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1" w:rsidRPr="008E6221" w:rsidRDefault="008E62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6221">
        <w:rPr>
          <w:rFonts w:ascii="Times New Roman" w:hAnsi="Times New Roman" w:cs="Times New Roman"/>
          <w:sz w:val="28"/>
          <w:szCs w:val="28"/>
        </w:rPr>
        <w:t>Приложение 13</w:t>
      </w:r>
    </w:p>
    <w:p w:rsidR="008E6221" w:rsidRPr="008E6221" w:rsidRDefault="008E62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6221">
        <w:rPr>
          <w:rFonts w:ascii="Times New Roman" w:hAnsi="Times New Roman" w:cs="Times New Roman"/>
          <w:sz w:val="28"/>
          <w:szCs w:val="28"/>
        </w:rPr>
        <w:t>к Закону</w:t>
      </w:r>
    </w:p>
    <w:p w:rsidR="008E6221" w:rsidRPr="008E6221" w:rsidRDefault="008E62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622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E6221" w:rsidRPr="008E6221" w:rsidRDefault="008E62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6221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8E6221" w:rsidRPr="008E6221" w:rsidRDefault="008E62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6221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6221" w:rsidRPr="008E6221" w:rsidRDefault="008E62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6221">
        <w:rPr>
          <w:rFonts w:ascii="Times New Roman" w:hAnsi="Times New Roman" w:cs="Times New Roman"/>
          <w:sz w:val="28"/>
          <w:szCs w:val="28"/>
        </w:rPr>
        <w:t xml:space="preserve">от 11.12.2017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6221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8E6221" w:rsidRPr="008E6221" w:rsidRDefault="008E62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6221" w:rsidRPr="008E6221" w:rsidRDefault="008E62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221">
        <w:rPr>
          <w:rFonts w:ascii="Times New Roman" w:hAnsi="Times New Roman" w:cs="Times New Roman"/>
          <w:sz w:val="28"/>
          <w:szCs w:val="28"/>
        </w:rPr>
        <w:t>ОБЪЕМЫ</w:t>
      </w:r>
    </w:p>
    <w:p w:rsidR="008E6221" w:rsidRPr="008E6221" w:rsidRDefault="008E62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221">
        <w:rPr>
          <w:rFonts w:ascii="Times New Roman" w:hAnsi="Times New Roman" w:cs="Times New Roman"/>
          <w:sz w:val="28"/>
          <w:szCs w:val="28"/>
        </w:rPr>
        <w:t>БЮДЖЕТНЫХ АССИГНОВАНИЙ, НАПРАВЛЯЕМЫХ НА ГОСУДАРСТВЕННУЮ</w:t>
      </w:r>
    </w:p>
    <w:p w:rsidR="008E6221" w:rsidRPr="008E6221" w:rsidRDefault="008E62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221">
        <w:rPr>
          <w:rFonts w:ascii="Times New Roman" w:hAnsi="Times New Roman" w:cs="Times New Roman"/>
          <w:sz w:val="28"/>
          <w:szCs w:val="28"/>
        </w:rPr>
        <w:t>ПОДДЕРЖКУ СЕМЬИ И ДЕТЕЙ, НА 2018 ГОД И ПЛАНОВЫЙ ПЕРИОД</w:t>
      </w:r>
    </w:p>
    <w:p w:rsidR="008E6221" w:rsidRPr="008E6221" w:rsidRDefault="008E62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221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8E6221" w:rsidRPr="008E6221" w:rsidRDefault="008E62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1984"/>
        <w:gridCol w:w="2127"/>
        <w:gridCol w:w="1984"/>
        <w:gridCol w:w="1985"/>
      </w:tblGrid>
      <w:tr w:rsidR="008E6221" w:rsidRPr="008E6221" w:rsidTr="008E6221">
        <w:tc>
          <w:tcPr>
            <w:tcW w:w="4820" w:type="dxa"/>
            <w:vMerge w:val="restart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1984" w:type="dxa"/>
            <w:vMerge w:val="restart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096" w:type="dxa"/>
            <w:gridSpan w:val="3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8E6221" w:rsidRPr="008E6221" w:rsidTr="008E6221">
        <w:tc>
          <w:tcPr>
            <w:tcW w:w="4820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bookmarkStart w:id="0" w:name="_GoBack"/>
            <w:bookmarkEnd w:id="0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113200946,04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108617471,59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108617471,59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Оказание первичной медико-санитарной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0120100000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аллергена туберкулезного для проведения иммунодиагностики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0120122870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Другие вопросы в сфере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0160000000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55455979,08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54292504,63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54292504,63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0160100000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55455979,08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54292504,63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54292504,63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0160100010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7406334,32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7093870,42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7093870,42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включительно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0160100120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48049644,76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47198634,21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47198634,21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в сфере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0170000000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по обеспечению отдельных групп населения лекарственными препаратами и изделиями медицинского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0170200000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детей с рождения до 18 лет, больных сахарным диабетом, </w:t>
            </w:r>
            <w:proofErr w:type="spellStart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сахаропонижающими</w:t>
            </w:r>
            <w:proofErr w:type="spellEnd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препаратами, средствами индивидуального контроля, средствами введения (шприц-ручки, шприцы инсулиновые и иглы к ним)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0170271190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Охрана здоровья матери 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01А0000000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12420000,00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Создание системы раннего выявления и коррекции нарушений развития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01А0100000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12420000,00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мероприятий, направленных на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пренатальной</w:t>
            </w:r>
            <w:proofErr w:type="spellEnd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(дородовой) диагностики нарушений развития ребенка у беременных женщин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01А0181900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9420000,00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01А0181910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6996566810,35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1134382718,65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1041976878,65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0210000000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6483827604,63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738420766,28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633036356,28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0210100000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2436031268,00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Гранты Губернатора Ивановской области образовательным организациям, реализующим основные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программы дошкольного образования, развивающим вариативные формы дошкольного образования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0210160750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0210180170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2275640338,00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Ивановской области на реализацию мероприятий по строительству, реконструкции и выкуп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 для размещения объектов образования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0210180740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158890930,00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реализацию мероприятий по разработке (корректировке) проектной документации на строительство, реконструкцию объектов образования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0210182980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0210200000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33430945436,63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500154516,28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500154516,28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0210200010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45778480,09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40187659,00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40187659,00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общего образования для обучающихся с ограниченными возможностями здоровья, создание условий для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обучающихся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0210200510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489077410,83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454699706,51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454699706,51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0210200550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5448258,71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5267150,77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5267150,77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психолого-педагогической и медико-социальной помощи детям группы риска с признаками расстройства аутистического спектра и расстройством аутистического спектра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0210203560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4360000,00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0210280150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2858470122,00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оплату коммунальных услуг)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0210280160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27811165,00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0210300000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1485600,00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1515600,00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1515600,00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сопровождение реализации регионального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Межведомственная система оздоровления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0210300220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образования учащихся с применением дистанционных образовательных технологий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0210300240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1365600,00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1365600,00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1365600,00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образовательной среды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021П900000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615365300,00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234250650,00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128866240,00</w:t>
            </w:r>
          </w:p>
        </w:tc>
      </w:tr>
      <w:tr w:rsidR="008E6221" w:rsidRPr="008E6221" w:rsidTr="008E6221">
        <w:tc>
          <w:tcPr>
            <w:tcW w:w="4820" w:type="dxa"/>
            <w:vMerge w:val="restart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Ивановской области на реализацию мероприятий по модернизации инфраструктуры общего образования (проведение капитального ремонта, реконструкции, строительства зданий, </w:t>
            </w:r>
            <w:proofErr w:type="spellStart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пристроя</w:t>
            </w:r>
            <w:proofErr w:type="spellEnd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к зданиям общеобразовательных организаций, возврат в систему общего образования зданий, используемых не по назначению, приобретение (выкуп),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аренда зданий и помещений)</w:t>
            </w:r>
          </w:p>
        </w:tc>
        <w:tc>
          <w:tcPr>
            <w:tcW w:w="1701" w:type="dxa"/>
            <w:vMerge w:val="restart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021П9R5200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258826800,00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16397550,00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9020640,00</w:t>
            </w:r>
          </w:p>
        </w:tc>
      </w:tr>
      <w:tr w:rsidR="008E6221" w:rsidRPr="008E6221" w:rsidTr="008E6221">
        <w:tc>
          <w:tcPr>
            <w:tcW w:w="4820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356538500,00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217853100,00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119845600,00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176819727,11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166370966,76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166370966,76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среднего профессионального образования и основных программ профессионального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0220100000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168966535,77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166370966,76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166370966,76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в общежитиях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0220102450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90049111,77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87453542,76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87453542,76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Предоставление стипендии студентам, обучающимся в областных государственных профессиональных образовательных организациях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0220170780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78917424,00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78917424,00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78917424,00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0220200000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7853191,34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Проведение ремонтов в областных государственных профессиональных образовательных организациях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0220200360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7853191,34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и реализация государственной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102677407,29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19198823,29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19198823,29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14979608,42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14972424,42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14972424,42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инновационных программ, проектов педагогов образовательных организаций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0230200420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47000,00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47000,00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47000,00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конкурса программ и проектов общественных объединений, направленных на поддержку одаренных детей и научно-технического творчества детей и подростков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0230200430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0230200440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одаренными детьми на базе очно-заочных школ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0230200450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451000,00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451000,00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451000,00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0230201670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10540408,42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10533224,42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10533224,42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Проведение областных мероприятий в сфере образования для педагогических работников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0230203590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707500,00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707500,00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707500,00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Губернаторского приема для лучших выпускников общеобразовательных организаций, областного форума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Одаренные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0230220070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139000,00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139000,00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139000,00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Орленок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(ВДЦ)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0230220080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166600,00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166600,00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166600,00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Проведение областных мероприятий для педагогов, работающих с одаренными детьми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0230220130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162000,00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162000,00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162000,00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региональных этапов всероссийских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0230220140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1964800,00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1964800,00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1964800,00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Содействие участию одаренных детей, обучающихся в образовательных организациях, в российских, международных, межрегиональных олимпиадах, фестивалях, соревнованиях, конкурсах, смотрах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0230220150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451300,00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451300,00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451300,00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Присуждение областных премий и стипендий одаренным обучающимся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0230290040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0230300000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региональных и межмуниципальных мероприятий по работе с молодежью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0230320160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Доступное дополнительное образование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0230500000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83471400,00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  <w:vMerge w:val="restart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 дополнительных общеобразовательных программ естественно-научной и технической направленности для обучающихся в Ивановской области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02305R5360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5843000,00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vMerge/>
            <w:tcBorders>
              <w:bottom w:val="nil"/>
            </w:tcBorders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77628400,00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в сфере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233242071,32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210392162,32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223370732,32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предоставления мер социальной поддержки в сфере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0250100000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233242071,32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210392162,32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223370732,32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0250170080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134500,00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141000,00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141500,00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детей-сирот и детей, оставшихся без попечения родителей, для приобретения одежды, обуви, мягкого инвентаря и оборудования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0250170090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11595514,00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12155892,00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12198998,00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</w:t>
            </w:r>
            <w:proofErr w:type="gramStart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лиц из числа детей-сирот</w:t>
            </w:r>
            <w:proofErr w:type="gramEnd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0250170970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71506081,02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71506081,02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71506081,02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обучения по программам подготовки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0250171040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19030560,00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19030560,00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19030560,00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0250171050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3037235,00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3037235,00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3037235,00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0250180090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1110848,00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0250180100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67731443,00</w:t>
            </w:r>
          </w:p>
        </w:tc>
        <w:tc>
          <w:tcPr>
            <w:tcW w:w="1984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44342976,00</w:t>
            </w:r>
          </w:p>
        </w:tc>
        <w:tc>
          <w:tcPr>
            <w:tcW w:w="1985" w:type="dxa"/>
            <w:tcBorders>
              <w:bottom w:val="nil"/>
            </w:tcBorders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57277940,00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0250180110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 в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2211615498,11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1965329988,11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1918268166,59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Модернизация и развитие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127536378,65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120406978,54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120406978,54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организаций социального обслуживания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0310100000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127536378,65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120406978,54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120406978,54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0310100650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90293707,56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82572317,07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82572317,07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семьям и детям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0310100660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37242671,09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37834661,47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37834661,47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государственного обеспечения детей-сирот и детей, оставшихся без попечения родителей, в организациях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0320000000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308926461,54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274696297,28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279062492,98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организаций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0320100000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308926461,54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274696297,28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279062492,98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0320100010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43474004,26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45183207,74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49549403,44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0320100640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16285152,59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16115731,36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16115731,36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организаций для детей-сирот и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0320100690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18497095,20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0320102460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230670209,49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212197358,18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212197358,18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интересах семьи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1774196657,92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1569270712,29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1517842695,07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Предоставление мер государственной поддержки в связи с беременностью и родами, а также детям и семьям, имеющим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607317592,85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696251297,73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724783698,35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81-ФЗ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государственных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пособиях гражданам, имеющим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0340152700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8672000,00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9013300,00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9373800,00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81-ФЗ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 государственных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0340153800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363858400,00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378176900,00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393303800,00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организациям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50-процентной скидки от действующего тарифа при оплате проезда на железнодорожных станциях, находящихся на территории Ивановской области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0340170380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5349000,00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0340170450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155962773,78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165960669,46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165960669,46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на питание кормящим матерям при отсутствии специальных пунктов питания по месту жительства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0340170470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583020,73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588833,17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588833,17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на питание беременным женщинам при отсутствии специальных пунктов питания по месту жительства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0340170480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2279319,27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2302147,70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2302147,70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полноценным питанием детей в возрасте до трех лет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0340170490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31600000,00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31600000,00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31600000,00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ежегодной областной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Поможем собрать детей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0340170580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897300,00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897300,00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897300,00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новогодними подарками детей, нуждающихся в особой заботе государства, а также детей, отличившихся в учебе, спорте,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творчестве, - участников областных новогодних губернаторских праздников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0340170590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1800000,00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1800000,00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1800000,00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Выплата регионального студенческого (материнского) капитала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0340171210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5816355,00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6069240,00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6372702,00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по уходу за первым ребенком до достижения им возраста полутора лет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0340171220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29285576,07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94582899,40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99130964,02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0340171230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1213848,00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5260008,00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13453482,00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многодетным семьям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0340200000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572754404,86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304618113,17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221704395,33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проживающим в домах, не имеющих центрального отопления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0340270100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47038591,89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51958692,76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57196964,90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Выплата регионального материнского (семейного) капитала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0340270430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1465562,62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1240091,45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бесплатного проезда на всех видах пассажирского транспорта в Ивановской области детям из многодетных семей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0340270460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26754539,00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26754539,00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26754539,00</w:t>
            </w:r>
          </w:p>
        </w:tc>
      </w:tr>
      <w:tr w:rsidR="008E6221" w:rsidRPr="008E6221" w:rsidTr="008E6221">
        <w:tc>
          <w:tcPr>
            <w:tcW w:w="4820" w:type="dxa"/>
            <w:vMerge w:val="restart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 на третьего и последующих детей</w:t>
            </w:r>
          </w:p>
        </w:tc>
        <w:tc>
          <w:tcPr>
            <w:tcW w:w="1701" w:type="dxa"/>
            <w:vMerge w:val="restart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03402R0840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228995300,00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268500411,35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224664789,96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137752891,43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детям-сиротам и детям, оставшимся без попечения родителей, лицам из числа указанной категории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0340300000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387450260,21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361726901,39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364680201,39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в пределах территории Ивановской области несовершеннолетних, самовольно ушедших из семей, организаций для детей-сирот и детей, оставшихся без попечения родителей,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 и иных организаций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0340301860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0340352600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5727100,00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5955300,00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6193500,00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120-ФЗ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0340359400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 опекунам (попечителям) на содержание детей, находящихся под опекой (попечительством)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0340370500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124124613,12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124124613,12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124124613,12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Вознаграждение приемным родителям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0340370510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108359433,88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79698593,52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79698593,52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ребенка, переданного на воспитание в приемную семью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0340370520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44819360,04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44819360,04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44819360,04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Вознаграждение патронатным воспитателям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0340370530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163020,06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119901,60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119901,60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ребенка, переданного на патронатное воспитание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0340370540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74200,08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74200,08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74200,08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0340370900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14291923,40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14291923,40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14291923,40</w:t>
            </w:r>
          </w:p>
        </w:tc>
      </w:tr>
      <w:tr w:rsidR="008E6221" w:rsidRPr="008E6221" w:rsidTr="008E6221">
        <w:tc>
          <w:tcPr>
            <w:tcW w:w="4820" w:type="dxa"/>
            <w:vMerge w:val="restart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и муниципальных районов Ивановской области на предоставление жилых помещений детям-сиротам и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Merge w:val="restart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03403R0820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65125600,00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67878000,00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70593100,00</w:t>
            </w:r>
          </w:p>
        </w:tc>
      </w:tr>
      <w:tr w:rsidR="008E6221" w:rsidRPr="008E6221" w:rsidTr="008E6221">
        <w:tc>
          <w:tcPr>
            <w:tcW w:w="4820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24732309,63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24732309,63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24732309,63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0340400000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206674400,00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206674400,00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206674400,00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0340420190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183914600,00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183914600,00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183914600,00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0340480190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0340480200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в интересах отдельных категорий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0350000000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956000,00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956000,00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956000,00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областных мероприятий, конкурсов и акций в интересах детей, семей, имеющих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0350100000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областных мероприятий, посвященных Дню защиты детей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0350120280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торжественного мероприятия, посвященного Дню матери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0350120290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областного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Семья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0350120300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областного торжественного мероприятия, посвященного Дню семьи, любви и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верности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0350120310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в интересах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0350200000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756000,00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756000,00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756000,00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Оказание помощи семьям, желающим взять на воспитание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0350220200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626000,00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626000,00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626000,00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Проведение областных мероприятий для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0350220220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46371982,20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спорта высших достижений и системы подготовки спортивного резерва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2120000000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46371982,20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мероприятий, обеспечение подготовки спортсменов высокого класса, материально-техническое обеспечение спортивных сборных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2120100000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46371982,20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Спортивная подготовка по олимпийским и неолимпийским видам спорта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2120102470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23994982,20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23321718,00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23321718,00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 областного государственного бюджетного учреждения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детско-юношеская школа олимпийского резерва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в первенстве России и Центрального федерального округа по баскетболу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2120104700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Именные стипендии в области физической культуры и спорта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2120171030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960000,00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960000,00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960000,00</w:t>
            </w:r>
          </w:p>
        </w:tc>
      </w:tr>
      <w:tr w:rsidR="008E6221" w:rsidRPr="008E6221" w:rsidTr="008E6221">
        <w:tc>
          <w:tcPr>
            <w:tcW w:w="4820" w:type="dxa"/>
            <w:vMerge w:val="restart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701" w:type="dxa"/>
            <w:vMerge w:val="restart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21201R0810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17127800,00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1289200,00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населения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30536908,11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30536908,11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поддержки молодым семьям в улучшении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2330100000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30536908,11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</w:tr>
      <w:tr w:rsidR="008E6221" w:rsidRPr="008E6221" w:rsidTr="008E6221">
        <w:tc>
          <w:tcPr>
            <w:tcW w:w="4820" w:type="dxa"/>
            <w:vMerge w:val="restart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701" w:type="dxa"/>
            <w:vMerge w:val="restart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23301R4970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21256500,00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E6221" w:rsidRPr="008E6221" w:rsidTr="008E6221">
        <w:tc>
          <w:tcPr>
            <w:tcW w:w="4820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6221" w:rsidRPr="008E6221" w:rsidRDefault="008E6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9280408,11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Развитие культуры и туризма в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2520000000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Поддержка творчески одаренных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2520500000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</w:tr>
      <w:tr w:rsidR="008E6221" w:rsidRPr="008E6221" w:rsidTr="008E6221"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оздоровления в региональном творческом лагере юных и молодых художников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Волжский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организаций дополнительного образования и </w:t>
            </w: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студентов областных государственных профессиональных образовательных организаций, прошедших конкурсный отбор в сфере изобразительного искусства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2520501080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</w:tr>
      <w:tr w:rsidR="008E6221" w:rsidRPr="008E6221" w:rsidTr="008E6221">
        <w:tblPrEx>
          <w:tblBorders>
            <w:insideH w:val="nil"/>
          </w:tblBorders>
        </w:tblPrEx>
        <w:tc>
          <w:tcPr>
            <w:tcW w:w="4820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9398464560,81</w:t>
            </w:r>
          </w:p>
        </w:tc>
        <w:tc>
          <w:tcPr>
            <w:tcW w:w="1984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3236064720,46</w:t>
            </w:r>
          </w:p>
        </w:tc>
        <w:tc>
          <w:tcPr>
            <w:tcW w:w="1985" w:type="dxa"/>
          </w:tcPr>
          <w:p w:rsidR="008E6221" w:rsidRPr="008E6221" w:rsidRDefault="008E6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21">
              <w:rPr>
                <w:rFonts w:ascii="Times New Roman" w:hAnsi="Times New Roman" w:cs="Times New Roman"/>
                <w:sz w:val="28"/>
                <w:szCs w:val="28"/>
              </w:rPr>
              <w:t>3096597058,94</w:t>
            </w:r>
          </w:p>
        </w:tc>
      </w:tr>
    </w:tbl>
    <w:p w:rsidR="008E6221" w:rsidRPr="008E6221" w:rsidRDefault="008E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6221" w:rsidRPr="008E6221" w:rsidRDefault="008E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6221" w:rsidRPr="008E6221" w:rsidRDefault="008E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6221" w:rsidRPr="008E6221" w:rsidRDefault="008E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6221" w:rsidRPr="008E6221" w:rsidRDefault="008E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5254" w:rsidRPr="008E6221" w:rsidRDefault="00C35254">
      <w:pPr>
        <w:rPr>
          <w:rFonts w:ascii="Times New Roman" w:hAnsi="Times New Roman" w:cs="Times New Roman"/>
          <w:sz w:val="28"/>
          <w:szCs w:val="28"/>
        </w:rPr>
      </w:pPr>
    </w:p>
    <w:sectPr w:rsidR="00C35254" w:rsidRPr="008E6221" w:rsidSect="006B6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21"/>
    <w:rsid w:val="008E6221"/>
    <w:rsid w:val="00C35254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C581-05E4-47ED-B10D-0F3CC0A0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6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6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6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6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6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62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2018-06-28T13:41:00Z</dcterms:created>
  <dcterms:modified xsi:type="dcterms:W3CDTF">2018-06-28T13:44:00Z</dcterms:modified>
</cp:coreProperties>
</file>