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01A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90600" cy="74295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D2A26" w:rsidRPr="008901AA" w:rsidRDefault="003D2A26" w:rsidP="003D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</w:pPr>
      <w:r w:rsidRPr="008901AA"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  <w:t>ПРАВИТЕЛЬСТВО ИВАНОВСКОЙ ОБЛАСТИ</w:t>
      </w: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36"/>
        </w:rPr>
      </w:pPr>
      <w:r w:rsidRPr="008901AA">
        <w:rPr>
          <w:rFonts w:ascii="Times New Roman" w:hAnsi="Times New Roman" w:cs="Times New Roman"/>
          <w:b/>
          <w:spacing w:val="34"/>
          <w:sz w:val="36"/>
        </w:rPr>
        <w:t>ПОСТАНОВЛЕНИЕ</w:t>
      </w: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8"/>
          <w:szCs w:val="28"/>
        </w:rPr>
      </w:pP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3D2A26" w:rsidRPr="008901AA" w:rsidTr="003D2A26">
        <w:tc>
          <w:tcPr>
            <w:tcW w:w="9180" w:type="dxa"/>
            <w:hideMark/>
          </w:tcPr>
          <w:p w:rsidR="003D2A26" w:rsidRPr="008901AA" w:rsidRDefault="003D2A26" w:rsidP="001B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901AA">
              <w:rPr>
                <w:rFonts w:ascii="Times New Roman" w:hAnsi="Times New Roman" w:cs="Times New Roman"/>
                <w:sz w:val="28"/>
              </w:rPr>
              <w:t>от _______________ № _______-п</w:t>
            </w:r>
          </w:p>
          <w:p w:rsidR="003D2A26" w:rsidRPr="008901AA" w:rsidRDefault="003D2A26" w:rsidP="001B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901AA">
              <w:rPr>
                <w:rFonts w:ascii="Times New Roman" w:hAnsi="Times New Roman" w:cs="Times New Roman"/>
                <w:sz w:val="28"/>
              </w:rPr>
              <w:t>г. Иваново</w:t>
            </w:r>
          </w:p>
        </w:tc>
      </w:tr>
    </w:tbl>
    <w:p w:rsidR="001B33DE" w:rsidRPr="001B33DE" w:rsidRDefault="001B33DE" w:rsidP="003D2A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D2A26" w:rsidRPr="0086314D" w:rsidRDefault="003D2A26" w:rsidP="003D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14D">
        <w:rPr>
          <w:rFonts w:ascii="Times New Roman" w:hAnsi="Times New Roman" w:cs="Times New Roman"/>
          <w:b/>
          <w:sz w:val="28"/>
        </w:rPr>
        <w:t>О внесении изменени</w:t>
      </w:r>
      <w:r w:rsidR="008D6C4D" w:rsidRPr="0086314D">
        <w:rPr>
          <w:rFonts w:ascii="Times New Roman" w:hAnsi="Times New Roman" w:cs="Times New Roman"/>
          <w:b/>
          <w:sz w:val="28"/>
        </w:rPr>
        <w:t>й</w:t>
      </w:r>
      <w:r w:rsidRPr="0086314D">
        <w:rPr>
          <w:rFonts w:ascii="Times New Roman" w:hAnsi="Times New Roman" w:cs="Times New Roman"/>
          <w:b/>
          <w:sz w:val="28"/>
        </w:rPr>
        <w:t xml:space="preserve"> в постановление </w:t>
      </w:r>
    </w:p>
    <w:p w:rsidR="003D2A26" w:rsidRPr="0086314D" w:rsidRDefault="003D2A26" w:rsidP="003D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14D">
        <w:rPr>
          <w:rFonts w:ascii="Times New Roman" w:hAnsi="Times New Roman" w:cs="Times New Roman"/>
          <w:b/>
          <w:sz w:val="28"/>
        </w:rPr>
        <w:t xml:space="preserve">Правительства Ивановской области от 30.10.2013 № 429-п </w:t>
      </w:r>
    </w:p>
    <w:p w:rsidR="003D2A26" w:rsidRPr="0086314D" w:rsidRDefault="003D2A26" w:rsidP="003D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14D">
        <w:rPr>
          <w:rFonts w:ascii="Times New Roman" w:hAnsi="Times New Roman" w:cs="Times New Roman"/>
          <w:b/>
          <w:sz w:val="28"/>
        </w:rPr>
        <w:t>«Об утверждении государственной программы Ивановской</w:t>
      </w:r>
      <w:r w:rsidR="001B33DE">
        <w:rPr>
          <w:rFonts w:ascii="Times New Roman" w:hAnsi="Times New Roman" w:cs="Times New Roman"/>
          <w:b/>
          <w:sz w:val="28"/>
        </w:rPr>
        <w:t xml:space="preserve"> </w:t>
      </w:r>
      <w:r w:rsidRPr="0086314D">
        <w:rPr>
          <w:rFonts w:ascii="Times New Roman" w:hAnsi="Times New Roman" w:cs="Times New Roman"/>
          <w:b/>
          <w:sz w:val="28"/>
        </w:rPr>
        <w:t>области «Долгосрочная сбалансированность и устойчивость бюджетной системы Ивановской области»</w:t>
      </w:r>
    </w:p>
    <w:p w:rsidR="003D2A26" w:rsidRPr="001B33DE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3D2A26" w:rsidRPr="001B33DE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3D2A26" w:rsidRPr="00F95734" w:rsidRDefault="003D2A26" w:rsidP="003D2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179 Бюджетного кодекса Ро</w:t>
      </w:r>
      <w:r w:rsidR="00B62306">
        <w:rPr>
          <w:rFonts w:ascii="Times New Roman" w:eastAsia="Times New Roman" w:hAnsi="Times New Roman" w:cs="Times New Roman"/>
          <w:sz w:val="28"/>
          <w:szCs w:val="20"/>
          <w:lang w:eastAsia="ru-RU"/>
        </w:rPr>
        <w:t>ссийской </w:t>
      </w: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Федерации, Закон</w:t>
      </w:r>
      <w:bookmarkStart w:id="0" w:name="_GoBack"/>
      <w:bookmarkEnd w:id="0"/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 Ивановской области от 23.06.2008 </w:t>
      </w:r>
      <w:r w:rsidR="00B6230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B62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70-ОЗ «О бюджетном процессе в Ивановской области», постановлением Правительства Ивановской области от 03.09.2013 № 358-п «О переходе к формированию областного бюджета на основе государственных программ Ивановской области» Правительство Ивановской области                                 </w:t>
      </w:r>
      <w:r w:rsidR="006F61D0" w:rsidRPr="00F95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332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F61D0" w:rsidRPr="00F95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332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95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 </w:t>
      </w:r>
      <w:proofErr w:type="gramStart"/>
      <w:r w:rsidRPr="00F95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proofErr w:type="gramEnd"/>
      <w:r w:rsidRPr="00F95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 н о в л я е т:</w:t>
      </w:r>
    </w:p>
    <w:p w:rsidR="00C1029A" w:rsidRPr="00F95734" w:rsidRDefault="003D2A26" w:rsidP="00C1029A">
      <w:pPr>
        <w:pStyle w:val="aa"/>
      </w:pPr>
      <w:r w:rsidRPr="00F95734">
        <w:t xml:space="preserve">1. </w:t>
      </w:r>
      <w:r w:rsidR="00C1029A" w:rsidRPr="00F95734">
        <w:t>Внести в постановление Правительства Ивановской области от 30.10.2013 № 429-п «Об утверждении государственной программы Ивановской области «Долгосрочная сбалансированность и устойчивость бюджетной системы Ивановской области» следующие изменения:</w:t>
      </w:r>
    </w:p>
    <w:p w:rsidR="00C1029A" w:rsidRPr="00F95734" w:rsidRDefault="00C1029A" w:rsidP="00C1029A">
      <w:pPr>
        <w:pStyle w:val="aa"/>
      </w:pPr>
      <w:r w:rsidRPr="00F95734">
        <w:t>в приложении к постановлению:</w:t>
      </w:r>
    </w:p>
    <w:p w:rsidR="00C1029A" w:rsidRPr="00F95734" w:rsidRDefault="00C1029A" w:rsidP="00EE6C46">
      <w:pPr>
        <w:pStyle w:val="aa"/>
        <w:numPr>
          <w:ilvl w:val="1"/>
          <w:numId w:val="7"/>
        </w:numPr>
        <w:ind w:left="0" w:firstLine="698"/>
      </w:pPr>
      <w:r w:rsidRPr="00F95734">
        <w:t xml:space="preserve">Раздел 1 </w:t>
      </w:r>
      <w:r w:rsidR="001B33DE">
        <w:t>«</w:t>
      </w:r>
      <w:r w:rsidR="001B33DE" w:rsidRPr="00F95734">
        <w:rPr>
          <w:szCs w:val="28"/>
        </w:rPr>
        <w:t>Паспорт государственной программы</w:t>
      </w:r>
      <w:r w:rsidR="001B33DE">
        <w:t xml:space="preserve">» </w:t>
      </w:r>
      <w:r w:rsidR="001B33DE" w:rsidRPr="001B33DE">
        <w:t>госуд</w:t>
      </w:r>
      <w:r w:rsidR="001B33DE">
        <w:t xml:space="preserve">арственной программы Ивановской </w:t>
      </w:r>
      <w:r w:rsidR="001B33DE" w:rsidRPr="001B33DE">
        <w:t>области «Долгосрочная сбалансированность и устойчивость бюджетной системы Ивановской области»</w:t>
      </w:r>
      <w:r w:rsidR="001B33DE">
        <w:t xml:space="preserve"> </w:t>
      </w:r>
      <w:r w:rsidRPr="00F95734">
        <w:t>изложить в следующей редакции:</w:t>
      </w:r>
    </w:p>
    <w:p w:rsidR="00C1029A" w:rsidRPr="00F95734" w:rsidRDefault="001B33DE" w:rsidP="00C102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029A" w:rsidRPr="00F95734">
        <w:rPr>
          <w:rFonts w:ascii="Times New Roman" w:hAnsi="Times New Roman" w:cs="Times New Roman"/>
          <w:sz w:val="28"/>
          <w:szCs w:val="28"/>
        </w:rPr>
        <w:t>1. Паспорт государственной программы</w:t>
      </w:r>
    </w:p>
    <w:p w:rsidR="00C1029A" w:rsidRPr="00F95734" w:rsidRDefault="00C1029A" w:rsidP="00C10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6066"/>
      </w:tblGrid>
      <w:tr w:rsidR="00C1029A" w:rsidRPr="00877A4E" w:rsidTr="001B33DE">
        <w:tc>
          <w:tcPr>
            <w:tcW w:w="3004" w:type="dxa"/>
          </w:tcPr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66" w:type="dxa"/>
          </w:tcPr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Долгосрочная сбалансированность и устойчивость бюджетной системы Ивановской области</w:t>
            </w:r>
          </w:p>
        </w:tc>
      </w:tr>
      <w:tr w:rsidR="00C1029A" w:rsidRPr="00877A4E" w:rsidTr="001B33DE">
        <w:tc>
          <w:tcPr>
            <w:tcW w:w="3004" w:type="dxa"/>
            <w:tcBorders>
              <w:bottom w:val="single" w:sz="4" w:space="0" w:color="auto"/>
            </w:tcBorders>
          </w:tcPr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C1029A" w:rsidRPr="00877A4E" w:rsidRDefault="00C1029A" w:rsidP="008B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2014 - 202</w:t>
            </w:r>
            <w:r w:rsidR="008B59FC" w:rsidRPr="00877A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1029A" w:rsidRPr="00877A4E" w:rsidTr="001B33DE">
        <w:tc>
          <w:tcPr>
            <w:tcW w:w="3004" w:type="dxa"/>
            <w:tcBorders>
              <w:bottom w:val="single" w:sz="4" w:space="0" w:color="auto"/>
            </w:tcBorders>
          </w:tcPr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1. Управление общественными финансами </w:t>
            </w:r>
            <w:hyperlink w:anchor="P203" w:history="1">
              <w:r w:rsidRPr="00877A4E">
                <w:rPr>
                  <w:rFonts w:ascii="Times New Roman" w:hAnsi="Times New Roman" w:cs="Times New Roman"/>
                  <w:sz w:val="28"/>
                  <w:szCs w:val="28"/>
                </w:rPr>
                <w:t>(приложение 1)</w:t>
              </w:r>
            </w:hyperlink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2. Управление государственным долгом Ивановской области </w:t>
            </w:r>
            <w:hyperlink w:anchor="P541" w:history="1">
              <w:r w:rsidRPr="00877A4E">
                <w:rPr>
                  <w:rFonts w:ascii="Times New Roman" w:hAnsi="Times New Roman" w:cs="Times New Roman"/>
                  <w:sz w:val="28"/>
                  <w:szCs w:val="28"/>
                </w:rPr>
                <w:t>(приложение 2)</w:t>
              </w:r>
            </w:hyperlink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33DE" w:rsidRPr="00877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финансирования непредвиденных расходов областного бюджета (приложение 3).</w:t>
            </w:r>
          </w:p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4. Обеспечение сбалансированности бюджетов муниципальных образований </w:t>
            </w:r>
            <w:hyperlink w:anchor="P1034" w:history="1">
              <w:r w:rsidRPr="00877A4E">
                <w:rPr>
                  <w:rFonts w:ascii="Times New Roman" w:hAnsi="Times New Roman" w:cs="Times New Roman"/>
                  <w:sz w:val="28"/>
                  <w:szCs w:val="28"/>
                </w:rPr>
                <w:t>(приложение 4)</w:t>
              </w:r>
            </w:hyperlink>
          </w:p>
        </w:tc>
      </w:tr>
      <w:tr w:rsidR="00C1029A" w:rsidRPr="00877A4E" w:rsidTr="001B33DE">
        <w:tc>
          <w:tcPr>
            <w:tcW w:w="3004" w:type="dxa"/>
            <w:tcBorders>
              <w:top w:val="single" w:sz="4" w:space="0" w:color="auto"/>
            </w:tcBorders>
          </w:tcPr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Ивановской области</w:t>
            </w:r>
          </w:p>
        </w:tc>
      </w:tr>
      <w:tr w:rsidR="00C1029A" w:rsidRPr="00877A4E" w:rsidTr="001B33DE">
        <w:tc>
          <w:tcPr>
            <w:tcW w:w="3004" w:type="dxa"/>
          </w:tcPr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066" w:type="dxa"/>
          </w:tcPr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Ивановской области</w:t>
            </w:r>
          </w:p>
        </w:tc>
      </w:tr>
      <w:tr w:rsidR="00C1029A" w:rsidRPr="00877A4E" w:rsidTr="001B33DE">
        <w:tc>
          <w:tcPr>
            <w:tcW w:w="3004" w:type="dxa"/>
          </w:tcPr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066" w:type="dxa"/>
          </w:tcPr>
          <w:p w:rsidR="00EE6C46" w:rsidRPr="00877A4E" w:rsidRDefault="00C1029A" w:rsidP="00EE6C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Ивановской области</w:t>
            </w:r>
            <w:r w:rsidR="00EE6C46" w:rsidRPr="00877A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экономического развития и торговли Ивановской области</w:t>
            </w:r>
            <w:r w:rsidR="00EE6C46" w:rsidRPr="00877A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029A" w:rsidRPr="00877A4E" w:rsidRDefault="00C1029A" w:rsidP="00EE6C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служба государственного финансового контроля Ивановской области</w:t>
            </w:r>
          </w:p>
        </w:tc>
      </w:tr>
      <w:tr w:rsidR="00C1029A" w:rsidRPr="00877A4E" w:rsidTr="001B33DE">
        <w:tc>
          <w:tcPr>
            <w:tcW w:w="3004" w:type="dxa"/>
          </w:tcPr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066" w:type="dxa"/>
          </w:tcPr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бюджетной системы Ивановской области</w:t>
            </w:r>
          </w:p>
        </w:tc>
      </w:tr>
      <w:tr w:rsidR="00C1029A" w:rsidRPr="00877A4E" w:rsidTr="001B33DE">
        <w:tc>
          <w:tcPr>
            <w:tcW w:w="3004" w:type="dxa"/>
          </w:tcPr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6066" w:type="dxa"/>
          </w:tcPr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- отношение объема государственного долга (за вычетом бюджетных кредитов) к доходам областного бюджета (без учета объема безвозмездных поступлений);</w:t>
            </w:r>
          </w:p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- отношение дефицита областного бюджета к объему доходов областного бюджета без учета объема безвозмездных поступлений</w:t>
            </w:r>
          </w:p>
        </w:tc>
      </w:tr>
      <w:tr w:rsidR="00C1029A" w:rsidRPr="00877A4E" w:rsidTr="001B33DE">
        <w:tblPrEx>
          <w:tblBorders>
            <w:insideH w:val="nil"/>
          </w:tblBorders>
        </w:tblPrEx>
        <w:tc>
          <w:tcPr>
            <w:tcW w:w="3004" w:type="dxa"/>
            <w:tcBorders>
              <w:bottom w:val="nil"/>
            </w:tcBorders>
          </w:tcPr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</w:t>
            </w:r>
          </w:p>
        </w:tc>
        <w:tc>
          <w:tcPr>
            <w:tcW w:w="6066" w:type="dxa"/>
            <w:tcBorders>
              <w:bottom w:val="nil"/>
            </w:tcBorders>
          </w:tcPr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2014 год - 5001924700,00 руб.,</w:t>
            </w:r>
          </w:p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  <w:r w:rsidR="00EE6C46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- 5384072715,87 руб.,</w:t>
            </w:r>
          </w:p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2016 год - 5852113169,84 руб.,</w:t>
            </w:r>
          </w:p>
          <w:p w:rsidR="00C1029A" w:rsidRPr="00877A4E" w:rsidRDefault="00EE6C46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6662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26B">
              <w:rPr>
                <w:rFonts w:ascii="Times New Roman" w:hAnsi="Times New Roman" w:cs="Times New Roman"/>
                <w:sz w:val="28"/>
                <w:szCs w:val="28"/>
              </w:rPr>
              <w:t>5402495414,79</w:t>
            </w:r>
            <w:r w:rsidR="00C1029A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C1029A" w:rsidRPr="00877A4E" w:rsidRDefault="00EE6C46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4F4AB9" w:rsidRPr="00877A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B9" w:rsidRPr="00877A4E">
              <w:rPr>
                <w:rFonts w:ascii="Times New Roman" w:hAnsi="Times New Roman" w:cs="Times New Roman"/>
                <w:sz w:val="28"/>
                <w:szCs w:val="28"/>
              </w:rPr>
              <w:t>5080914925,81</w:t>
            </w:r>
            <w:r w:rsidR="00C1029A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2019 го</w:t>
            </w:r>
            <w:r w:rsidR="00EE6C46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4F4AB9" w:rsidRPr="00877A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E6C46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506">
              <w:rPr>
                <w:rFonts w:ascii="Times New Roman" w:hAnsi="Times New Roman" w:cs="Times New Roman"/>
                <w:sz w:val="28"/>
                <w:szCs w:val="28"/>
              </w:rPr>
              <w:t>4696683318,97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C1029A" w:rsidRPr="00877A4E" w:rsidRDefault="00EE6C46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4F4AB9" w:rsidRPr="00877A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506">
              <w:rPr>
                <w:rFonts w:ascii="Times New Roman" w:hAnsi="Times New Roman" w:cs="Times New Roman"/>
                <w:sz w:val="28"/>
                <w:szCs w:val="28"/>
              </w:rPr>
              <w:t>4231337724,22</w:t>
            </w:r>
            <w:r w:rsidR="00C1029A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8B59FC" w:rsidRPr="00877A4E" w:rsidRDefault="008B59FC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4F4AB9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169">
              <w:rPr>
                <w:rFonts w:ascii="Times New Roman" w:hAnsi="Times New Roman" w:cs="Times New Roman"/>
                <w:sz w:val="28"/>
                <w:szCs w:val="28"/>
              </w:rPr>
              <w:t>4535341881,60</w:t>
            </w:r>
            <w:r w:rsidR="004F4AB9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8B59FC" w:rsidRPr="00877A4E" w:rsidRDefault="008B59FC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4F4AB9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169">
              <w:rPr>
                <w:rFonts w:ascii="Times New Roman" w:hAnsi="Times New Roman" w:cs="Times New Roman"/>
                <w:sz w:val="28"/>
                <w:szCs w:val="28"/>
              </w:rPr>
              <w:t>4709159911,38</w:t>
            </w:r>
            <w:r w:rsidR="004F4AB9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8B59FC" w:rsidRPr="00877A4E" w:rsidRDefault="008B59FC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4F4AB9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169">
              <w:rPr>
                <w:rFonts w:ascii="Times New Roman" w:hAnsi="Times New Roman" w:cs="Times New Roman"/>
                <w:sz w:val="28"/>
                <w:szCs w:val="28"/>
              </w:rPr>
              <w:t>4882977941,15</w:t>
            </w:r>
            <w:r w:rsidR="004F4AB9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8B59FC" w:rsidRPr="00877A4E" w:rsidRDefault="008B59FC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4F4AB9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169">
              <w:rPr>
                <w:rFonts w:ascii="Times New Roman" w:hAnsi="Times New Roman" w:cs="Times New Roman"/>
                <w:sz w:val="28"/>
                <w:szCs w:val="28"/>
              </w:rPr>
              <w:t>5056795970,93</w:t>
            </w:r>
            <w:r w:rsidR="004F4AB9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областной бюджет:</w:t>
            </w:r>
          </w:p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2014 год - 5001924700,00 руб.,</w:t>
            </w:r>
          </w:p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2015 год - 5384072715,87 руб.,</w:t>
            </w:r>
          </w:p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2016 год - 5852113169,84 руб.,</w:t>
            </w:r>
          </w:p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66626B">
              <w:rPr>
                <w:rFonts w:ascii="Times New Roman" w:hAnsi="Times New Roman" w:cs="Times New Roman"/>
                <w:sz w:val="28"/>
                <w:szCs w:val="28"/>
              </w:rPr>
              <w:t>5402495414,79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4F4AB9" w:rsidRPr="00877A4E" w:rsidRDefault="004F4AB9" w:rsidP="004F4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2018 год – 5080914925,81 руб.,</w:t>
            </w:r>
          </w:p>
          <w:p w:rsidR="009B3169" w:rsidRPr="00877A4E" w:rsidRDefault="009B3169" w:rsidP="009B31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4696683318,97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9B3169" w:rsidRPr="00877A4E" w:rsidRDefault="009B3169" w:rsidP="009B31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4231337724,22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9B3169" w:rsidRPr="00877A4E" w:rsidRDefault="009B3169" w:rsidP="009B31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4535341881,60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9B3169" w:rsidRPr="00877A4E" w:rsidRDefault="009B3169" w:rsidP="009B31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4709159911,38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9B3169" w:rsidRPr="00877A4E" w:rsidRDefault="009B3169" w:rsidP="009B31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4882977941,15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C1029A" w:rsidRPr="00877A4E" w:rsidRDefault="009B3169" w:rsidP="009B31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5056795970,93 руб.</w:t>
            </w:r>
          </w:p>
        </w:tc>
      </w:tr>
      <w:tr w:rsidR="00C1029A" w:rsidRPr="00F95734" w:rsidTr="001B33DE">
        <w:tc>
          <w:tcPr>
            <w:tcW w:w="3004" w:type="dxa"/>
          </w:tcPr>
          <w:p w:rsidR="00C1029A" w:rsidRPr="00877A4E" w:rsidRDefault="00C1029A" w:rsidP="00EE6C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66" w:type="dxa"/>
          </w:tcPr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- поддержание объема долговой нагрузки </w:t>
            </w:r>
            <w:r w:rsidR="00EE6C46" w:rsidRPr="00877A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на областной бюджет в пределах </w:t>
            </w:r>
            <w:r w:rsidR="00EE6C46" w:rsidRPr="00877A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ограничений, предусмотренных бюджетным законодательством;</w:t>
            </w:r>
          </w:p>
          <w:p w:rsidR="00C1029A" w:rsidRPr="00877A4E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- своевременное и полное исполнение обязательств областного бюджета, отсутствие просроченной кредиторской задолженности;</w:t>
            </w:r>
          </w:p>
          <w:p w:rsidR="00C1029A" w:rsidRPr="00F95734" w:rsidRDefault="00C1029A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- удержание расходов на обслуживание государственного долга на уровне не более 10% расходов областного бюджета (за исключением расходов, которые осуществляются за счет субвенций, предоставляемых из бюджетов бюджетной системы)</w:t>
            </w:r>
            <w:r w:rsidR="00F16F5C" w:rsidRPr="00877A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1029A" w:rsidRPr="00F95734" w:rsidRDefault="00EE6C46" w:rsidP="00EE6C46">
      <w:pPr>
        <w:pStyle w:val="aa"/>
        <w:numPr>
          <w:ilvl w:val="1"/>
          <w:numId w:val="5"/>
        </w:numPr>
        <w:ind w:left="0" w:firstLine="709"/>
      </w:pPr>
      <w:r>
        <w:t>Т</w:t>
      </w:r>
      <w:r w:rsidR="00F16F5C">
        <w:t>аблицу 2</w:t>
      </w:r>
      <w:r w:rsidR="00C1029A" w:rsidRPr="00F95734">
        <w:t xml:space="preserve"> раздел</w:t>
      </w:r>
      <w:r>
        <w:t>а</w:t>
      </w:r>
      <w:r w:rsidR="00C1029A" w:rsidRPr="00F95734">
        <w:t xml:space="preserve"> 3</w:t>
      </w:r>
      <w:r>
        <w:t xml:space="preserve"> </w:t>
      </w:r>
      <w:r w:rsidRPr="001B33DE">
        <w:t>госуд</w:t>
      </w:r>
      <w:r>
        <w:t xml:space="preserve">арственной программы Ивановской </w:t>
      </w:r>
      <w:r w:rsidRPr="001B33DE">
        <w:t>области «Долгосрочная сбалансированность и устойчивость бюджетной системы Ивановской области»</w:t>
      </w:r>
      <w:r w:rsidR="00C1029A" w:rsidRPr="00F95734">
        <w:t xml:space="preserve"> изложить в следующей редакции:</w:t>
      </w:r>
    </w:p>
    <w:p w:rsidR="00C1029A" w:rsidRPr="00F95734" w:rsidRDefault="00EE6C46" w:rsidP="00C1029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029A" w:rsidRPr="00F95734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623"/>
        <w:gridCol w:w="461"/>
        <w:gridCol w:w="567"/>
        <w:gridCol w:w="567"/>
        <w:gridCol w:w="567"/>
        <w:gridCol w:w="567"/>
        <w:gridCol w:w="567"/>
        <w:gridCol w:w="567"/>
        <w:gridCol w:w="567"/>
        <w:gridCol w:w="531"/>
        <w:gridCol w:w="567"/>
        <w:gridCol w:w="708"/>
        <w:gridCol w:w="708"/>
      </w:tblGrid>
      <w:tr w:rsidR="00A201F7" w:rsidRPr="00877A4E" w:rsidTr="00710FCA">
        <w:tc>
          <w:tcPr>
            <w:tcW w:w="566" w:type="dxa"/>
            <w:vMerge w:val="restart"/>
          </w:tcPr>
          <w:p w:rsidR="00A201F7" w:rsidRPr="00877A4E" w:rsidRDefault="00A201F7" w:rsidP="00EE6C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23" w:type="dxa"/>
            <w:vMerge w:val="restart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индикатора (показателя)</w:t>
            </w:r>
          </w:p>
        </w:tc>
        <w:tc>
          <w:tcPr>
            <w:tcW w:w="461" w:type="dxa"/>
            <w:vMerge w:val="restart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483" w:type="dxa"/>
            <w:gridSpan w:val="11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Значения целевых индикаторов (показателей)</w:t>
            </w:r>
          </w:p>
        </w:tc>
      </w:tr>
      <w:tr w:rsidR="00A201F7" w:rsidRPr="00877A4E" w:rsidTr="00A201F7">
        <w:tc>
          <w:tcPr>
            <w:tcW w:w="566" w:type="dxa"/>
            <w:vMerge/>
          </w:tcPr>
          <w:p w:rsidR="00A201F7" w:rsidRPr="00877A4E" w:rsidRDefault="00A201F7" w:rsidP="001B33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:rsidR="00A201F7" w:rsidRPr="00877A4E" w:rsidRDefault="00A201F7" w:rsidP="001B33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</w:tcPr>
          <w:p w:rsidR="00A201F7" w:rsidRPr="00877A4E" w:rsidRDefault="00A201F7" w:rsidP="001B33D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201F7" w:rsidRPr="00877A4E" w:rsidRDefault="00A201F7" w:rsidP="009925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567" w:type="dxa"/>
          </w:tcPr>
          <w:p w:rsidR="00A201F7" w:rsidRPr="00877A4E" w:rsidRDefault="00A201F7" w:rsidP="009925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567" w:type="dxa"/>
          </w:tcPr>
          <w:p w:rsidR="00A201F7" w:rsidRPr="00877A4E" w:rsidRDefault="00A201F7" w:rsidP="009925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567" w:type="dxa"/>
          </w:tcPr>
          <w:p w:rsidR="00A201F7" w:rsidRPr="00877A4E" w:rsidRDefault="00A201F7" w:rsidP="009925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567" w:type="dxa"/>
          </w:tcPr>
          <w:p w:rsidR="00A201F7" w:rsidRPr="00877A4E" w:rsidRDefault="00A201F7" w:rsidP="009925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567" w:type="dxa"/>
          </w:tcPr>
          <w:p w:rsidR="00A201F7" w:rsidRPr="00877A4E" w:rsidRDefault="00A201F7" w:rsidP="009925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567" w:type="dxa"/>
          </w:tcPr>
          <w:p w:rsidR="00A201F7" w:rsidRPr="00877A4E" w:rsidRDefault="00A201F7" w:rsidP="009925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531" w:type="dxa"/>
          </w:tcPr>
          <w:p w:rsidR="00A201F7" w:rsidRPr="00877A4E" w:rsidRDefault="00A201F7" w:rsidP="009925E1">
            <w:pPr>
              <w:jc w:val="center"/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567" w:type="dxa"/>
          </w:tcPr>
          <w:p w:rsidR="00A201F7" w:rsidRPr="00877A4E" w:rsidRDefault="00A201F7" w:rsidP="009925E1">
            <w:pPr>
              <w:jc w:val="center"/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8" w:type="dxa"/>
          </w:tcPr>
          <w:p w:rsidR="00A201F7" w:rsidRPr="00877A4E" w:rsidRDefault="00A201F7" w:rsidP="009925E1">
            <w:pPr>
              <w:jc w:val="center"/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</w:tcPr>
          <w:p w:rsidR="00A201F7" w:rsidRPr="00877A4E" w:rsidRDefault="00A201F7" w:rsidP="009925E1">
            <w:pPr>
              <w:jc w:val="center"/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A201F7" w:rsidRPr="00877A4E" w:rsidTr="00A201F7">
        <w:tc>
          <w:tcPr>
            <w:tcW w:w="566" w:type="dxa"/>
          </w:tcPr>
          <w:p w:rsidR="00A201F7" w:rsidRPr="00877A4E" w:rsidRDefault="00A201F7" w:rsidP="001B3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3" w:type="dxa"/>
          </w:tcPr>
          <w:p w:rsidR="00A201F7" w:rsidRPr="00877A4E" w:rsidRDefault="00A201F7" w:rsidP="00A201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Отношение объема государственного долга (за вычетом бюджетных кредитов) к доходам областного бюджета (без учета объема безвозмездных поступлений) (показатель № 1)</w:t>
            </w:r>
          </w:p>
        </w:tc>
        <w:tc>
          <w:tcPr>
            <w:tcW w:w="461" w:type="dxa"/>
          </w:tcPr>
          <w:p w:rsidR="00A201F7" w:rsidRPr="00877A4E" w:rsidRDefault="00A201F7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85,9</w:t>
            </w: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54,3</w:t>
            </w: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01F7" w:rsidRPr="00877A4E" w:rsidTr="00A201F7">
        <w:tc>
          <w:tcPr>
            <w:tcW w:w="566" w:type="dxa"/>
          </w:tcPr>
          <w:p w:rsidR="00A201F7" w:rsidRPr="00877A4E" w:rsidRDefault="00A201F7" w:rsidP="001B3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A201F7" w:rsidRPr="00877A4E" w:rsidRDefault="00A201F7" w:rsidP="00A201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объема государственного долга по состоянию на 1 января года, следующего за отчетным, к общему </w:t>
            </w:r>
            <w:r w:rsidRPr="00877A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годовому объему доходов (без учета объема безвозмездных поступлений) областного бюджета (показатель № 1)</w:t>
            </w:r>
          </w:p>
        </w:tc>
        <w:tc>
          <w:tcPr>
            <w:tcW w:w="461" w:type="dxa"/>
          </w:tcPr>
          <w:p w:rsidR="00A201F7" w:rsidRPr="00877A4E" w:rsidRDefault="00A201F7" w:rsidP="00710FC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79,0</w:t>
            </w: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73,</w:t>
            </w:r>
            <w:r w:rsidR="009925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1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56,</w:t>
            </w:r>
            <w:r w:rsidR="009925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708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</w:tr>
      <w:tr w:rsidR="00A201F7" w:rsidRPr="00A201F7" w:rsidTr="00A201F7">
        <w:tc>
          <w:tcPr>
            <w:tcW w:w="566" w:type="dxa"/>
          </w:tcPr>
          <w:p w:rsidR="00A201F7" w:rsidRPr="00877A4E" w:rsidRDefault="00A201F7" w:rsidP="001B33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623" w:type="dxa"/>
          </w:tcPr>
          <w:p w:rsidR="00A201F7" w:rsidRPr="00877A4E" w:rsidRDefault="00A201F7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Отношение дефицита областного бюджета к объему доходов областного бюджета без учета объема безвозмездных поступлений (показатель № 2)</w:t>
            </w:r>
          </w:p>
        </w:tc>
        <w:tc>
          <w:tcPr>
            <w:tcW w:w="461" w:type="dxa"/>
          </w:tcPr>
          <w:p w:rsidR="00A201F7" w:rsidRPr="00877A4E" w:rsidRDefault="00A201F7" w:rsidP="001B33D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20,1</w:t>
            </w: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67" w:type="dxa"/>
          </w:tcPr>
          <w:p w:rsidR="00A201F7" w:rsidRPr="00877A4E" w:rsidRDefault="00A201F7" w:rsidP="001B33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67" w:type="dxa"/>
          </w:tcPr>
          <w:p w:rsidR="00A201F7" w:rsidRPr="00877A4E" w:rsidRDefault="00B3447A" w:rsidP="00F16F5C">
            <w:pPr>
              <w:pStyle w:val="ConsPlusNormal"/>
              <w:ind w:left="-137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31" w:type="dxa"/>
          </w:tcPr>
          <w:p w:rsidR="00A201F7" w:rsidRPr="00877A4E" w:rsidRDefault="00B3447A" w:rsidP="00F16F5C">
            <w:pPr>
              <w:pStyle w:val="ConsPlusNormal"/>
              <w:ind w:left="-137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67" w:type="dxa"/>
          </w:tcPr>
          <w:p w:rsidR="00A201F7" w:rsidRPr="00877A4E" w:rsidRDefault="00B3447A" w:rsidP="00F16F5C">
            <w:pPr>
              <w:pStyle w:val="ConsPlusNormal"/>
              <w:ind w:left="-137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08" w:type="dxa"/>
          </w:tcPr>
          <w:p w:rsidR="00A201F7" w:rsidRPr="00877A4E" w:rsidRDefault="00B3447A" w:rsidP="00F16F5C">
            <w:pPr>
              <w:pStyle w:val="ConsPlusNormal"/>
              <w:ind w:left="-137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08" w:type="dxa"/>
          </w:tcPr>
          <w:p w:rsidR="00A201F7" w:rsidRPr="00877A4E" w:rsidRDefault="00B3447A" w:rsidP="00F16F5C">
            <w:pPr>
              <w:pStyle w:val="ConsPlusNormal"/>
              <w:ind w:left="-137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10,0»</w:t>
            </w:r>
          </w:p>
        </w:tc>
      </w:tr>
    </w:tbl>
    <w:p w:rsidR="00C1029A" w:rsidRDefault="00710FCA" w:rsidP="00EE6C46">
      <w:pPr>
        <w:pStyle w:val="aa"/>
        <w:numPr>
          <w:ilvl w:val="1"/>
          <w:numId w:val="5"/>
        </w:numPr>
        <w:ind w:left="0" w:firstLine="709"/>
      </w:pPr>
      <w:r>
        <w:t>В п</w:t>
      </w:r>
      <w:r w:rsidR="00C1029A" w:rsidRPr="00F95734">
        <w:t>риложение 1 к государственной программе</w:t>
      </w:r>
      <w:r w:rsidR="00EE6C46">
        <w:t xml:space="preserve"> Ивановской </w:t>
      </w:r>
      <w:r w:rsidR="00EE6C46" w:rsidRPr="001B33DE">
        <w:t>области «Долгосрочная сбалансированность и устойчивость бюджетной системы Ивановской области»</w:t>
      </w:r>
      <w:r>
        <w:t>:</w:t>
      </w:r>
    </w:p>
    <w:p w:rsidR="00710FCA" w:rsidRDefault="00710FCA" w:rsidP="00E2745E">
      <w:pPr>
        <w:pStyle w:val="aa"/>
        <w:numPr>
          <w:ilvl w:val="2"/>
          <w:numId w:val="5"/>
        </w:numPr>
        <w:ind w:left="0" w:firstLine="851"/>
      </w:pPr>
      <w:r>
        <w:t>раздел 1</w:t>
      </w:r>
      <w:r w:rsidR="00AA2DCC">
        <w:t xml:space="preserve"> </w:t>
      </w:r>
      <w:r w:rsidR="00E2745E">
        <w:t>«</w:t>
      </w:r>
      <w:r w:rsidR="00E2745E" w:rsidRPr="00E2745E">
        <w:t>Паспорт подпрограммы</w:t>
      </w:r>
      <w:r w:rsidR="00E2745E">
        <w:t>»</w:t>
      </w:r>
      <w:r w:rsidR="00E2745E" w:rsidRPr="00E2745E">
        <w:t xml:space="preserve"> </w:t>
      </w:r>
      <w:r>
        <w:t>изложить в следующей редакции:</w:t>
      </w:r>
    </w:p>
    <w:p w:rsidR="006541CF" w:rsidRDefault="006541CF" w:rsidP="006541CF">
      <w:pPr>
        <w:pStyle w:val="aa"/>
        <w:ind w:firstLine="0"/>
      </w:pPr>
    </w:p>
    <w:p w:rsidR="00710FCA" w:rsidRDefault="006541CF" w:rsidP="00AA2DCC">
      <w:pPr>
        <w:pStyle w:val="aa"/>
        <w:ind w:left="1571" w:firstLine="0"/>
        <w:jc w:val="center"/>
      </w:pPr>
      <w:r>
        <w:t>«</w:t>
      </w:r>
      <w:r w:rsidR="00AA2DCC" w:rsidRPr="00AA2DCC">
        <w:t>1. Паспорт подпрограммы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6066"/>
      </w:tblGrid>
      <w:tr w:rsidR="00710FCA" w:rsidRPr="00877A4E" w:rsidTr="00710FCA">
        <w:tc>
          <w:tcPr>
            <w:tcW w:w="3004" w:type="dxa"/>
          </w:tcPr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66" w:type="dxa"/>
          </w:tcPr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общественными финансами</w:t>
            </w:r>
          </w:p>
        </w:tc>
      </w:tr>
      <w:tr w:rsidR="00710FCA" w:rsidRPr="00877A4E" w:rsidTr="00710FCA">
        <w:tc>
          <w:tcPr>
            <w:tcW w:w="3004" w:type="dxa"/>
          </w:tcPr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6066" w:type="dxa"/>
          </w:tcPr>
          <w:p w:rsidR="00710FCA" w:rsidRPr="00877A4E" w:rsidRDefault="00710FCA" w:rsidP="00AA2D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2014 - 202</w:t>
            </w:r>
            <w:r w:rsidR="00AA2DCC"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710FCA" w:rsidRPr="00877A4E" w:rsidTr="00710FCA">
        <w:tc>
          <w:tcPr>
            <w:tcW w:w="3004" w:type="dxa"/>
          </w:tcPr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6066" w:type="dxa"/>
          </w:tcPr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финансов Ивановской области</w:t>
            </w:r>
          </w:p>
        </w:tc>
      </w:tr>
      <w:tr w:rsidR="00710FCA" w:rsidRPr="00877A4E" w:rsidTr="00710FCA">
        <w:tc>
          <w:tcPr>
            <w:tcW w:w="3004" w:type="dxa"/>
          </w:tcPr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основных мероприятий (мероприятий) подпрограммы</w:t>
            </w:r>
          </w:p>
        </w:tc>
        <w:tc>
          <w:tcPr>
            <w:tcW w:w="6066" w:type="dxa"/>
          </w:tcPr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финансов Ивановской области;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экономического развития и торговли Ивановской области;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государственного финансового контроля Ивановской области</w:t>
            </w:r>
          </w:p>
        </w:tc>
      </w:tr>
      <w:tr w:rsidR="00710FCA" w:rsidRPr="00877A4E" w:rsidTr="00710FCA">
        <w:tc>
          <w:tcPr>
            <w:tcW w:w="3004" w:type="dxa"/>
          </w:tcPr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066" w:type="dxa"/>
          </w:tcPr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повышения качества финансового менеджмента главных администраторов средств областного бюджета;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открытости и прозрачности управления государственными финансами;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регионального сегмента государственной интегрированной информационной системы управления общественными финансами </w:t>
            </w:r>
            <w:r w:rsidR="00AA2DCC"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бюджет</w:t>
            </w:r>
            <w:r w:rsidR="00AA2DCC"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финансового контроля в Ивановской области;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недопущение случаев нарушения </w:t>
            </w: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установленных сроков выделения средств из резервного фонда Правительства Ивановской области</w:t>
            </w:r>
          </w:p>
        </w:tc>
      </w:tr>
      <w:tr w:rsidR="00710FCA" w:rsidRPr="00877A4E" w:rsidTr="00710FCA">
        <w:tblPrEx>
          <w:tblBorders>
            <w:insideH w:val="nil"/>
          </w:tblBorders>
        </w:tblPrEx>
        <w:tc>
          <w:tcPr>
            <w:tcW w:w="3004" w:type="dxa"/>
            <w:tcBorders>
              <w:bottom w:val="nil"/>
            </w:tcBorders>
          </w:tcPr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066" w:type="dxa"/>
            <w:tcBorders>
              <w:bottom w:val="nil"/>
            </w:tcBorders>
          </w:tcPr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- 0,00 руб.,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- 0,00 руб.,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- 4175192,39 руб.,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- 4050000,00 руб.,</w:t>
            </w:r>
          </w:p>
          <w:p w:rsidR="00AA2DCC" w:rsidRPr="00877A4E" w:rsidRDefault="00AA2DCC" w:rsidP="00AA2D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644153" w:rsidRPr="00877A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DC4" w:rsidRPr="00877A4E">
              <w:rPr>
                <w:rFonts w:ascii="Times New Roman" w:hAnsi="Times New Roman" w:cs="Times New Roman"/>
                <w:sz w:val="28"/>
                <w:szCs w:val="28"/>
              </w:rPr>
              <w:t>531532154,88</w:t>
            </w:r>
            <w:r w:rsidR="00644153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AA2DCC" w:rsidRPr="00877A4E" w:rsidRDefault="00AA2DCC" w:rsidP="00AA2D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644153" w:rsidRPr="00877A4E">
              <w:rPr>
                <w:rFonts w:ascii="Times New Roman" w:hAnsi="Times New Roman" w:cs="Times New Roman"/>
                <w:sz w:val="28"/>
                <w:szCs w:val="28"/>
              </w:rPr>
              <w:t>104849500,00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AA2DCC" w:rsidRPr="00877A4E" w:rsidRDefault="00AA2DCC" w:rsidP="00AA2D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644153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105093000,00 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AA2DCC" w:rsidRPr="00877A4E" w:rsidRDefault="00AA2DCC" w:rsidP="00AA2D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644153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105093000,00 руб.,</w:t>
            </w:r>
          </w:p>
          <w:p w:rsidR="00AA2DCC" w:rsidRPr="00877A4E" w:rsidRDefault="00AA2DCC" w:rsidP="00AA2D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644153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105093000,00 руб., </w:t>
            </w:r>
          </w:p>
          <w:p w:rsidR="00AA2DCC" w:rsidRPr="00877A4E" w:rsidRDefault="00AA2DCC" w:rsidP="00AA2D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644153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105093000,00</w:t>
            </w:r>
            <w:r w:rsidR="00185DC4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AA2DCC" w:rsidRPr="00877A4E" w:rsidRDefault="00AA2DCC" w:rsidP="00AA2D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644153"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105093000,00</w:t>
            </w:r>
            <w:r w:rsidR="00185DC4"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</w:t>
            </w:r>
          </w:p>
          <w:p w:rsidR="00710FCA" w:rsidRPr="00877A4E" w:rsidRDefault="00710FCA" w:rsidP="00AA2D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бюджет: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- 0,00 руб.,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- 0,00 руб.,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- 4175192,39 руб.,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- 4050000,00 руб.,</w:t>
            </w:r>
          </w:p>
          <w:p w:rsidR="00185DC4" w:rsidRPr="00877A4E" w:rsidRDefault="00185DC4" w:rsidP="00185D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2018 год – 531532154,88 руб.,</w:t>
            </w:r>
          </w:p>
          <w:p w:rsidR="00185DC4" w:rsidRPr="00877A4E" w:rsidRDefault="00185DC4" w:rsidP="00185D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2019 год - 104849500,00 руб.,</w:t>
            </w:r>
          </w:p>
          <w:p w:rsidR="00185DC4" w:rsidRPr="00877A4E" w:rsidRDefault="00185DC4" w:rsidP="00185D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2020 год - 105093000,00 руб.,</w:t>
            </w:r>
          </w:p>
          <w:p w:rsidR="00185DC4" w:rsidRPr="00877A4E" w:rsidRDefault="00185DC4" w:rsidP="00185D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2021 год – 105093000,00 руб.,</w:t>
            </w:r>
          </w:p>
          <w:p w:rsidR="00185DC4" w:rsidRPr="00877A4E" w:rsidRDefault="00185DC4" w:rsidP="00185D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2022 год –105093000,00 руб., </w:t>
            </w:r>
          </w:p>
          <w:p w:rsidR="00185DC4" w:rsidRPr="00877A4E" w:rsidRDefault="00185DC4" w:rsidP="00185D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2023 год – 105093000,00 руб.,</w:t>
            </w:r>
          </w:p>
          <w:p w:rsidR="00710FCA" w:rsidRPr="00877A4E" w:rsidRDefault="00185DC4" w:rsidP="00185D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105093000,00 руб.,</w:t>
            </w:r>
          </w:p>
        </w:tc>
      </w:tr>
      <w:tr w:rsidR="00710FCA" w:rsidRPr="00AA2DCC" w:rsidTr="00710FCA">
        <w:tc>
          <w:tcPr>
            <w:tcW w:w="3004" w:type="dxa"/>
          </w:tcPr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 *</w:t>
            </w:r>
          </w:p>
        </w:tc>
        <w:tc>
          <w:tcPr>
            <w:tcW w:w="6066" w:type="dxa"/>
          </w:tcPr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2014 - 2015 годах завершится переход к программному бюджету, доля расходов областного бюджета, формируемых в рамках государственных программ, составит более 95%;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возрастет качество бюджетного планирования, увеличится до 5 - 6 лет горизонт планирования расходов на реализацию государственных программ;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повысится прозрачность бюджетных расходов, возрастет доступность информации об областном бюджете для общественности, будут внедрены отдельные элементы системы </w:t>
            </w:r>
            <w:r w:rsidR="006541CF"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бюджет</w:t>
            </w:r>
            <w:r w:rsidR="006541CF"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произойдет снижение нарушений законодательства в финансово-бюджетной сфере и сфере закупок, будет обеспечено соблюдение </w:t>
            </w: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финансовой дисциплины, повысится эффективность планирования и использования средств областного бюджета;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будет совершенствоваться нормативная правовая база, регулирующая вопросы финансового обеспечения деятельности казенных, бюджетных и автономных учреждений, условия финансового обеспечения деятельности для всех областных государственных учреждений, в том числе бюджетных и автономных;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произойдет дальнейшее снижение административных и временных затрат на подготовку реестра расходных обязательств, проекта областного бюджета и изменений в областной бюджет, исполнение бюджета;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поступательно будет расти качество финансового менеджмента главных распорядителей бюджетных средств;</w:t>
            </w:r>
          </w:p>
          <w:p w:rsidR="00710FCA" w:rsidRPr="00877A4E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произойдет расширение периода планирования показателей областного и консолидированного бюджетов на срок не менее 12 лет;</w:t>
            </w:r>
          </w:p>
          <w:p w:rsidR="00710FCA" w:rsidRPr="00AA2DCC" w:rsidRDefault="00710FCA" w:rsidP="00710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будет обеспечено оперативное финансирование непредвиденных расходов областного бюджета,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</w:tr>
    </w:tbl>
    <w:p w:rsidR="00817B34" w:rsidRDefault="00817B34" w:rsidP="00710FCA">
      <w:pPr>
        <w:pStyle w:val="aa"/>
        <w:ind w:left="851" w:firstLine="0"/>
      </w:pPr>
    </w:p>
    <w:p w:rsidR="009F0B16" w:rsidRPr="00877A4E" w:rsidRDefault="00817B34" w:rsidP="009F0B16">
      <w:pPr>
        <w:pStyle w:val="aa"/>
        <w:numPr>
          <w:ilvl w:val="2"/>
          <w:numId w:val="5"/>
        </w:numPr>
        <w:ind w:left="0" w:firstLine="709"/>
      </w:pPr>
      <w:r w:rsidRPr="00877A4E">
        <w:t>В разделе 2.</w:t>
      </w:r>
      <w:r w:rsidR="009F0B16" w:rsidRPr="00877A4E">
        <w:t>:</w:t>
      </w:r>
    </w:p>
    <w:p w:rsidR="009F0B16" w:rsidRPr="00877A4E" w:rsidRDefault="009F0B16" w:rsidP="00B3447A">
      <w:pPr>
        <w:pStyle w:val="aa"/>
        <w:numPr>
          <w:ilvl w:val="3"/>
          <w:numId w:val="5"/>
        </w:numPr>
        <w:ind w:left="0" w:firstLine="709"/>
      </w:pPr>
      <w:r w:rsidRPr="00877A4E">
        <w:t>абзац четвертый пункта 1.2 изложить в следующей редакции «Срок выполнения мероприятия - 2016 - 2018 годы.»;</w:t>
      </w:r>
    </w:p>
    <w:p w:rsidR="0087526A" w:rsidRPr="00877A4E" w:rsidRDefault="00B90172" w:rsidP="00B3447A">
      <w:pPr>
        <w:pStyle w:val="aa"/>
        <w:numPr>
          <w:ilvl w:val="3"/>
          <w:numId w:val="5"/>
        </w:numPr>
        <w:ind w:left="0" w:firstLine="709"/>
      </w:pPr>
      <w:r w:rsidRPr="00877A4E">
        <w:t>абзац одиннадцатый пункта 1.3 изложить в следующей редакции «Срок выполнения мероприятия - 2017 - 2024 годы.»;</w:t>
      </w:r>
    </w:p>
    <w:p w:rsidR="00B62306" w:rsidRDefault="00992B93" w:rsidP="00B3447A">
      <w:pPr>
        <w:pStyle w:val="aa"/>
        <w:numPr>
          <w:ilvl w:val="3"/>
          <w:numId w:val="5"/>
        </w:numPr>
        <w:ind w:left="0" w:firstLine="709"/>
      </w:pPr>
      <w:r w:rsidRPr="00877A4E">
        <w:t>а</w:t>
      </w:r>
      <w:r w:rsidR="00F906C1" w:rsidRPr="00877A4E">
        <w:t>бзац четвертый пункта 1.4 изложить в следующей редакции</w:t>
      </w:r>
      <w:r w:rsidR="009C31A6">
        <w:t>:</w:t>
      </w:r>
      <w:r w:rsidR="00F906C1" w:rsidRPr="00877A4E">
        <w:t xml:space="preserve"> </w:t>
      </w:r>
    </w:p>
    <w:p w:rsidR="009F0B16" w:rsidRPr="00877A4E" w:rsidRDefault="00F906C1" w:rsidP="00B62306">
      <w:pPr>
        <w:pStyle w:val="aa"/>
        <w:ind w:firstLine="709"/>
      </w:pPr>
      <w:r w:rsidRPr="00877A4E">
        <w:t xml:space="preserve">«- начиная с 2018 года </w:t>
      </w:r>
      <w:r w:rsidR="00992B93" w:rsidRPr="00877A4E">
        <w:t xml:space="preserve">формирование </w:t>
      </w:r>
      <w:r w:rsidRPr="00877A4E">
        <w:t>государственн</w:t>
      </w:r>
      <w:r w:rsidR="00992B93" w:rsidRPr="00877A4E">
        <w:t>ых</w:t>
      </w:r>
      <w:r w:rsidRPr="00877A4E">
        <w:t xml:space="preserve"> задани</w:t>
      </w:r>
      <w:r w:rsidR="00992B93" w:rsidRPr="00877A4E">
        <w:t>й</w:t>
      </w:r>
      <w:r w:rsidRPr="00877A4E">
        <w:t xml:space="preserve">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</w:t>
      </w:r>
      <w:r w:rsidR="00992B93" w:rsidRPr="00877A4E">
        <w:t xml:space="preserve"> (далее – общероссийские перечни)</w:t>
      </w:r>
      <w:r w:rsidRPr="00877A4E">
        <w:t xml:space="preserve">, </w:t>
      </w:r>
      <w:r w:rsidR="00992B93" w:rsidRPr="00877A4E">
        <w:t>и</w:t>
      </w:r>
      <w:r w:rsidRPr="00877A4E">
        <w:t xml:space="preserve"> региональным перечнем (классификатором) государственных</w:t>
      </w:r>
      <w:r w:rsidR="00992B93" w:rsidRPr="00877A4E">
        <w:t>(муниципальных)</w:t>
      </w:r>
      <w:r w:rsidRPr="00877A4E">
        <w:t xml:space="preserve">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</w:t>
      </w:r>
      <w:r w:rsidR="00992B93" w:rsidRPr="00877A4E">
        <w:t xml:space="preserve"> (муниципальными правовыми актами)</w:t>
      </w:r>
      <w:r w:rsidRPr="00877A4E">
        <w:t xml:space="preserve">. На основании этого </w:t>
      </w:r>
      <w:r w:rsidR="00992B93" w:rsidRPr="00877A4E">
        <w:t>в 2018 году проведена работа по разработке новых и внесению изменений в существующие</w:t>
      </w:r>
      <w:r w:rsidRPr="00877A4E">
        <w:t xml:space="preserve"> нормативные правовые акты Иван</w:t>
      </w:r>
      <w:r w:rsidR="00992B93" w:rsidRPr="00877A4E">
        <w:t>овской области.»;</w:t>
      </w:r>
    </w:p>
    <w:p w:rsidR="00B62306" w:rsidRDefault="00992B93" w:rsidP="00292EFE">
      <w:pPr>
        <w:pStyle w:val="aa"/>
        <w:numPr>
          <w:ilvl w:val="3"/>
          <w:numId w:val="5"/>
        </w:numPr>
        <w:ind w:left="0" w:firstLine="709"/>
      </w:pPr>
      <w:r w:rsidRPr="00877A4E">
        <w:t>абзац пятый пункта 1.4 изложить в следующей редакции</w:t>
      </w:r>
      <w:r w:rsidR="00634E82">
        <w:t>:</w:t>
      </w:r>
    </w:p>
    <w:p w:rsidR="00992B93" w:rsidRPr="00877A4E" w:rsidRDefault="00992B93" w:rsidP="00B62306">
      <w:pPr>
        <w:pStyle w:val="aa"/>
        <w:ind w:firstLine="709"/>
      </w:pPr>
      <w:r w:rsidRPr="00877A4E">
        <w:t>«- изменение порядка определения нормативных затрат на оказание государственных услуг. Расчет нормативных затрат осуществляется на основе базовых нормативов затрат с применением отраслевых, территориальных коэффициентов, а также в переходный период до 2019 года - коэффициентов выравнивания. При расчете нормативных затрат учитыва</w:t>
      </w:r>
      <w:r w:rsidR="008F4B22">
        <w:t>ются</w:t>
      </w:r>
      <w:r w:rsidRPr="00877A4E">
        <w:t xml:space="preserve"> доходы, получаемые бюджетными и автономными учреждениями от взимания платы при оказании государственных услуг в случаях, установленных действующим законодательством, и оказания платных услуг сверх установленного государственного задания;»</w:t>
      </w:r>
      <w:r w:rsidR="00B62306">
        <w:t>;</w:t>
      </w:r>
    </w:p>
    <w:p w:rsidR="00B62306" w:rsidRDefault="00992B93" w:rsidP="00292EFE">
      <w:pPr>
        <w:pStyle w:val="a9"/>
        <w:numPr>
          <w:ilvl w:val="3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7A4E">
        <w:rPr>
          <w:rFonts w:ascii="Times New Roman" w:eastAsia="Times New Roman" w:hAnsi="Times New Roman" w:cs="Times New Roman"/>
          <w:sz w:val="28"/>
          <w:szCs w:val="20"/>
          <w:lang w:eastAsia="ru-RU"/>
        </w:rPr>
        <w:t>абзац одиннадцатый пункта 1.4 изложить в следующей редакции</w:t>
      </w:r>
      <w:r w:rsidR="00B6230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92B93" w:rsidRPr="00877A4E" w:rsidRDefault="00992B93" w:rsidP="00B62306">
      <w:pPr>
        <w:pStyle w:val="a9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7A4E">
        <w:rPr>
          <w:rFonts w:ascii="Times New Roman" w:eastAsia="Times New Roman" w:hAnsi="Times New Roman" w:cs="Times New Roman"/>
          <w:sz w:val="28"/>
          <w:szCs w:val="20"/>
          <w:lang w:eastAsia="ru-RU"/>
        </w:rPr>
        <w:t>«Срок выполнения мероприятия - 2014 - 2024 годы.»;</w:t>
      </w:r>
    </w:p>
    <w:p w:rsidR="00B62306" w:rsidRDefault="00DC6198" w:rsidP="00634E82">
      <w:pPr>
        <w:pStyle w:val="a9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7A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абзац </w:t>
      </w:r>
      <w:r w:rsidR="00067C6D" w:rsidRPr="00877A4E">
        <w:rPr>
          <w:rFonts w:ascii="Times New Roman" w:eastAsia="Times New Roman" w:hAnsi="Times New Roman" w:cs="Times New Roman"/>
          <w:sz w:val="28"/>
          <w:szCs w:val="20"/>
          <w:lang w:eastAsia="ru-RU"/>
        </w:rPr>
        <w:t>четвертый пункта 1.5 изложить в следующей редакции</w:t>
      </w:r>
      <w:r w:rsidR="00634E8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067C6D" w:rsidRPr="00877A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C6198" w:rsidRPr="00877A4E" w:rsidRDefault="00067C6D" w:rsidP="00B62306">
      <w:pPr>
        <w:pStyle w:val="a9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7A4E">
        <w:rPr>
          <w:rFonts w:ascii="Times New Roman" w:eastAsia="Times New Roman" w:hAnsi="Times New Roman" w:cs="Times New Roman"/>
          <w:sz w:val="28"/>
          <w:szCs w:val="20"/>
          <w:lang w:eastAsia="ru-RU"/>
        </w:rPr>
        <w:t>«В 2015 - 2018 годах основные усилия направлены на:»;</w:t>
      </w:r>
    </w:p>
    <w:p w:rsidR="00B62306" w:rsidRDefault="00992B93" w:rsidP="00292EFE">
      <w:pPr>
        <w:pStyle w:val="a9"/>
        <w:numPr>
          <w:ilvl w:val="3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7A4E">
        <w:rPr>
          <w:rFonts w:ascii="Times New Roman" w:eastAsia="Times New Roman" w:hAnsi="Times New Roman" w:cs="Times New Roman"/>
          <w:sz w:val="28"/>
          <w:szCs w:val="20"/>
          <w:lang w:eastAsia="ru-RU"/>
        </w:rPr>
        <w:t>абзац одиннадцатый пункта 1.5 изложить в следующей редакции</w:t>
      </w:r>
      <w:r w:rsidR="00B6230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92B93" w:rsidRPr="00877A4E" w:rsidRDefault="00992B93" w:rsidP="00B62306">
      <w:pPr>
        <w:pStyle w:val="a9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7A4E">
        <w:rPr>
          <w:rFonts w:ascii="Times New Roman" w:eastAsia="Times New Roman" w:hAnsi="Times New Roman" w:cs="Times New Roman"/>
          <w:sz w:val="28"/>
          <w:szCs w:val="20"/>
          <w:lang w:eastAsia="ru-RU"/>
        </w:rPr>
        <w:t>«Срок выполнения мероприятия - 2014 - 2018 годы.»;</w:t>
      </w:r>
    </w:p>
    <w:p w:rsidR="00B62306" w:rsidRDefault="00992B93" w:rsidP="00292EFE">
      <w:pPr>
        <w:pStyle w:val="a9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7A4E">
        <w:rPr>
          <w:rFonts w:ascii="Times New Roman" w:eastAsia="Times New Roman" w:hAnsi="Times New Roman" w:cs="Times New Roman"/>
          <w:sz w:val="28"/>
          <w:szCs w:val="20"/>
          <w:lang w:eastAsia="ru-RU"/>
        </w:rPr>
        <w:t>абзац седьмой пункта 1.6 изложить в следующей редакции</w:t>
      </w:r>
      <w:r w:rsidR="00B6230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92B93" w:rsidRPr="00877A4E" w:rsidRDefault="00992B93" w:rsidP="00B62306">
      <w:pPr>
        <w:pStyle w:val="a9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7A4E">
        <w:rPr>
          <w:rFonts w:ascii="Times New Roman" w:eastAsia="Times New Roman" w:hAnsi="Times New Roman" w:cs="Times New Roman"/>
          <w:sz w:val="28"/>
          <w:szCs w:val="20"/>
          <w:lang w:eastAsia="ru-RU"/>
        </w:rPr>
        <w:t>«Срок выполнения мероприятия - 2015 - 2024 годы.»;</w:t>
      </w:r>
    </w:p>
    <w:p w:rsidR="00AB18BC" w:rsidRPr="00877A4E" w:rsidRDefault="00B90172" w:rsidP="00292EFE">
      <w:pPr>
        <w:pStyle w:val="a9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7A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подпункт 3 </w:t>
      </w:r>
      <w:r w:rsidR="00992B93" w:rsidRPr="00877A4E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</w:t>
      </w:r>
      <w:r w:rsidRPr="00877A4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992B93" w:rsidRPr="00877A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1.7 </w:t>
      </w:r>
      <w:r w:rsidR="00EC5EBC" w:rsidRPr="00877A4E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следующей редакции</w:t>
      </w:r>
      <w:r w:rsidR="00AB18BC" w:rsidRPr="00877A4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B18BC" w:rsidRPr="00877A4E" w:rsidRDefault="00992B93" w:rsidP="00EC5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4E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AB18BC" w:rsidRPr="00877A4E">
        <w:rPr>
          <w:rFonts w:ascii="Times New Roman" w:hAnsi="Times New Roman" w:cs="Times New Roman"/>
          <w:sz w:val="28"/>
          <w:szCs w:val="28"/>
        </w:rPr>
        <w:t>3) ежегодное проведение оценки уровня открытости бюджетных данных и участия граждан в бюджетном процессе в муниципальных образованиях области, составление рейтинга муниципальных образований по уровню открытости бюджетных данных в целях стимулирования повышения открытости бюджетных данных на муниципальном уровне.</w:t>
      </w:r>
    </w:p>
    <w:p w:rsidR="00AB18BC" w:rsidRPr="00877A4E" w:rsidRDefault="00AB18BC" w:rsidP="00EC5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4E">
        <w:rPr>
          <w:rFonts w:ascii="Times New Roman" w:hAnsi="Times New Roman" w:cs="Times New Roman"/>
          <w:sz w:val="28"/>
          <w:szCs w:val="28"/>
        </w:rPr>
        <w:t>Предусматривается расширение перечня показателей оценки открытости бюджетных данных и участия граждан в бюджетном процессе, а также установление нормы о награждении муниципальных образований за 1 – 3 места в рейтинге по итогам года.</w:t>
      </w:r>
    </w:p>
    <w:p w:rsidR="00AB18BC" w:rsidRPr="00877A4E" w:rsidRDefault="00AB18BC" w:rsidP="00EC5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4E">
        <w:rPr>
          <w:rFonts w:ascii="Times New Roman" w:hAnsi="Times New Roman" w:cs="Times New Roman"/>
          <w:sz w:val="28"/>
          <w:szCs w:val="28"/>
        </w:rPr>
        <w:t>Исполнителем мероприятия подпрограммы выступает Департамент финансов Ивановской области.</w:t>
      </w:r>
    </w:p>
    <w:p w:rsidR="00AB18BC" w:rsidRPr="00877A4E" w:rsidRDefault="00AB18BC" w:rsidP="00B90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7A4E">
        <w:rPr>
          <w:rFonts w:ascii="Times New Roman" w:hAnsi="Times New Roman" w:cs="Times New Roman"/>
          <w:sz w:val="28"/>
          <w:szCs w:val="28"/>
        </w:rPr>
        <w:t>Срок выполнения мероприятия - 2014 - 2024 годы.».</w:t>
      </w:r>
    </w:p>
    <w:p w:rsidR="00992B93" w:rsidRPr="00877A4E" w:rsidRDefault="00292EFE" w:rsidP="00292EFE">
      <w:pPr>
        <w:pStyle w:val="aa"/>
        <w:numPr>
          <w:ilvl w:val="3"/>
          <w:numId w:val="5"/>
        </w:numPr>
        <w:ind w:left="0" w:firstLine="709"/>
      </w:pPr>
      <w:r w:rsidRPr="00877A4E">
        <w:t>дополнить пунктом 1.9 следующего содержания:</w:t>
      </w:r>
    </w:p>
    <w:p w:rsidR="00292EFE" w:rsidRPr="00877A4E" w:rsidRDefault="00292EFE" w:rsidP="00292EFE">
      <w:pPr>
        <w:pStyle w:val="aa"/>
        <w:ind w:firstLine="709"/>
      </w:pPr>
      <w:r w:rsidRPr="00877A4E">
        <w:t>«1.9. Внедрение, развитие и сопровождение компонентов государственной информационной системы «Система управления региональными финансами Ивановской области».</w:t>
      </w:r>
    </w:p>
    <w:p w:rsidR="00292EFE" w:rsidRPr="00877A4E" w:rsidRDefault="00292EFE" w:rsidP="00292EFE">
      <w:pPr>
        <w:pStyle w:val="aa"/>
        <w:ind w:firstLine="709"/>
      </w:pPr>
      <w:r w:rsidRPr="00877A4E">
        <w:t>Мероприятие реализуется в целях формирования единого информационного пространства и применения информационных и телекоммуникационных технологий в сфере бюджетной, налоговой и долговой политики, повышения качества финансового менеджмента организаций сектора государственного управления Ивановской области на основе единых принципов работы, стандартизации и унификации бюджетных процессов и процедур.</w:t>
      </w:r>
    </w:p>
    <w:p w:rsidR="00292EFE" w:rsidRPr="00877A4E" w:rsidRDefault="00292EFE" w:rsidP="00292EFE">
      <w:pPr>
        <w:pStyle w:val="aa"/>
        <w:ind w:firstLine="709"/>
      </w:pPr>
      <w:r w:rsidRPr="00877A4E">
        <w:t>Выполнение мероприятия нацелено на:</w:t>
      </w:r>
    </w:p>
    <w:p w:rsidR="00292EFE" w:rsidRPr="00877A4E" w:rsidRDefault="00292EFE" w:rsidP="00292EFE">
      <w:pPr>
        <w:pStyle w:val="aa"/>
        <w:ind w:firstLine="709"/>
      </w:pPr>
      <w:r w:rsidRPr="00877A4E">
        <w:t>- обеспечение интеграции процессов составления и исполнения бюджетов бюджетной системы Ивановской области, подготовки отчетности и информационно-аналитической информации, создание единой информационной среды в сфере управления общественными финансами, переход на юридически значимый электронный документооборот в бюджетных процессах, обеспечение преемственности информации посредством создания единых реестров</w:t>
      </w:r>
      <w:r w:rsidR="00B62306">
        <w:t>, справочников, классификаторов;</w:t>
      </w:r>
    </w:p>
    <w:p w:rsidR="00292EFE" w:rsidRPr="00877A4E" w:rsidRDefault="00292EFE" w:rsidP="00292EFE">
      <w:pPr>
        <w:pStyle w:val="aa"/>
        <w:ind w:firstLine="709"/>
      </w:pPr>
      <w:r w:rsidRPr="00877A4E">
        <w:t>- обеспечение бесперебойного и надежного функцион</w:t>
      </w:r>
      <w:r w:rsidR="008D15D5" w:rsidRPr="00877A4E">
        <w:t xml:space="preserve">ирования информационной системы, </w:t>
      </w:r>
      <w:r w:rsidRPr="00877A4E">
        <w:t>удобства пользователям путем постоянного улучшения эргономических характеристик информационной системы и предоставления широкого набора интерфейсов</w:t>
      </w:r>
      <w:r w:rsidR="008D15D5" w:rsidRPr="00877A4E">
        <w:t>,</w:t>
      </w:r>
      <w:r w:rsidRPr="00877A4E">
        <w:t xml:space="preserve"> снижение операционных затрат и увеличение результативности управления ресурсами за счет широкого использования информационных технологий</w:t>
      </w:r>
      <w:r w:rsidR="008D15D5" w:rsidRPr="00877A4E">
        <w:t>, а также обеспечение защиты информации</w:t>
      </w:r>
      <w:r w:rsidR="00B62306">
        <w:t>.</w:t>
      </w:r>
    </w:p>
    <w:p w:rsidR="00292EFE" w:rsidRPr="00877A4E" w:rsidRDefault="00292EFE" w:rsidP="00292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4E">
        <w:rPr>
          <w:rFonts w:ascii="Times New Roman" w:hAnsi="Times New Roman" w:cs="Times New Roman"/>
          <w:sz w:val="28"/>
          <w:szCs w:val="28"/>
        </w:rPr>
        <w:t>Исполнителем мероприятия подпрограммы выступает Департамент финансов Ивановской области.</w:t>
      </w:r>
    </w:p>
    <w:p w:rsidR="00292EFE" w:rsidRPr="00877A4E" w:rsidRDefault="00292EFE" w:rsidP="00292EFE">
      <w:pPr>
        <w:pStyle w:val="aa"/>
        <w:ind w:left="993" w:hanging="284"/>
      </w:pPr>
      <w:r w:rsidRPr="00877A4E">
        <w:t xml:space="preserve">Срок </w:t>
      </w:r>
      <w:r w:rsidR="00780184" w:rsidRPr="00877A4E">
        <w:t>выполнения</w:t>
      </w:r>
      <w:r w:rsidRPr="00877A4E">
        <w:t xml:space="preserve"> мероприятия</w:t>
      </w:r>
      <w:r w:rsidR="00780184" w:rsidRPr="00877A4E">
        <w:t xml:space="preserve"> -</w:t>
      </w:r>
      <w:r w:rsidRPr="00877A4E">
        <w:t xml:space="preserve"> 2019-2024 год</w:t>
      </w:r>
      <w:r w:rsidR="00780184" w:rsidRPr="00877A4E">
        <w:t>ы</w:t>
      </w:r>
      <w:r w:rsidRPr="00877A4E">
        <w:t>.»;</w:t>
      </w:r>
    </w:p>
    <w:p w:rsidR="00292EFE" w:rsidRPr="00877A4E" w:rsidRDefault="00292EFE" w:rsidP="00292EFE">
      <w:pPr>
        <w:pStyle w:val="aa"/>
        <w:ind w:left="993" w:firstLine="0"/>
      </w:pPr>
    </w:p>
    <w:p w:rsidR="006541CF" w:rsidRPr="00877A4E" w:rsidRDefault="006541CF" w:rsidP="00EB28A7">
      <w:pPr>
        <w:pStyle w:val="aa"/>
        <w:numPr>
          <w:ilvl w:val="2"/>
          <w:numId w:val="5"/>
        </w:numPr>
        <w:ind w:hanging="862"/>
      </w:pPr>
      <w:r w:rsidRPr="00877A4E">
        <w:t>раздел 3 изложить в следующей редакции:</w:t>
      </w:r>
    </w:p>
    <w:p w:rsidR="005C0CC5" w:rsidRPr="00877A4E" w:rsidRDefault="005C0CC5" w:rsidP="005C0CC5">
      <w:pPr>
        <w:pStyle w:val="aa"/>
        <w:ind w:left="1571" w:firstLine="0"/>
      </w:pPr>
    </w:p>
    <w:p w:rsidR="005C0CC5" w:rsidRPr="005C0CC5" w:rsidRDefault="005C0CC5" w:rsidP="005C0CC5">
      <w:pPr>
        <w:pStyle w:val="a9"/>
        <w:autoSpaceDE w:val="0"/>
        <w:autoSpaceDN w:val="0"/>
        <w:adjustRightInd w:val="0"/>
        <w:spacing w:after="0" w:line="240" w:lineRule="auto"/>
        <w:ind w:left="927" w:hanging="2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0CC5">
        <w:rPr>
          <w:rFonts w:ascii="Times New Roman" w:eastAsia="Times New Roman" w:hAnsi="Times New Roman" w:cs="Times New Roman"/>
          <w:sz w:val="28"/>
          <w:szCs w:val="20"/>
          <w:lang w:eastAsia="ru-RU"/>
        </w:rPr>
        <w:t>«3. Целевые индикаторы (показатели) подпрограммы</w:t>
      </w:r>
    </w:p>
    <w:p w:rsidR="005C0CC5" w:rsidRPr="005C0CC5" w:rsidRDefault="005C0CC5" w:rsidP="005C0CC5">
      <w:pPr>
        <w:pStyle w:val="a9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5C0CC5" w:rsidRPr="005C0CC5" w:rsidRDefault="005C0CC5" w:rsidP="005C0CC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5">
        <w:rPr>
          <w:rFonts w:ascii="Times New Roman" w:hAnsi="Times New Roman" w:cs="Times New Roman"/>
          <w:sz w:val="28"/>
          <w:szCs w:val="28"/>
        </w:rPr>
        <w:t>Целевые индикаторы (показатели), характеризующие отдельные ожидаемые результаты реализации подпрограммы, в том числе по годам реализации, представлены в нижеследующей таблице:</w:t>
      </w:r>
    </w:p>
    <w:p w:rsidR="006541CF" w:rsidRDefault="006541CF" w:rsidP="006541CF">
      <w:pPr>
        <w:pStyle w:val="aa"/>
        <w:ind w:left="1571" w:firstLine="0"/>
        <w:rPr>
          <w:highlight w:val="yellow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"/>
        <w:gridCol w:w="2268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57C4" w:rsidRPr="00877A4E" w:rsidTr="00F957C4">
        <w:tc>
          <w:tcPr>
            <w:tcW w:w="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Значения целевых индикаторов (показателей)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57C4" w:rsidRPr="00877A4E" w:rsidTr="00F957C4">
        <w:tc>
          <w:tcPr>
            <w:tcW w:w="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C4" w:rsidRPr="00877A4E" w:rsidRDefault="00F957C4" w:rsidP="0065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C4" w:rsidRPr="00877A4E" w:rsidRDefault="00F957C4" w:rsidP="0065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C4" w:rsidRPr="00877A4E" w:rsidRDefault="00F957C4" w:rsidP="0065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F957C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F957C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F957C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2024год</w:t>
            </w:r>
          </w:p>
        </w:tc>
      </w:tr>
      <w:tr w:rsidR="00F957C4" w:rsidRPr="00877A4E" w:rsidTr="00F957C4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качества управления региональными финансами»: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57C4" w:rsidRPr="00877A4E" w:rsidTr="00F957C4">
        <w:tc>
          <w:tcPr>
            <w:tcW w:w="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расходов областного бюджета, осуществляемых в рамках государственных программ (показатель №1)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4C2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4C2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4C2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4C2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&gt; 95</w:t>
            </w:r>
          </w:p>
        </w:tc>
      </w:tr>
      <w:tr w:rsidR="00F957C4" w:rsidRPr="00877A4E" w:rsidTr="00F957C4">
        <w:tc>
          <w:tcPr>
            <w:tcW w:w="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C4" w:rsidRPr="00877A4E" w:rsidRDefault="00F957C4" w:rsidP="0065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главных администраторов средств областного бюджета, имеющих оценку качества финансового менеджмента ниже 2,5 балла (показатель № 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2D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2D59FB">
            <w:pPr>
              <w:jc w:val="center"/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2D59FB">
            <w:pPr>
              <w:jc w:val="center"/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2D59FB">
            <w:pPr>
              <w:jc w:val="center"/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2D59FB">
            <w:pPr>
              <w:jc w:val="center"/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F957C4" w:rsidRPr="00877A4E" w:rsidTr="00F957C4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«Внедрение, развитие и сопровождение информационной системы по формированию и реализации государственных программ Ивановской области»: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57C4" w:rsidRPr="00877A4E" w:rsidTr="00644153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главных распорядителей средств областного бюджета, обеспеченных возможностью работы в информационной системе по формированию и реализации государственных программ Ивановской области (показатель № 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2D59F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2D59F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2D59F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2D59FB">
            <w:pPr>
              <w:jc w:val="center"/>
            </w:pPr>
          </w:p>
        </w:tc>
      </w:tr>
      <w:tr w:rsidR="00F957C4" w:rsidRPr="00877A4E" w:rsidTr="00F957C4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«Внедрение (развитие) отдельных элементов системы «Электронный бюджет» в деятельность органов государственной власти Ивановской области по составлению и исполнению областного бюджета»: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78EC" w:rsidRPr="00877A4E" w:rsidTr="00644153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65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главных распорядителей средств областного бюджета, обеспеченных возможностью работы в программном комплексе, обеспечивающем составление проекта областного бюджета на основе обоснований бюджетных ассигнований (в том числе проектов внесения изменений в бюджет) (показатель № 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/>
        </w:tc>
      </w:tr>
      <w:tr w:rsidR="00F957C4" w:rsidRPr="00877A4E" w:rsidTr="00F957C4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Внедрение, развитие и сопровождение системы информационной безопасности государственной информационной системы «Система управления региональными финансами Ивановской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78EC" w:rsidRPr="00877A4E" w:rsidTr="00F957C4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65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пользователей ГИС, использующих защищённые каналы связи для взаимодействия с компонентами ГИС (показатель № 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57C4" w:rsidRPr="00877A4E" w:rsidTr="00F957C4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точек подключения к ГИС (показатель № 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C4" w:rsidRPr="00877A4E" w:rsidRDefault="00F957C4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0CC5" w:rsidRPr="00877A4E" w:rsidTr="00F957C4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Внедрение, развитие и</w:t>
            </w:r>
            <w:r w:rsidRPr="00877A4E">
              <w:t xml:space="preserve"> </w:t>
            </w: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сопровождение компонентов государственной информационной системы «Система управления региональными финансами Ивановской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0CC5" w:rsidRPr="00877A4E" w:rsidTr="00B3447A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EB28A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главных распорядителей средств областного бюджета, обеспеченных возможностью работы в ГИС</w:t>
            </w:r>
            <w:r w:rsidR="00EB28A7"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(показатель № 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5C0C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C0CC5" w:rsidRPr="00877A4E" w:rsidTr="00B3447A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5C0C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доступность ресурсов ГИС</w:t>
            </w:r>
            <w:r w:rsidR="00EB28A7"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(показатель № 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5C0C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</w:tr>
      <w:tr w:rsidR="005C0CC5" w:rsidRPr="00877A4E" w:rsidTr="00B3447A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5C0C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точек подключения к ГИС</w:t>
            </w:r>
            <w:r w:rsidR="00EB28A7"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(показатель № 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5C0C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</w:tr>
      <w:tr w:rsidR="005C0CC5" w:rsidRPr="00877A4E" w:rsidTr="00B3447A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5C0C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организаций, использующих юридически значимый электронный документооборот в бюджетных процессах</w:t>
            </w:r>
            <w:r w:rsidR="00EB28A7"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(показатель №10)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5C0C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C5" w:rsidRPr="00877A4E" w:rsidRDefault="005C0CC5" w:rsidP="002D59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</w:tr>
      <w:tr w:rsidR="005C0CC5" w:rsidRPr="00877A4E" w:rsidTr="00F957C4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«Управление резервными средствами областного бюджета»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0CC5" w:rsidRPr="00877A4E" w:rsidTr="00F957C4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«Резервный фонд Правительства Ивановской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0CC5" w:rsidRPr="006541CF" w:rsidTr="00F957C4"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C5" w:rsidRPr="00877A4E" w:rsidRDefault="005C0CC5" w:rsidP="00EB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число случаев нарушения установленных сроков выделения средств из резервного фонда Правительства Ивановской области (показатель № </w:t>
            </w:r>
            <w:r w:rsidR="00EB28A7"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C5" w:rsidRPr="00877A4E" w:rsidRDefault="005C0CC5" w:rsidP="0065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C5" w:rsidRPr="00877A4E" w:rsidRDefault="005C0CC5" w:rsidP="002D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2D59FB">
            <w:pPr>
              <w:jc w:val="center"/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2D59FB">
            <w:pPr>
              <w:jc w:val="center"/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2D59FB">
            <w:pPr>
              <w:jc w:val="center"/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5" w:rsidRPr="00877A4E" w:rsidRDefault="005C0CC5" w:rsidP="002D59FB">
            <w:pPr>
              <w:jc w:val="center"/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Отчетные значения по целевому индикатору (показателю) </w:t>
      </w:r>
      <w:r w:rsidR="00EB28A7"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определяются в соответствии со следующей формулой:</w:t>
      </w: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ДПР = (Р(</w:t>
      </w:r>
      <w:proofErr w:type="spellStart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гп</w:t>
      </w:r>
      <w:proofErr w:type="spellEnd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) / Р), где:</w:t>
      </w: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Р(</w:t>
      </w:r>
      <w:proofErr w:type="spellStart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гп</w:t>
      </w:r>
      <w:proofErr w:type="spellEnd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) - расходы областного бюджета, осуществляемые в рамках государственных программ Ивановской области;</w:t>
      </w:r>
    </w:p>
    <w:p w:rsidR="005C0CC5" w:rsidRPr="00EB28A7" w:rsidRDefault="005C0CC5" w:rsidP="005C0CC5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Р - общий объем расходов областного бюджета.</w:t>
      </w:r>
    </w:p>
    <w:p w:rsidR="005C0CC5" w:rsidRPr="00EB28A7" w:rsidRDefault="005C0CC5" w:rsidP="005C0CC5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Отчетные значения по целевому индикатору (показателю) </w:t>
      </w:r>
      <w:r w:rsid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определяются в соответствии со следующей формулой:</w:t>
      </w: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КФМ = (N(су) / N), где:</w:t>
      </w: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N(су) - число главных администраторов средств областного бюджета, имеющих оценку качества финансового менеджмента ниже 2,5 балла;</w:t>
      </w:r>
    </w:p>
    <w:p w:rsidR="005C0CC5" w:rsidRPr="00EB28A7" w:rsidRDefault="005C0CC5" w:rsidP="005C0CC5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N - общее число главных администраторов средств областного бюджета, по которым производится оценка качества финансового менеджмента в соответствии с </w:t>
      </w:r>
      <w:hyperlink r:id="rId9" w:history="1">
        <w:r w:rsidRPr="00EB28A7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постановлением</w:t>
        </w:r>
      </w:hyperlink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Правительства Ивановской области от 31.05.2012 </w:t>
      </w:r>
      <w:r w:rsid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178-п </w:t>
      </w:r>
      <w:r w:rsid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оценке качества финансового менеджмента главных администраторов средств областного бюджета</w:t>
      </w:r>
      <w:r w:rsid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C0CC5" w:rsidRPr="00EB28A7" w:rsidRDefault="005C0CC5" w:rsidP="005C0CC5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Отчетные значения по целевому индикатору (показателю) </w:t>
      </w:r>
      <w:r w:rsid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 определяются в соответствии со следующей формулой:</w:t>
      </w: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Дгр</w:t>
      </w:r>
      <w:proofErr w:type="spellEnd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(N(</w:t>
      </w:r>
      <w:proofErr w:type="spellStart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гп</w:t>
      </w:r>
      <w:proofErr w:type="spellEnd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) / N), где:</w:t>
      </w: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N(</w:t>
      </w:r>
      <w:proofErr w:type="spellStart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гп</w:t>
      </w:r>
      <w:proofErr w:type="spellEnd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) - число главных распорядителей средств областного бюджета, обеспеченных возможностью работы в информационной системе по формированию и реализации государственных программ;</w:t>
      </w:r>
    </w:p>
    <w:p w:rsidR="005C0CC5" w:rsidRPr="00EB28A7" w:rsidRDefault="005C0CC5" w:rsidP="005C0CC5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N - общее число главных распорядителей средств областного бюджета.</w:t>
      </w:r>
    </w:p>
    <w:p w:rsidR="005C0CC5" w:rsidRPr="00EB28A7" w:rsidRDefault="005C0CC5" w:rsidP="005C0CC5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Отчетные значения по целевому индикатору (показателю) </w:t>
      </w:r>
      <w:r w:rsid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 определяются в соответствии со следующей формулой:</w:t>
      </w: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Дсб</w:t>
      </w:r>
      <w:proofErr w:type="spellEnd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(N(</w:t>
      </w:r>
      <w:proofErr w:type="spellStart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сб</w:t>
      </w:r>
      <w:proofErr w:type="spellEnd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) / N), где:</w:t>
      </w: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N(</w:t>
      </w:r>
      <w:proofErr w:type="spellStart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сб</w:t>
      </w:r>
      <w:proofErr w:type="spellEnd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) - число главных распорядителей средств областного бюджета, обеспеченных возможностью работы в программном комплексе, обеспечивающем составление проекта областного бюджета на основе обоснований бюджетных ассигнований (в том числе проектов внесения изменений в бюджет);</w:t>
      </w:r>
    </w:p>
    <w:p w:rsidR="005C0CC5" w:rsidRPr="00EB28A7" w:rsidRDefault="005C0CC5" w:rsidP="005C0CC5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N - общее число главных распорядителей средств областного бюджета.</w:t>
      </w:r>
    </w:p>
    <w:p w:rsidR="005C0CC5" w:rsidRPr="00EB28A7" w:rsidRDefault="005C0CC5" w:rsidP="005C0CC5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Отчетные значения по целевому индикатору (показателю) </w:t>
      </w:r>
      <w:r w:rsid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 определяются в соответствии со следующей формулой:</w:t>
      </w: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ДП = N(</w:t>
      </w:r>
      <w:proofErr w:type="spellStart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сб</w:t>
      </w:r>
      <w:proofErr w:type="spellEnd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) / N, где</w:t>
      </w: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0CC5" w:rsidRPr="00EB28A7" w:rsidRDefault="005C0CC5" w:rsidP="005C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N(</w:t>
      </w:r>
      <w:proofErr w:type="spellStart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сб</w:t>
      </w:r>
      <w:proofErr w:type="spellEnd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) - число пользователей ГИС, использующих защищенные каналы связи для взаимодействия с компонентами ГИС;</w:t>
      </w:r>
    </w:p>
    <w:p w:rsidR="005C0CC5" w:rsidRPr="00EB28A7" w:rsidRDefault="005C0CC5" w:rsidP="005C0CC5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N - общее число пользователей ГИС.</w:t>
      </w:r>
    </w:p>
    <w:p w:rsidR="005C0CC5" w:rsidRDefault="005C0CC5" w:rsidP="00DD49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Отчетные значения по целев</w:t>
      </w:r>
      <w:r w:rsid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индикатор</w:t>
      </w:r>
      <w:r w:rsid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(показател</w:t>
      </w:r>
      <w:r w:rsid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ям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, 9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определяются по данным управленческого учета, осуществляемого Департаментом финансов Ивановской области.</w:t>
      </w:r>
    </w:p>
    <w:p w:rsidR="00EB28A7" w:rsidRDefault="00EB28A7" w:rsidP="00DD49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28A7" w:rsidRPr="00EB28A7" w:rsidRDefault="00EB28A7" w:rsidP="00DD49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Отчетные значения по целевому индикатору (показателю)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определяются в соответствии со следующей формулой:</w:t>
      </w:r>
    </w:p>
    <w:p w:rsidR="00EB28A7" w:rsidRDefault="00EB28A7" w:rsidP="008752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28A7" w:rsidRDefault="00EB28A7" w:rsidP="008752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Дгр</w:t>
      </w:r>
      <w:proofErr w:type="spellEnd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(N(</w:t>
      </w:r>
      <w:proofErr w:type="spellStart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гп</w:t>
      </w:r>
      <w:proofErr w:type="spellEnd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) / N), где:</w:t>
      </w:r>
    </w:p>
    <w:p w:rsidR="0087526A" w:rsidRPr="00EB28A7" w:rsidRDefault="0087526A" w:rsidP="008752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28A7" w:rsidRPr="00EB28A7" w:rsidRDefault="00EB28A7" w:rsidP="008752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N(</w:t>
      </w:r>
      <w:proofErr w:type="spellStart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гп</w:t>
      </w:r>
      <w:proofErr w:type="spellEnd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) - число главных распорядителей средств областного бюджета, обеспеченных возможностью работы в ГИС;</w:t>
      </w:r>
    </w:p>
    <w:p w:rsidR="00EB28A7" w:rsidRPr="00EB28A7" w:rsidRDefault="00EB28A7" w:rsidP="00EB28A7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N - общее число главных распорядителей средств областного бюджета.</w:t>
      </w:r>
    </w:p>
    <w:p w:rsidR="00EB28A7" w:rsidRPr="00EB28A7" w:rsidRDefault="00EB28A7" w:rsidP="00EB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Отчетные значения по целевому индикатору (показателю)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определяются в соответствии со следующей формулой:</w:t>
      </w:r>
    </w:p>
    <w:p w:rsidR="00EB28A7" w:rsidRDefault="00EB28A7" w:rsidP="00DD49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28A7" w:rsidRDefault="00EB28A7" w:rsidP="00DD49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Доступность = (установленное время работы - время простоя) / установленное время работы *100%</w:t>
      </w:r>
    </w:p>
    <w:p w:rsidR="00DD49B4" w:rsidRPr="00EB28A7" w:rsidRDefault="00DD49B4" w:rsidP="00DD49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28A7" w:rsidRPr="00EB28A7" w:rsidRDefault="00EB28A7" w:rsidP="00EB28A7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Отчетные значения по целевому индикатору (показателю)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№10 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определяются в соответствии со следующей формулой:</w:t>
      </w:r>
    </w:p>
    <w:p w:rsidR="00EB28A7" w:rsidRPr="00EB28A7" w:rsidRDefault="00EB28A7" w:rsidP="00EB28A7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Дгр</w:t>
      </w:r>
      <w:proofErr w:type="spellEnd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(N(</w:t>
      </w:r>
      <w:proofErr w:type="spellStart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гп</w:t>
      </w:r>
      <w:proofErr w:type="spellEnd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) / N), где:</w:t>
      </w:r>
    </w:p>
    <w:p w:rsidR="00EB28A7" w:rsidRPr="00EB28A7" w:rsidRDefault="00EB28A7" w:rsidP="00EB28A7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N(</w:t>
      </w:r>
      <w:proofErr w:type="spellStart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гп</w:t>
      </w:r>
      <w:proofErr w:type="spellEnd"/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) - число организаций, использующих средства электронной подписи при работе в ГИС;</w:t>
      </w:r>
    </w:p>
    <w:p w:rsidR="00EB28A7" w:rsidRPr="00EB28A7" w:rsidRDefault="00EB28A7" w:rsidP="00EB28A7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N - общее число организаций, подключенных к ГИС.</w:t>
      </w:r>
    </w:p>
    <w:p w:rsidR="005C0CC5" w:rsidRPr="00EB28A7" w:rsidRDefault="005C0CC5" w:rsidP="005C0CC5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Отчетные значения по целевому индикатору (показателю) </w:t>
      </w:r>
      <w:r w:rsid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определяются по данным ведомственного учета Департамента финансов Ивановской области.</w:t>
      </w:r>
      <w:r w:rsidR="00EB28A7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AE5340" w:rsidRDefault="00AE5340" w:rsidP="006541CF">
      <w:pPr>
        <w:pStyle w:val="aa"/>
        <w:ind w:left="1571" w:firstLine="0"/>
        <w:sectPr w:rsidR="00AE5340" w:rsidSect="00D024D5">
          <w:headerReference w:type="default" r:id="rId10"/>
          <w:pgSz w:w="11905" w:h="16838"/>
          <w:pgMar w:top="1134" w:right="1276" w:bottom="1134" w:left="1559" w:header="709" w:footer="0" w:gutter="0"/>
          <w:cols w:space="720"/>
          <w:titlePg/>
          <w:docGrid w:linePitch="299"/>
        </w:sectPr>
      </w:pPr>
    </w:p>
    <w:p w:rsidR="006541CF" w:rsidRPr="00EB28A7" w:rsidRDefault="006541CF" w:rsidP="006541CF">
      <w:pPr>
        <w:pStyle w:val="aa"/>
        <w:ind w:left="1571" w:firstLine="0"/>
      </w:pPr>
    </w:p>
    <w:p w:rsidR="00EB78EC" w:rsidRDefault="00EB78EC" w:rsidP="004C214A">
      <w:pPr>
        <w:pStyle w:val="aa"/>
        <w:numPr>
          <w:ilvl w:val="2"/>
          <w:numId w:val="5"/>
        </w:numPr>
        <w:ind w:left="0" w:firstLine="851"/>
      </w:pPr>
      <w:r w:rsidRPr="00EB78EC">
        <w:t>Таблицу раздела 4 «Ресурсное обеспечение подпрограммы» изложить в следующей редакции:</w:t>
      </w:r>
    </w:p>
    <w:p w:rsidR="00EB78EC" w:rsidRDefault="00EB78EC" w:rsidP="00EB78EC">
      <w:pPr>
        <w:pStyle w:val="aa"/>
        <w:ind w:left="1571" w:firstLine="0"/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29"/>
        <w:gridCol w:w="709"/>
        <w:gridCol w:w="492"/>
        <w:gridCol w:w="567"/>
        <w:gridCol w:w="1134"/>
        <w:gridCol w:w="1134"/>
        <w:gridCol w:w="1276"/>
        <w:gridCol w:w="1276"/>
        <w:gridCol w:w="1276"/>
        <w:gridCol w:w="1134"/>
        <w:gridCol w:w="1275"/>
        <w:gridCol w:w="1134"/>
        <w:gridCol w:w="1134"/>
      </w:tblGrid>
      <w:tr w:rsidR="00AE5340" w:rsidRPr="00877A4E" w:rsidTr="00AE5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54" w:rsidRPr="00877A4E" w:rsidRDefault="00B62306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EA1054"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54" w:rsidRPr="00877A4E" w:rsidRDefault="00EA105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основного мероприятия/мероприятия/источник ресурсного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54" w:rsidRPr="00877A4E" w:rsidRDefault="00EA105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54" w:rsidRPr="00877A4E" w:rsidRDefault="00EA105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54" w:rsidRPr="00877A4E" w:rsidRDefault="00EA105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54" w:rsidRPr="00877A4E" w:rsidRDefault="00EA105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54" w:rsidRPr="00877A4E" w:rsidRDefault="00EA105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54" w:rsidRPr="00877A4E" w:rsidRDefault="00EA105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54" w:rsidRPr="00877A4E" w:rsidRDefault="00EA1054" w:rsidP="00DD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54" w:rsidRPr="00877A4E" w:rsidRDefault="00EA1054" w:rsidP="00DD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4" w:rsidRPr="00877A4E" w:rsidRDefault="00EA1054" w:rsidP="00DD49B4">
            <w:pPr>
              <w:jc w:val="center"/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4" w:rsidRPr="00877A4E" w:rsidRDefault="00EA1054" w:rsidP="00DD49B4">
            <w:pPr>
              <w:jc w:val="center"/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4" w:rsidRPr="00877A4E" w:rsidRDefault="00EA1054" w:rsidP="00DD49B4">
            <w:pPr>
              <w:jc w:val="center"/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4" w:rsidRPr="00877A4E" w:rsidRDefault="00EA1054" w:rsidP="00DD49B4">
            <w:pPr>
              <w:jc w:val="center"/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AE5340" w:rsidRPr="00877A4E" w:rsidTr="00AE53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«Управление общественными финансами», всего: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4175192,39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531532154,88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104849500,00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105093000,00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105093000,00</w:t>
            </w:r>
          </w:p>
        </w:tc>
      </w:tr>
      <w:tr w:rsidR="00AE5340" w:rsidRPr="00877A4E" w:rsidTr="00AE5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09A4" w:rsidRPr="00877A4E" w:rsidRDefault="001709A4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ассигнования: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4175192,39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531532154,88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104849500,00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105093000,00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105093000,00</w:t>
            </w:r>
          </w:p>
        </w:tc>
      </w:tr>
      <w:tr w:rsidR="00AE5340" w:rsidRPr="00877A4E" w:rsidTr="00AE5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09A4" w:rsidRPr="00877A4E" w:rsidRDefault="001709A4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4175192,39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531532154,88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 w:rsidP="00EE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104849500,00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 w:rsidP="00EE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105093000,00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105093000,00</w:t>
            </w:r>
          </w:p>
        </w:tc>
      </w:tr>
      <w:tr w:rsidR="00AE5340" w:rsidRPr="00877A4E" w:rsidTr="00AE53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качества управления региональными финансами»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финансов Ивановской области, Департамент экономического развития и торговли Ивановской области, служба государственного финансового контроля Ивановской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4175192,39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</w:tr>
      <w:tr w:rsidR="00AE5340" w:rsidRPr="00877A4E" w:rsidTr="00AE5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A4" w:rsidRPr="00877A4E" w:rsidRDefault="001709A4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ассигнования: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A4" w:rsidRPr="00877A4E" w:rsidRDefault="001709A4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4175192,39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</w:tr>
      <w:tr w:rsidR="00AE5340" w:rsidRPr="00877A4E" w:rsidTr="00AE5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A4" w:rsidRPr="00877A4E" w:rsidRDefault="001709A4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A4" w:rsidRPr="00877A4E" w:rsidRDefault="001709A4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4175192,39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</w:tr>
      <w:tr w:rsidR="00AE5340" w:rsidRPr="00877A4E" w:rsidTr="00AE53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«Внедрение, развитие и сопровождение информационной системы по формированию и реализации государственных программ Ивановской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3775192,39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5340" w:rsidRPr="00877A4E" w:rsidTr="00AE5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EC" w:rsidRPr="00877A4E" w:rsidRDefault="00EB78EC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ассигнования: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EC" w:rsidRPr="00877A4E" w:rsidRDefault="00EB78EC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3775192,39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5340" w:rsidRPr="00877A4E" w:rsidTr="00AE5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EC" w:rsidRPr="00877A4E" w:rsidRDefault="00EB78EC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EC" w:rsidRPr="00877A4E" w:rsidRDefault="00EB78EC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3775192,39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5340" w:rsidRPr="00877A4E" w:rsidTr="00AE5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«Внедрение (развитие) отдельных элементов системы «электронного бюджета» в деятельность органов государственной власти Ивановской области по составлению и исполнению областного бюджета»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5340" w:rsidRPr="00877A4E" w:rsidTr="00AE5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ассигнования: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EC" w:rsidRPr="00877A4E" w:rsidRDefault="00EB78EC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5340" w:rsidRPr="00877A4E" w:rsidTr="00AE5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EC" w:rsidRPr="00877A4E" w:rsidRDefault="00EB78EC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5340" w:rsidRPr="00877A4E" w:rsidTr="00AE5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A765BE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</w:t>
            </w:r>
            <w:r w:rsidR="00EB78EC"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Внедрение, развитие и сопровождение системы информационной безопасности государственной информационной системы «Система управления региональными финансами Ивановской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5340" w:rsidRPr="00877A4E" w:rsidTr="00AE5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5340" w:rsidRPr="00877A4E" w:rsidTr="00AE5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EC" w:rsidRPr="00877A4E" w:rsidRDefault="00EB78EC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EC" w:rsidRPr="00877A4E" w:rsidRDefault="00EB78EC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C" w:rsidRPr="00877A4E" w:rsidRDefault="00EB78EC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5340" w:rsidRPr="00877A4E" w:rsidTr="00AE5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A765BE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</w:t>
            </w:r>
            <w:r w:rsidR="00E64E83"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Внедрение, развитие и сопровождение компонентов государственной информационной системы «Система управления региональными финансами Ивановской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83" w:rsidRPr="00877A4E" w:rsidRDefault="00E64E83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</w:tr>
      <w:tr w:rsidR="00AE5340" w:rsidRPr="00877A4E" w:rsidTr="00AE5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B34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83" w:rsidRPr="00877A4E" w:rsidRDefault="00E64E83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E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E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</w:tr>
      <w:tr w:rsidR="00AE5340" w:rsidRPr="00877A4E" w:rsidTr="00AE5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B34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83" w:rsidRPr="00877A4E" w:rsidRDefault="00E64E83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E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E4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83" w:rsidRPr="00877A4E" w:rsidRDefault="00E64E83" w:rsidP="00EE4EA2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5093000,00</w:t>
            </w:r>
          </w:p>
        </w:tc>
      </w:tr>
      <w:tr w:rsidR="00AE5340" w:rsidRPr="00877A4E" w:rsidTr="00AE5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«Управление резервными средствами областного бюджета»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523914154,88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</w:tr>
      <w:tr w:rsidR="00AE5340" w:rsidRPr="00877A4E" w:rsidTr="00AE5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523914154,88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</w:tr>
      <w:tr w:rsidR="00AE5340" w:rsidRPr="00877A4E" w:rsidTr="00AE5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523914154,88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</w:tr>
      <w:tr w:rsidR="00AE5340" w:rsidRPr="00877A4E" w:rsidTr="00AE5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«Резервный фонд Правительства Ивановской области»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523914154,88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</w:tr>
      <w:tr w:rsidR="00AE5340" w:rsidRPr="00877A4E" w:rsidTr="00AE5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523914154,88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</w:tr>
      <w:tr w:rsidR="00AE5340" w:rsidRPr="00EB78EC" w:rsidTr="00AE5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523914154,88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A4" w:rsidRPr="00877A4E" w:rsidRDefault="001709A4" w:rsidP="00EB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Pr="00877A4E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4" w:rsidRDefault="001709A4"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100000000,00</w:t>
            </w:r>
            <w:r w:rsidR="00B623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</w:tbl>
    <w:p w:rsidR="00970E6B" w:rsidRDefault="00970E6B" w:rsidP="00970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Мероприятие "Резервный фонд Правительства Ивановской области" в 2014 - 2017 годах реализовывалось в рамках </w:t>
      </w:r>
      <w:hyperlink r:id="rId11" w:history="1">
        <w:r w:rsidRPr="00970E6B">
          <w:rPr>
            <w:rFonts w:ascii="Times New Roman" w:hAnsi="Times New Roman" w:cs="Times New Roman"/>
            <w:sz w:val="16"/>
            <w:szCs w:val="16"/>
          </w:rPr>
          <w:t>подпрограммы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"Обеспечение финансирования непредвиденных расходов областного бюджета".</w:t>
      </w:r>
    </w:p>
    <w:p w:rsidR="00AE5340" w:rsidRDefault="00AE5340" w:rsidP="00EB78EC">
      <w:pPr>
        <w:pStyle w:val="aa"/>
        <w:ind w:left="709" w:firstLine="0"/>
        <w:sectPr w:rsidR="00AE5340" w:rsidSect="00AE5340">
          <w:pgSz w:w="16838" w:h="11905" w:orient="landscape"/>
          <w:pgMar w:top="1559" w:right="1134" w:bottom="1276" w:left="1134" w:header="709" w:footer="0" w:gutter="0"/>
          <w:cols w:space="720"/>
          <w:docGrid w:linePitch="299"/>
        </w:sectPr>
      </w:pPr>
    </w:p>
    <w:p w:rsidR="00EB78EC" w:rsidRDefault="00EB78EC" w:rsidP="00EB78EC">
      <w:pPr>
        <w:pStyle w:val="aa"/>
        <w:ind w:left="709" w:firstLine="0"/>
      </w:pPr>
    </w:p>
    <w:p w:rsidR="00AA3E43" w:rsidRPr="00AA3E43" w:rsidRDefault="00FC73E2" w:rsidP="00865B8E">
      <w:pPr>
        <w:pStyle w:val="aa"/>
        <w:numPr>
          <w:ilvl w:val="1"/>
          <w:numId w:val="8"/>
        </w:numPr>
        <w:ind w:left="0" w:firstLine="709"/>
      </w:pPr>
      <w:r w:rsidRPr="00AA3E43">
        <w:rPr>
          <w:szCs w:val="28"/>
        </w:rPr>
        <w:t>В п</w:t>
      </w:r>
      <w:r w:rsidR="00332626" w:rsidRPr="00AA3E43">
        <w:rPr>
          <w:szCs w:val="28"/>
        </w:rPr>
        <w:t>риложени</w:t>
      </w:r>
      <w:r w:rsidRPr="00AA3E43">
        <w:rPr>
          <w:szCs w:val="28"/>
        </w:rPr>
        <w:t>и</w:t>
      </w:r>
      <w:r w:rsidR="00332626" w:rsidRPr="00AA3E43">
        <w:rPr>
          <w:szCs w:val="28"/>
        </w:rPr>
        <w:t xml:space="preserve"> 2 к государственной программе Ивановской области «Долгосрочная сбалансированность и устойчивость бюджетной системы Ивановской области»</w:t>
      </w:r>
      <w:r w:rsidR="00AA3E43" w:rsidRPr="00AA3E43">
        <w:rPr>
          <w:szCs w:val="28"/>
        </w:rPr>
        <w:t>.</w:t>
      </w:r>
    </w:p>
    <w:p w:rsidR="00AA3E43" w:rsidRDefault="00AA3E43" w:rsidP="00AA3E43">
      <w:pPr>
        <w:pStyle w:val="aa"/>
        <w:numPr>
          <w:ilvl w:val="2"/>
          <w:numId w:val="8"/>
        </w:numPr>
        <w:ind w:left="0" w:firstLine="709"/>
      </w:pPr>
      <w:r>
        <w:t>Раздел 1</w:t>
      </w:r>
      <w:r w:rsidR="00E2745E">
        <w:t xml:space="preserve"> «</w:t>
      </w:r>
      <w:r>
        <w:t>Паспорт подпрограммы» изложить в следующей редакции:</w:t>
      </w:r>
    </w:p>
    <w:p w:rsidR="00E2745E" w:rsidRDefault="00E2745E" w:rsidP="00E2745E">
      <w:pPr>
        <w:pStyle w:val="aa"/>
        <w:ind w:left="709" w:firstLine="0"/>
        <w:jc w:val="center"/>
      </w:pPr>
      <w:r>
        <w:t>«</w:t>
      </w:r>
      <w:r w:rsidRPr="00E2745E">
        <w:t>1</w:t>
      </w:r>
      <w:r>
        <w:t>.</w:t>
      </w:r>
      <w:r w:rsidRPr="00E2745E">
        <w:t xml:space="preserve"> Паспорт подпрограммы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6066"/>
      </w:tblGrid>
      <w:tr w:rsidR="00AA3E43" w:rsidRPr="00877A4E" w:rsidTr="003A3E3A">
        <w:tc>
          <w:tcPr>
            <w:tcW w:w="3004" w:type="dxa"/>
          </w:tcPr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66" w:type="dxa"/>
          </w:tcPr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государственным долгом Ивановской области</w:t>
            </w:r>
          </w:p>
        </w:tc>
      </w:tr>
      <w:tr w:rsidR="00AA3E43" w:rsidRPr="00877A4E" w:rsidTr="003A3E3A">
        <w:tc>
          <w:tcPr>
            <w:tcW w:w="3004" w:type="dxa"/>
          </w:tcPr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6066" w:type="dxa"/>
          </w:tcPr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2014 - 2024 годы</w:t>
            </w:r>
          </w:p>
        </w:tc>
      </w:tr>
      <w:tr w:rsidR="00AA3E43" w:rsidRPr="00877A4E" w:rsidTr="003A3E3A">
        <w:tc>
          <w:tcPr>
            <w:tcW w:w="3004" w:type="dxa"/>
          </w:tcPr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66" w:type="dxa"/>
          </w:tcPr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финансов Ивановской области</w:t>
            </w:r>
          </w:p>
        </w:tc>
      </w:tr>
      <w:tr w:rsidR="00AA3E43" w:rsidRPr="00877A4E" w:rsidTr="003A3E3A">
        <w:tc>
          <w:tcPr>
            <w:tcW w:w="3004" w:type="dxa"/>
          </w:tcPr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основных мероприятий (мероприятий) подпрограммы</w:t>
            </w:r>
          </w:p>
        </w:tc>
        <w:tc>
          <w:tcPr>
            <w:tcW w:w="6066" w:type="dxa"/>
          </w:tcPr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финансов Ивановской области</w:t>
            </w:r>
          </w:p>
        </w:tc>
      </w:tr>
      <w:tr w:rsidR="00AA3E43" w:rsidRPr="00877A4E" w:rsidTr="003A3E3A">
        <w:tc>
          <w:tcPr>
            <w:tcW w:w="3004" w:type="dxa"/>
          </w:tcPr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066" w:type="dxa"/>
          </w:tcPr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государственных заимствований и погашение долговых обязательств при условии сохранения их объема в пределах установленного законом объема государственного долга;</w:t>
            </w:r>
          </w:p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исполнения долговых обязательств в полном объеме;</w:t>
            </w:r>
          </w:p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минимальной стоимости обслуживания государственного долга;</w:t>
            </w:r>
          </w:p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эффективной структуры долговых обязательств</w:t>
            </w:r>
          </w:p>
        </w:tc>
      </w:tr>
      <w:tr w:rsidR="00AA3E43" w:rsidRPr="00877A4E" w:rsidTr="003A3E3A">
        <w:tblPrEx>
          <w:tblBorders>
            <w:insideH w:val="nil"/>
          </w:tblBorders>
        </w:tblPrEx>
        <w:tc>
          <w:tcPr>
            <w:tcW w:w="3004" w:type="dxa"/>
            <w:tcBorders>
              <w:bottom w:val="nil"/>
            </w:tcBorders>
          </w:tcPr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6066" w:type="dxa"/>
            <w:tcBorders>
              <w:bottom w:val="nil"/>
            </w:tcBorders>
          </w:tcPr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- 654521000,00 руб.,</w:t>
            </w:r>
          </w:p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- 1128930715,87 руб.,</w:t>
            </w:r>
          </w:p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- 1718654578,45 руб.,</w:t>
            </w:r>
          </w:p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- 1015911482,39 руб.,</w:t>
            </w:r>
          </w:p>
          <w:p w:rsidR="00AA3E43" w:rsidRPr="00877A4E" w:rsidRDefault="00AA3E43" w:rsidP="00AA3E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A3E3A" w:rsidRPr="00877A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E3A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577122940,93 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AA3E43" w:rsidRPr="00877A4E" w:rsidRDefault="00AA3E43" w:rsidP="00AA3E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7D1E31" w:rsidRPr="00877A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506">
              <w:rPr>
                <w:rFonts w:ascii="Times New Roman" w:hAnsi="Times New Roman" w:cs="Times New Roman"/>
                <w:sz w:val="28"/>
                <w:szCs w:val="28"/>
              </w:rPr>
              <w:t>698983833,97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AA3E43" w:rsidRPr="00877A4E" w:rsidRDefault="00AA3E43" w:rsidP="00AA3E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7D1E31" w:rsidRPr="00877A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506">
              <w:rPr>
                <w:rFonts w:ascii="Times New Roman" w:hAnsi="Times New Roman" w:cs="Times New Roman"/>
                <w:sz w:val="28"/>
                <w:szCs w:val="28"/>
              </w:rPr>
              <w:t>729139083,22</w:t>
            </w:r>
            <w:r w:rsidR="007D1E31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AA3E43" w:rsidRPr="00877A4E" w:rsidRDefault="00AA3E43" w:rsidP="00AA3E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7D1E31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506">
              <w:rPr>
                <w:rFonts w:ascii="Times New Roman" w:hAnsi="Times New Roman" w:cs="Times New Roman"/>
                <w:sz w:val="28"/>
                <w:szCs w:val="28"/>
              </w:rPr>
              <w:t>822851581,60</w:t>
            </w:r>
            <w:r w:rsidR="007D1E31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AA3E43" w:rsidRPr="00877A4E" w:rsidRDefault="00AA3E43" w:rsidP="00AA3E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185DC4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506">
              <w:rPr>
                <w:rFonts w:ascii="Times New Roman" w:hAnsi="Times New Roman" w:cs="Times New Roman"/>
                <w:sz w:val="28"/>
                <w:szCs w:val="28"/>
              </w:rPr>
              <w:t>996669611,38</w:t>
            </w:r>
            <w:r w:rsidR="00185DC4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AA3E43" w:rsidRPr="00877A4E" w:rsidRDefault="00AA3E43" w:rsidP="00AA3E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185DC4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506">
              <w:rPr>
                <w:rFonts w:ascii="Times New Roman" w:hAnsi="Times New Roman" w:cs="Times New Roman"/>
                <w:sz w:val="28"/>
                <w:szCs w:val="28"/>
              </w:rPr>
              <w:t>1170487641,15</w:t>
            </w:r>
            <w:r w:rsidR="00185DC4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185DC4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506">
              <w:rPr>
                <w:rFonts w:ascii="Times New Roman" w:hAnsi="Times New Roman" w:cs="Times New Roman"/>
                <w:sz w:val="28"/>
                <w:szCs w:val="28"/>
              </w:rPr>
              <w:t>1344305670,93</w:t>
            </w:r>
            <w:r w:rsidR="00772383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  <w:r w:rsidR="00185DC4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бюджет:</w:t>
            </w:r>
          </w:p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- 654521000,00 руб.,</w:t>
            </w:r>
          </w:p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- 1128930715,87 руб.,</w:t>
            </w:r>
          </w:p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- 1718654578,45 руб.,</w:t>
            </w:r>
          </w:p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- 1015911482,39 руб.,</w:t>
            </w:r>
          </w:p>
          <w:p w:rsidR="00AA3E43" w:rsidRPr="00877A4E" w:rsidRDefault="00AA3E43" w:rsidP="00AA3E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A3E3A" w:rsidRPr="00877A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E3A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577122940,93 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72506" w:rsidRPr="00877A4E" w:rsidRDefault="00D72506" w:rsidP="00D725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698983833,97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D72506" w:rsidRPr="00877A4E" w:rsidRDefault="00D72506" w:rsidP="00D725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729139083,22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D72506" w:rsidRPr="00877A4E" w:rsidRDefault="00D72506" w:rsidP="00D725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822851581,60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D72506" w:rsidRPr="00877A4E" w:rsidRDefault="00D72506" w:rsidP="00D725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996669611,38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D72506" w:rsidRPr="00877A4E" w:rsidRDefault="00D72506" w:rsidP="00D725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1170487641,15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AA3E43" w:rsidRPr="00877A4E" w:rsidRDefault="00D72506" w:rsidP="00D72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1344305670,93 руб.</w:t>
            </w:r>
          </w:p>
        </w:tc>
      </w:tr>
      <w:tr w:rsidR="00AA3E43" w:rsidRPr="00AA3E43" w:rsidTr="003A3E3A">
        <w:tc>
          <w:tcPr>
            <w:tcW w:w="3004" w:type="dxa"/>
          </w:tcPr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066" w:type="dxa"/>
          </w:tcPr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Ивановской областью принятых на себя долговых обязательств;</w:t>
            </w:r>
          </w:p>
          <w:p w:rsidR="00AA3E43" w:rsidRPr="00877A4E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поддержание объема государственного долга Ивановской области в пределах, предусмотренных бюджетным законодательством;</w:t>
            </w:r>
          </w:p>
          <w:p w:rsidR="00AA3E43" w:rsidRPr="00AA3E43" w:rsidRDefault="00AA3E43" w:rsidP="00AA3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 расходов на обслуживание государственного долга в объемах, не превышающих предельных значений, установленных бюджетным законодательством</w:t>
            </w:r>
          </w:p>
        </w:tc>
      </w:tr>
    </w:tbl>
    <w:p w:rsidR="00AA3E43" w:rsidRPr="00AA3E43" w:rsidRDefault="00AA3E43" w:rsidP="00AA3E43">
      <w:pPr>
        <w:pStyle w:val="aa"/>
        <w:ind w:left="709" w:firstLine="0"/>
      </w:pPr>
    </w:p>
    <w:p w:rsidR="00FC73E2" w:rsidRPr="00877A4E" w:rsidRDefault="001335F1" w:rsidP="00AA3E43">
      <w:pPr>
        <w:pStyle w:val="aa"/>
        <w:numPr>
          <w:ilvl w:val="2"/>
          <w:numId w:val="8"/>
        </w:numPr>
        <w:ind w:left="0" w:firstLine="709"/>
      </w:pPr>
      <w:r w:rsidRPr="00877A4E">
        <w:t>В разделе 2. «Характеристика основных мероприятий подпрограммы» с</w:t>
      </w:r>
      <w:r w:rsidR="00FC73E2" w:rsidRPr="00877A4E">
        <w:t>лова «201</w:t>
      </w:r>
      <w:r w:rsidR="00780184" w:rsidRPr="00877A4E">
        <w:t>4</w:t>
      </w:r>
      <w:r w:rsidR="00FC73E2" w:rsidRPr="00877A4E">
        <w:t xml:space="preserve"> – 2020 годы» заменить словами «201</w:t>
      </w:r>
      <w:r w:rsidR="00780184" w:rsidRPr="00877A4E">
        <w:t>4</w:t>
      </w:r>
      <w:r w:rsidR="00FC73E2" w:rsidRPr="00877A4E">
        <w:t xml:space="preserve"> – 2024 годы», слова «2017 – 2020 годы» заменить словами «2017 – 2024 годы».</w:t>
      </w:r>
    </w:p>
    <w:p w:rsidR="00AA3E43" w:rsidRDefault="00C00B98" w:rsidP="00AA3E43">
      <w:pPr>
        <w:pStyle w:val="aa"/>
        <w:numPr>
          <w:ilvl w:val="2"/>
          <w:numId w:val="8"/>
        </w:numPr>
        <w:ind w:left="0" w:firstLine="709"/>
      </w:pPr>
      <w:r>
        <w:t>Р</w:t>
      </w:r>
      <w:r w:rsidR="00AA3E43" w:rsidRPr="00877A4E">
        <w:t>аздел 3 «Целевые индикаторы (показатели) подпрограммы» изложить в следующей редакции</w:t>
      </w:r>
      <w:r w:rsidR="00A7671E" w:rsidRPr="00877A4E">
        <w:t>:</w:t>
      </w:r>
    </w:p>
    <w:p w:rsidR="00C00B98" w:rsidRDefault="00C00B98" w:rsidP="00C00B98">
      <w:pPr>
        <w:pStyle w:val="aa"/>
        <w:ind w:left="709" w:firstLine="0"/>
        <w:jc w:val="center"/>
        <w:rPr>
          <w:b/>
        </w:rPr>
      </w:pPr>
      <w:r w:rsidRPr="00C00B98">
        <w:t>«</w:t>
      </w:r>
      <w:r w:rsidRPr="00C00B98">
        <w:rPr>
          <w:b/>
        </w:rPr>
        <w:t>3 «Целевые индикаторы (показатели) подпрограммы»</w:t>
      </w:r>
    </w:p>
    <w:p w:rsidR="00C00B98" w:rsidRPr="00C00B98" w:rsidRDefault="00C00B98" w:rsidP="00C00B98">
      <w:pPr>
        <w:pStyle w:val="aa"/>
        <w:ind w:left="709" w:firstLine="0"/>
        <w:jc w:val="center"/>
      </w:pPr>
    </w:p>
    <w:p w:rsidR="003A3E3A" w:rsidRDefault="00C00B98" w:rsidP="00C00B98">
      <w:pPr>
        <w:pStyle w:val="aa"/>
        <w:ind w:firstLine="709"/>
      </w:pPr>
      <w:r w:rsidRPr="00C00B98">
        <w:t>Целевые индикаторы (показатели), характеризующие отдельные ожидаемые результаты реализации подпрограммы, в том числе по годам реализации, представлены в нижеследующей таблице:</w:t>
      </w:r>
    </w:p>
    <w:p w:rsidR="00C00B98" w:rsidRDefault="00C00B98" w:rsidP="00C00B98">
      <w:pPr>
        <w:pStyle w:val="aa"/>
        <w:ind w:firstLine="709"/>
        <w:rPr>
          <w:highlight w:val="yellow"/>
        </w:rPr>
      </w:pPr>
    </w:p>
    <w:tbl>
      <w:tblPr>
        <w:tblW w:w="98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"/>
        <w:gridCol w:w="2551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62F69" w:rsidRPr="00877A4E" w:rsidTr="007D1E31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6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Значения целевых индикаторов (показателей)</w:t>
            </w:r>
          </w:p>
        </w:tc>
      </w:tr>
      <w:tr w:rsidR="007D1E31" w:rsidRPr="00877A4E" w:rsidTr="007D1E31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69" w:rsidRPr="00877A4E" w:rsidRDefault="00962F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69" w:rsidRPr="00877A4E" w:rsidRDefault="00962F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69" w:rsidRPr="00877A4E" w:rsidRDefault="00962F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7D1E31" w:rsidRPr="00877A4E" w:rsidTr="007D1E3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«Планирование объема государственного долга и расходов на его обслуживание»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1E31" w:rsidRPr="00877A4E" w:rsidTr="007D1E3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«Планирование долговых обязательств»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1E31" w:rsidRPr="00877A4E" w:rsidTr="007D1E3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годовой суммы расходов по погашению и обслуживанию государственного долга к общему объему налоговых и неналоговых доходов областного бюджета и дотаций из других бюджетов бюджетной системы Российской Федерации (%)</w:t>
            </w:r>
          </w:p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(показатель № 1)*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 w:rsidP="006744B2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 w:rsidP="006744B2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6744B2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 w:rsidP="006744B2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 w:rsidP="006744B2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 w:rsidP="006744B2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&lt;13</w:t>
            </w:r>
          </w:p>
        </w:tc>
      </w:tr>
      <w:tr w:rsidR="007D1E31" w:rsidRPr="00877A4E" w:rsidTr="007D1E3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«Управление государственным долгом»: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1E31" w:rsidRPr="00877A4E" w:rsidTr="007D1E3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"Обеспечение осуществления государственных заимствований"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1E31" w:rsidRPr="00877A4E" w:rsidTr="007D1E3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 исполнения программы заимствований (показатель № 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D1E31" w:rsidRPr="00877A4E" w:rsidTr="007D1E3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«Обслуживание государственного долга»: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1E31" w:rsidRPr="00877A4E" w:rsidTr="007D1E3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объема расходов на обслуживание государственного долга к объему расходов областного бюджета (за исключением расходов, которые осуществляются за счет субвенций, предоставляемых из бюджетов бюджетной системы Российской Федерации) (показатель № 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</w:t>
            </w:r>
          </w:p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 w:rsidP="0077238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&lt;5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 w:rsidP="0077238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&lt;5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 w:rsidP="0077238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&lt;5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 w:rsidP="0077238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&lt;5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 w:rsidP="0077238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 w:rsidP="00772383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&lt;5 </w:t>
            </w:r>
          </w:p>
        </w:tc>
      </w:tr>
      <w:tr w:rsidR="007D1E31" w:rsidRPr="00877A4E" w:rsidTr="007D1E3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просроченных обязательств Ивановской области по обслуживанию государственного долга (показатель № 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D1E31" w:rsidRPr="00877A4E" w:rsidTr="007D1E3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просроченной задолженности по долговым обязательствам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D1E31" w:rsidRPr="00877A4E" w:rsidTr="007D1E3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«Оценка способности Ивановской области выполнять финансовые обязательства»</w:t>
            </w:r>
          </w:p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1E31" w:rsidRPr="007D1E31" w:rsidTr="007D1E3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 w:rsidP="00E64E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кредитного рейтинга (показатель № 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877A4E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69" w:rsidRPr="007D1E31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7D1E31" w:rsidRDefault="00962F6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7D1E31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7D1E31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7D1E31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7D1E31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7D1E31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69" w:rsidRPr="007D1E31" w:rsidRDefault="00962F69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7671E" w:rsidRPr="00877A4E" w:rsidRDefault="009E7EBD" w:rsidP="009E7EBD">
      <w:pPr>
        <w:pStyle w:val="aa"/>
        <w:ind w:left="2149" w:hanging="1440"/>
        <w:rPr>
          <w:rFonts w:eastAsia="Calibri"/>
          <w:sz w:val="22"/>
          <w:szCs w:val="22"/>
          <w:lang w:eastAsia="en-US"/>
        </w:rPr>
      </w:pPr>
      <w:r w:rsidRPr="00877A4E">
        <w:rPr>
          <w:rFonts w:eastAsia="Calibri"/>
          <w:sz w:val="22"/>
          <w:szCs w:val="22"/>
          <w:lang w:eastAsia="en-US"/>
        </w:rPr>
        <w:t>*до 2019 года показатель не оценивался</w:t>
      </w:r>
    </w:p>
    <w:p w:rsidR="009E7EBD" w:rsidRPr="009E7EBD" w:rsidRDefault="009E7EBD" w:rsidP="009E7EBD">
      <w:pPr>
        <w:pStyle w:val="aa"/>
        <w:ind w:left="2149" w:hanging="1440"/>
        <w:rPr>
          <w:rFonts w:eastAsia="Calibri"/>
          <w:sz w:val="22"/>
          <w:szCs w:val="22"/>
          <w:highlight w:val="yellow"/>
          <w:lang w:eastAsia="en-US"/>
        </w:rPr>
      </w:pPr>
    </w:p>
    <w:p w:rsidR="009E7EBD" w:rsidRPr="007D1E31" w:rsidRDefault="009E7EBD" w:rsidP="009E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E31">
        <w:rPr>
          <w:rFonts w:ascii="Times New Roman" w:hAnsi="Times New Roman" w:cs="Times New Roman"/>
          <w:sz w:val="28"/>
          <w:szCs w:val="28"/>
        </w:rPr>
        <w:t>Отчетные значения по целевым индикаторам (показателям) № 1, № 2, № 3 определяются на основе данных бюджетной отчетности об исполнении областного бюджета.</w:t>
      </w:r>
    </w:p>
    <w:p w:rsidR="009E7EBD" w:rsidRPr="007D1E31" w:rsidRDefault="009E7EBD" w:rsidP="009E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E31">
        <w:rPr>
          <w:rFonts w:ascii="Times New Roman" w:hAnsi="Times New Roman" w:cs="Times New Roman"/>
          <w:sz w:val="28"/>
          <w:szCs w:val="28"/>
        </w:rPr>
        <w:t>Отчетные значения по целевому индикатору (показателю) № 4 определяются по данным ведомственного учета Департамента финансов Ивановской области.</w:t>
      </w:r>
    </w:p>
    <w:p w:rsidR="009E7EBD" w:rsidRDefault="009E7EBD" w:rsidP="009E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E31">
        <w:rPr>
          <w:rFonts w:ascii="Times New Roman" w:hAnsi="Times New Roman" w:cs="Times New Roman"/>
          <w:sz w:val="28"/>
          <w:szCs w:val="28"/>
        </w:rPr>
        <w:t xml:space="preserve">Результат достижения показателя (целевой индикатор </w:t>
      </w:r>
      <w:r w:rsidR="00B62306">
        <w:rPr>
          <w:rFonts w:ascii="Times New Roman" w:hAnsi="Times New Roman" w:cs="Times New Roman"/>
          <w:sz w:val="28"/>
          <w:szCs w:val="28"/>
        </w:rPr>
        <w:t>(показатель) № </w:t>
      </w:r>
      <w:r w:rsidRPr="007D1E31">
        <w:rPr>
          <w:rFonts w:ascii="Times New Roman" w:hAnsi="Times New Roman" w:cs="Times New Roman"/>
          <w:sz w:val="28"/>
          <w:szCs w:val="28"/>
        </w:rPr>
        <w:t>5) определяется по данным ведомственного учета Департамента финансов Ивановской области.</w:t>
      </w:r>
      <w:r w:rsidR="00C00B98">
        <w:rPr>
          <w:rFonts w:ascii="Times New Roman" w:hAnsi="Times New Roman" w:cs="Times New Roman"/>
          <w:sz w:val="28"/>
          <w:szCs w:val="28"/>
        </w:rPr>
        <w:t>».</w:t>
      </w:r>
    </w:p>
    <w:p w:rsidR="00AE5340" w:rsidRDefault="00AE5340" w:rsidP="009E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E5340" w:rsidSect="00E043ED">
          <w:pgSz w:w="11905" w:h="16838"/>
          <w:pgMar w:top="1134" w:right="1276" w:bottom="1134" w:left="1559" w:header="709" w:footer="0" w:gutter="0"/>
          <w:cols w:space="720"/>
          <w:docGrid w:linePitch="299"/>
        </w:sectPr>
      </w:pPr>
    </w:p>
    <w:p w:rsidR="009E7EBD" w:rsidRPr="00877A4E" w:rsidRDefault="00837995" w:rsidP="009E7EBD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4E">
        <w:rPr>
          <w:rFonts w:ascii="Times New Roman" w:hAnsi="Times New Roman" w:cs="Times New Roman"/>
          <w:sz w:val="28"/>
          <w:szCs w:val="28"/>
        </w:rPr>
        <w:t>Таблицу раздела 4 «Ресурсное обеспечение» изложить в следующей редакции:</w:t>
      </w:r>
    </w:p>
    <w:p w:rsidR="00837995" w:rsidRPr="00877A4E" w:rsidRDefault="00837995" w:rsidP="0083799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20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70E6B" w:rsidRPr="00837995" w:rsidTr="00970E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B62306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="00837995"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основного мероприятия/мероприятия/источник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2024 год</w:t>
            </w:r>
          </w:p>
        </w:tc>
      </w:tr>
      <w:tr w:rsidR="00970E6B" w:rsidRPr="00837995" w:rsidTr="00970E6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«Управление государственным долгом Ивановской области»,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654521000,00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1128930715,87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1718654578,45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1015911482,39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577122940,93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ind w:left="-303" w:firstLine="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698983833,97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729139083,22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822851581,60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996669611,38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1170487641,15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1344305670,93</w:t>
            </w:r>
          </w:p>
        </w:tc>
      </w:tr>
      <w:tr w:rsidR="00D72506" w:rsidRPr="00837995" w:rsidTr="00970E6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506" w:rsidRPr="00837995" w:rsidRDefault="00D72506" w:rsidP="008379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83799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бюджетные ассигнования: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654521000,00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1128930715,87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1718654578,45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1015911482,39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Default="00D72506" w:rsidP="00970E6B">
            <w:pPr>
              <w:jc w:val="right"/>
            </w:pPr>
            <w:r w:rsidRPr="002A557E">
              <w:rPr>
                <w:rFonts w:ascii="Times New Roman" w:eastAsia="Calibri" w:hAnsi="Times New Roman" w:cs="Times New Roman"/>
                <w:sz w:val="16"/>
                <w:szCs w:val="16"/>
              </w:rPr>
              <w:t>577122940,93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CA4B4B">
              <w:rPr>
                <w:rFonts w:ascii="Times New Roman" w:eastAsia="Calibri" w:hAnsi="Times New Roman" w:cs="Times New Roman"/>
                <w:sz w:val="16"/>
                <w:szCs w:val="16"/>
              </w:rPr>
              <w:t>698983833,97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D0154B">
              <w:rPr>
                <w:rFonts w:ascii="Times New Roman" w:eastAsia="Calibri" w:hAnsi="Times New Roman" w:cs="Times New Roman"/>
                <w:sz w:val="16"/>
                <w:szCs w:val="16"/>
              </w:rPr>
              <w:t>729139083,22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65663D">
              <w:rPr>
                <w:rFonts w:ascii="Times New Roman" w:eastAsia="Calibri" w:hAnsi="Times New Roman" w:cs="Times New Roman"/>
                <w:sz w:val="16"/>
                <w:szCs w:val="16"/>
              </w:rPr>
              <w:t>822851581,60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6D0DF2">
              <w:rPr>
                <w:rFonts w:ascii="Times New Roman" w:eastAsia="Calibri" w:hAnsi="Times New Roman" w:cs="Times New Roman"/>
                <w:sz w:val="16"/>
                <w:szCs w:val="16"/>
              </w:rPr>
              <w:t>996669611,38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2D2037">
              <w:rPr>
                <w:rFonts w:ascii="Times New Roman" w:eastAsia="Calibri" w:hAnsi="Times New Roman" w:cs="Times New Roman"/>
                <w:sz w:val="16"/>
                <w:szCs w:val="16"/>
              </w:rPr>
              <w:t>1170487641,15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D06F93">
              <w:rPr>
                <w:rFonts w:ascii="Times New Roman" w:eastAsia="Calibri" w:hAnsi="Times New Roman" w:cs="Times New Roman"/>
                <w:sz w:val="16"/>
                <w:szCs w:val="16"/>
              </w:rPr>
              <w:t>1344305670,93</w:t>
            </w:r>
          </w:p>
        </w:tc>
      </w:tr>
      <w:tr w:rsidR="00D72506" w:rsidRPr="00837995" w:rsidTr="00970E6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506" w:rsidRPr="00837995" w:rsidRDefault="00D72506" w:rsidP="008379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06" w:rsidRPr="00837995" w:rsidRDefault="00D72506" w:rsidP="0083799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654521000,00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1128930715,87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1718654578,45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1015911482,39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06" w:rsidRDefault="00D72506" w:rsidP="00970E6B">
            <w:pPr>
              <w:jc w:val="right"/>
            </w:pPr>
            <w:r w:rsidRPr="002A557E">
              <w:rPr>
                <w:rFonts w:ascii="Times New Roman" w:eastAsia="Calibri" w:hAnsi="Times New Roman" w:cs="Times New Roman"/>
                <w:sz w:val="16"/>
                <w:szCs w:val="16"/>
              </w:rPr>
              <w:t>577122940,93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506" w:rsidRDefault="00D72506">
            <w:r w:rsidRPr="00CA4B4B">
              <w:rPr>
                <w:rFonts w:ascii="Times New Roman" w:eastAsia="Calibri" w:hAnsi="Times New Roman" w:cs="Times New Roman"/>
                <w:sz w:val="16"/>
                <w:szCs w:val="16"/>
              </w:rPr>
              <w:t>698983833,97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506" w:rsidRDefault="00D72506">
            <w:r w:rsidRPr="00D0154B">
              <w:rPr>
                <w:rFonts w:ascii="Times New Roman" w:eastAsia="Calibri" w:hAnsi="Times New Roman" w:cs="Times New Roman"/>
                <w:sz w:val="16"/>
                <w:szCs w:val="16"/>
              </w:rPr>
              <w:t>729139083,22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506" w:rsidRDefault="00D72506">
            <w:r w:rsidRPr="0065663D">
              <w:rPr>
                <w:rFonts w:ascii="Times New Roman" w:eastAsia="Calibri" w:hAnsi="Times New Roman" w:cs="Times New Roman"/>
                <w:sz w:val="16"/>
                <w:szCs w:val="16"/>
              </w:rPr>
              <w:t>822851581,60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506" w:rsidRDefault="00D72506">
            <w:r w:rsidRPr="006D0DF2">
              <w:rPr>
                <w:rFonts w:ascii="Times New Roman" w:eastAsia="Calibri" w:hAnsi="Times New Roman" w:cs="Times New Roman"/>
                <w:sz w:val="16"/>
                <w:szCs w:val="16"/>
              </w:rPr>
              <w:t>996669611,38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506" w:rsidRDefault="00D72506">
            <w:r w:rsidRPr="002D2037">
              <w:rPr>
                <w:rFonts w:ascii="Times New Roman" w:eastAsia="Calibri" w:hAnsi="Times New Roman" w:cs="Times New Roman"/>
                <w:sz w:val="16"/>
                <w:szCs w:val="16"/>
              </w:rPr>
              <w:t>1170487641,15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506" w:rsidRDefault="00D72506">
            <w:r w:rsidRPr="00D06F93">
              <w:rPr>
                <w:rFonts w:ascii="Times New Roman" w:eastAsia="Calibri" w:hAnsi="Times New Roman" w:cs="Times New Roman"/>
                <w:sz w:val="16"/>
                <w:szCs w:val="16"/>
              </w:rPr>
              <w:t>1344305670,93</w:t>
            </w:r>
          </w:p>
        </w:tc>
      </w:tr>
      <w:tr w:rsidR="00D72506" w:rsidRPr="00837995" w:rsidTr="00970E6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06" w:rsidRPr="00837995" w:rsidRDefault="00D72506" w:rsidP="0083799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83799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«Управление государственным долгом»: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1128930715,87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1718654578,45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1015911482,39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Default="00D72506" w:rsidP="00970E6B">
            <w:pPr>
              <w:jc w:val="right"/>
            </w:pPr>
            <w:r w:rsidRPr="002A557E">
              <w:rPr>
                <w:rFonts w:ascii="Times New Roman" w:eastAsia="Calibri" w:hAnsi="Times New Roman" w:cs="Times New Roman"/>
                <w:sz w:val="16"/>
                <w:szCs w:val="16"/>
              </w:rPr>
              <w:t>577122940,93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CA4B4B">
              <w:rPr>
                <w:rFonts w:ascii="Times New Roman" w:eastAsia="Calibri" w:hAnsi="Times New Roman" w:cs="Times New Roman"/>
                <w:sz w:val="16"/>
                <w:szCs w:val="16"/>
              </w:rPr>
              <w:t>698983833,97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D0154B">
              <w:rPr>
                <w:rFonts w:ascii="Times New Roman" w:eastAsia="Calibri" w:hAnsi="Times New Roman" w:cs="Times New Roman"/>
                <w:sz w:val="16"/>
                <w:szCs w:val="16"/>
              </w:rPr>
              <w:t>729139083,22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65663D">
              <w:rPr>
                <w:rFonts w:ascii="Times New Roman" w:eastAsia="Calibri" w:hAnsi="Times New Roman" w:cs="Times New Roman"/>
                <w:sz w:val="16"/>
                <w:szCs w:val="16"/>
              </w:rPr>
              <w:t>822851581,60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6D0DF2">
              <w:rPr>
                <w:rFonts w:ascii="Times New Roman" w:eastAsia="Calibri" w:hAnsi="Times New Roman" w:cs="Times New Roman"/>
                <w:sz w:val="16"/>
                <w:szCs w:val="16"/>
              </w:rPr>
              <w:t>996669611,38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2D2037">
              <w:rPr>
                <w:rFonts w:ascii="Times New Roman" w:eastAsia="Calibri" w:hAnsi="Times New Roman" w:cs="Times New Roman"/>
                <w:sz w:val="16"/>
                <w:szCs w:val="16"/>
              </w:rPr>
              <w:t>1170487641,15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D06F93">
              <w:rPr>
                <w:rFonts w:ascii="Times New Roman" w:eastAsia="Calibri" w:hAnsi="Times New Roman" w:cs="Times New Roman"/>
                <w:sz w:val="16"/>
                <w:szCs w:val="16"/>
              </w:rPr>
              <w:t>1344305670,93</w:t>
            </w:r>
          </w:p>
        </w:tc>
      </w:tr>
      <w:tr w:rsidR="00D72506" w:rsidRPr="00837995" w:rsidTr="00970E6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506" w:rsidRPr="00837995" w:rsidRDefault="00D72506" w:rsidP="008379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83799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бюджетные ассигнования: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1128930715,87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1718654578,45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1015911482,39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Default="00D72506" w:rsidP="00970E6B">
            <w:pPr>
              <w:jc w:val="right"/>
            </w:pPr>
            <w:r w:rsidRPr="002A557E">
              <w:rPr>
                <w:rFonts w:ascii="Times New Roman" w:eastAsia="Calibri" w:hAnsi="Times New Roman" w:cs="Times New Roman"/>
                <w:sz w:val="16"/>
                <w:szCs w:val="16"/>
              </w:rPr>
              <w:t>577122940,93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CA4B4B">
              <w:rPr>
                <w:rFonts w:ascii="Times New Roman" w:eastAsia="Calibri" w:hAnsi="Times New Roman" w:cs="Times New Roman"/>
                <w:sz w:val="16"/>
                <w:szCs w:val="16"/>
              </w:rPr>
              <w:t>698983833,97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D0154B">
              <w:rPr>
                <w:rFonts w:ascii="Times New Roman" w:eastAsia="Calibri" w:hAnsi="Times New Roman" w:cs="Times New Roman"/>
                <w:sz w:val="16"/>
                <w:szCs w:val="16"/>
              </w:rPr>
              <w:t>729139083,22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65663D">
              <w:rPr>
                <w:rFonts w:ascii="Times New Roman" w:eastAsia="Calibri" w:hAnsi="Times New Roman" w:cs="Times New Roman"/>
                <w:sz w:val="16"/>
                <w:szCs w:val="16"/>
              </w:rPr>
              <w:t>822851581,60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6D0DF2">
              <w:rPr>
                <w:rFonts w:ascii="Times New Roman" w:eastAsia="Calibri" w:hAnsi="Times New Roman" w:cs="Times New Roman"/>
                <w:sz w:val="16"/>
                <w:szCs w:val="16"/>
              </w:rPr>
              <w:t>996669611,38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2D2037">
              <w:rPr>
                <w:rFonts w:ascii="Times New Roman" w:eastAsia="Calibri" w:hAnsi="Times New Roman" w:cs="Times New Roman"/>
                <w:sz w:val="16"/>
                <w:szCs w:val="16"/>
              </w:rPr>
              <w:t>1170487641,15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D06F93">
              <w:rPr>
                <w:rFonts w:ascii="Times New Roman" w:eastAsia="Calibri" w:hAnsi="Times New Roman" w:cs="Times New Roman"/>
                <w:sz w:val="16"/>
                <w:szCs w:val="16"/>
              </w:rPr>
              <w:t>1344305670,93</w:t>
            </w:r>
          </w:p>
        </w:tc>
      </w:tr>
      <w:tr w:rsidR="00D72506" w:rsidRPr="00837995" w:rsidTr="00970E6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506" w:rsidRPr="00837995" w:rsidRDefault="00D72506" w:rsidP="008379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06" w:rsidRPr="00837995" w:rsidRDefault="00D72506" w:rsidP="0083799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1128930715,87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1718654578,45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1015911482,39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06" w:rsidRDefault="00D72506" w:rsidP="00970E6B">
            <w:pPr>
              <w:jc w:val="right"/>
            </w:pPr>
            <w:r w:rsidRPr="002A557E">
              <w:rPr>
                <w:rFonts w:ascii="Times New Roman" w:eastAsia="Calibri" w:hAnsi="Times New Roman" w:cs="Times New Roman"/>
                <w:sz w:val="16"/>
                <w:szCs w:val="16"/>
              </w:rPr>
              <w:t>577122940,93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CA4B4B">
              <w:rPr>
                <w:rFonts w:ascii="Times New Roman" w:eastAsia="Calibri" w:hAnsi="Times New Roman" w:cs="Times New Roman"/>
                <w:sz w:val="16"/>
                <w:szCs w:val="16"/>
              </w:rPr>
              <w:t>698983833,97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D0154B">
              <w:rPr>
                <w:rFonts w:ascii="Times New Roman" w:eastAsia="Calibri" w:hAnsi="Times New Roman" w:cs="Times New Roman"/>
                <w:sz w:val="16"/>
                <w:szCs w:val="16"/>
              </w:rPr>
              <w:t>729139083,22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65663D">
              <w:rPr>
                <w:rFonts w:ascii="Times New Roman" w:eastAsia="Calibri" w:hAnsi="Times New Roman" w:cs="Times New Roman"/>
                <w:sz w:val="16"/>
                <w:szCs w:val="16"/>
              </w:rPr>
              <w:t>822851581,60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6D0DF2">
              <w:rPr>
                <w:rFonts w:ascii="Times New Roman" w:eastAsia="Calibri" w:hAnsi="Times New Roman" w:cs="Times New Roman"/>
                <w:sz w:val="16"/>
                <w:szCs w:val="16"/>
              </w:rPr>
              <w:t>996669611,38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2D2037">
              <w:rPr>
                <w:rFonts w:ascii="Times New Roman" w:eastAsia="Calibri" w:hAnsi="Times New Roman" w:cs="Times New Roman"/>
                <w:sz w:val="16"/>
                <w:szCs w:val="16"/>
              </w:rPr>
              <w:t>1170487641,15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D06F93">
              <w:rPr>
                <w:rFonts w:ascii="Times New Roman" w:eastAsia="Calibri" w:hAnsi="Times New Roman" w:cs="Times New Roman"/>
                <w:sz w:val="16"/>
                <w:szCs w:val="16"/>
              </w:rPr>
              <w:t>1344305670,93</w:t>
            </w:r>
          </w:p>
        </w:tc>
      </w:tr>
      <w:tr w:rsidR="00970E6B" w:rsidRPr="00837995" w:rsidTr="00970E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«Обеспечение осуществления государственных заимствований»: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1460000,01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70E6B" w:rsidRPr="00837995" w:rsidTr="00970E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бюджетные ассигнования: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1460000,01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70E6B" w:rsidRPr="00837995" w:rsidTr="00970E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1460000,01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72506" w:rsidRPr="00837995" w:rsidTr="00970E6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06" w:rsidRPr="00837995" w:rsidRDefault="00D72506" w:rsidP="0083799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83799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«Обслуживание государственного долга»: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654521000,00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1128930715,87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1718654578,45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1014155482,38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Default="00D72506" w:rsidP="00970E6B">
            <w:pPr>
              <w:jc w:val="right"/>
            </w:pPr>
            <w:r w:rsidRPr="000C013B">
              <w:rPr>
                <w:rFonts w:ascii="Times New Roman" w:eastAsia="Calibri" w:hAnsi="Times New Roman" w:cs="Times New Roman"/>
                <w:sz w:val="16"/>
                <w:szCs w:val="16"/>
              </w:rPr>
              <w:t>577122940,93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561570">
              <w:rPr>
                <w:rFonts w:ascii="Times New Roman" w:eastAsia="Calibri" w:hAnsi="Times New Roman" w:cs="Times New Roman"/>
                <w:sz w:val="16"/>
                <w:szCs w:val="16"/>
              </w:rPr>
              <w:t>698983833,97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472383">
              <w:rPr>
                <w:rFonts w:ascii="Times New Roman" w:eastAsia="Calibri" w:hAnsi="Times New Roman" w:cs="Times New Roman"/>
                <w:sz w:val="16"/>
                <w:szCs w:val="16"/>
              </w:rPr>
              <w:t>729139083,22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C744A3">
              <w:rPr>
                <w:rFonts w:ascii="Times New Roman" w:eastAsia="Calibri" w:hAnsi="Times New Roman" w:cs="Times New Roman"/>
                <w:sz w:val="16"/>
                <w:szCs w:val="16"/>
              </w:rPr>
              <w:t>822851581,60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E43A57">
              <w:rPr>
                <w:rFonts w:ascii="Times New Roman" w:eastAsia="Calibri" w:hAnsi="Times New Roman" w:cs="Times New Roman"/>
                <w:sz w:val="16"/>
                <w:szCs w:val="16"/>
              </w:rPr>
              <w:t>996669611,38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47456A">
              <w:rPr>
                <w:rFonts w:ascii="Times New Roman" w:eastAsia="Calibri" w:hAnsi="Times New Roman" w:cs="Times New Roman"/>
                <w:sz w:val="16"/>
                <w:szCs w:val="16"/>
              </w:rPr>
              <w:t>1170487641,15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0C73D6">
              <w:rPr>
                <w:rFonts w:ascii="Times New Roman" w:eastAsia="Calibri" w:hAnsi="Times New Roman" w:cs="Times New Roman"/>
                <w:sz w:val="16"/>
                <w:szCs w:val="16"/>
              </w:rPr>
              <w:t>1344305670,93</w:t>
            </w:r>
          </w:p>
        </w:tc>
      </w:tr>
      <w:tr w:rsidR="00D72506" w:rsidRPr="00837995" w:rsidTr="00970E6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506" w:rsidRPr="00837995" w:rsidRDefault="00D72506" w:rsidP="008379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83799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бюджетные ассигнования: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654521000,00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1128930715,87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1718654578,45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1014155482,38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06" w:rsidRDefault="00D72506" w:rsidP="00970E6B">
            <w:pPr>
              <w:jc w:val="right"/>
            </w:pPr>
            <w:r w:rsidRPr="000C013B">
              <w:rPr>
                <w:rFonts w:ascii="Times New Roman" w:eastAsia="Calibri" w:hAnsi="Times New Roman" w:cs="Times New Roman"/>
                <w:sz w:val="16"/>
                <w:szCs w:val="16"/>
              </w:rPr>
              <w:t>577122940,93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561570">
              <w:rPr>
                <w:rFonts w:ascii="Times New Roman" w:eastAsia="Calibri" w:hAnsi="Times New Roman" w:cs="Times New Roman"/>
                <w:sz w:val="16"/>
                <w:szCs w:val="16"/>
              </w:rPr>
              <w:t>698983833,97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472383">
              <w:rPr>
                <w:rFonts w:ascii="Times New Roman" w:eastAsia="Calibri" w:hAnsi="Times New Roman" w:cs="Times New Roman"/>
                <w:sz w:val="16"/>
                <w:szCs w:val="16"/>
              </w:rPr>
              <w:t>729139083,22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C744A3">
              <w:rPr>
                <w:rFonts w:ascii="Times New Roman" w:eastAsia="Calibri" w:hAnsi="Times New Roman" w:cs="Times New Roman"/>
                <w:sz w:val="16"/>
                <w:szCs w:val="16"/>
              </w:rPr>
              <w:t>822851581,60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E43A57">
              <w:rPr>
                <w:rFonts w:ascii="Times New Roman" w:eastAsia="Calibri" w:hAnsi="Times New Roman" w:cs="Times New Roman"/>
                <w:sz w:val="16"/>
                <w:szCs w:val="16"/>
              </w:rPr>
              <w:t>996669611,38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47456A">
              <w:rPr>
                <w:rFonts w:ascii="Times New Roman" w:eastAsia="Calibri" w:hAnsi="Times New Roman" w:cs="Times New Roman"/>
                <w:sz w:val="16"/>
                <w:szCs w:val="16"/>
              </w:rPr>
              <w:t>1170487641,15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0C73D6">
              <w:rPr>
                <w:rFonts w:ascii="Times New Roman" w:eastAsia="Calibri" w:hAnsi="Times New Roman" w:cs="Times New Roman"/>
                <w:sz w:val="16"/>
                <w:szCs w:val="16"/>
              </w:rPr>
              <w:t>1344305670,93</w:t>
            </w:r>
          </w:p>
        </w:tc>
      </w:tr>
      <w:tr w:rsidR="00D72506" w:rsidRPr="00837995" w:rsidTr="00970E6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506" w:rsidRPr="00837995" w:rsidRDefault="00D72506" w:rsidP="008379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06" w:rsidRPr="00837995" w:rsidRDefault="00D72506" w:rsidP="0083799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654521000,00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1128930715,87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1718654578,45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06" w:rsidRPr="00837995" w:rsidRDefault="00D72506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1014155482,38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2506" w:rsidRDefault="00D72506" w:rsidP="00970E6B">
            <w:pPr>
              <w:jc w:val="right"/>
            </w:pPr>
            <w:r w:rsidRPr="000C013B">
              <w:rPr>
                <w:rFonts w:ascii="Times New Roman" w:eastAsia="Calibri" w:hAnsi="Times New Roman" w:cs="Times New Roman"/>
                <w:sz w:val="16"/>
                <w:szCs w:val="16"/>
              </w:rPr>
              <w:t>577122940,93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561570">
              <w:rPr>
                <w:rFonts w:ascii="Times New Roman" w:eastAsia="Calibri" w:hAnsi="Times New Roman" w:cs="Times New Roman"/>
                <w:sz w:val="16"/>
                <w:szCs w:val="16"/>
              </w:rPr>
              <w:t>698983833,97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472383">
              <w:rPr>
                <w:rFonts w:ascii="Times New Roman" w:eastAsia="Calibri" w:hAnsi="Times New Roman" w:cs="Times New Roman"/>
                <w:sz w:val="16"/>
                <w:szCs w:val="16"/>
              </w:rPr>
              <w:t>729139083,22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C744A3">
              <w:rPr>
                <w:rFonts w:ascii="Times New Roman" w:eastAsia="Calibri" w:hAnsi="Times New Roman" w:cs="Times New Roman"/>
                <w:sz w:val="16"/>
                <w:szCs w:val="16"/>
              </w:rPr>
              <w:t>822851581,60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E43A57">
              <w:rPr>
                <w:rFonts w:ascii="Times New Roman" w:eastAsia="Calibri" w:hAnsi="Times New Roman" w:cs="Times New Roman"/>
                <w:sz w:val="16"/>
                <w:szCs w:val="16"/>
              </w:rPr>
              <w:t>996669611,38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47456A">
              <w:rPr>
                <w:rFonts w:ascii="Times New Roman" w:eastAsia="Calibri" w:hAnsi="Times New Roman" w:cs="Times New Roman"/>
                <w:sz w:val="16"/>
                <w:szCs w:val="16"/>
              </w:rPr>
              <w:t>1170487641,15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06" w:rsidRDefault="00D72506">
            <w:r w:rsidRPr="000C73D6">
              <w:rPr>
                <w:rFonts w:ascii="Times New Roman" w:eastAsia="Calibri" w:hAnsi="Times New Roman" w:cs="Times New Roman"/>
                <w:sz w:val="16"/>
                <w:szCs w:val="16"/>
              </w:rPr>
              <w:t>1344305670,93</w:t>
            </w:r>
          </w:p>
        </w:tc>
      </w:tr>
      <w:tr w:rsidR="00970E6B" w:rsidRPr="00837995" w:rsidTr="00970E6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«Оценка способности Ивановской области выполнять финансовые обязательства»: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296000,00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70E6B" w:rsidRPr="00837995" w:rsidTr="00970E6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бюджетные ассигнования: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296000,00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70E6B" w:rsidRPr="00837995" w:rsidTr="00970E6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296000,00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70E6B" w:rsidRPr="00837995" w:rsidTr="00970E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«Исполнение долговых обязательств в полном объеме»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970E6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70E6B" w:rsidRPr="00837995" w:rsidTr="00970E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«Обслуживание государственного долга»: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70E6B" w:rsidRPr="00837995" w:rsidTr="00970E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бюджетные ассигнования: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70E6B" w:rsidRPr="00837995" w:rsidTr="00970E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99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="009D6987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9E7EBD" w:rsidRDefault="009E7EBD" w:rsidP="00837995">
      <w:pPr>
        <w:pStyle w:val="aa"/>
        <w:ind w:left="709" w:firstLine="0"/>
        <w:jc w:val="right"/>
      </w:pPr>
    </w:p>
    <w:p w:rsidR="00AE5340" w:rsidRDefault="00AE5340" w:rsidP="00837995">
      <w:pPr>
        <w:pStyle w:val="aa"/>
        <w:ind w:left="709" w:firstLine="0"/>
        <w:jc w:val="right"/>
        <w:sectPr w:rsidR="00AE5340" w:rsidSect="00D024D5">
          <w:pgSz w:w="16838" w:h="11905" w:orient="landscape"/>
          <w:pgMar w:top="1559" w:right="1134" w:bottom="1276" w:left="1134" w:header="709" w:footer="0" w:gutter="0"/>
          <w:cols w:space="720"/>
          <w:titlePg/>
          <w:docGrid w:linePitch="299"/>
        </w:sectPr>
      </w:pPr>
    </w:p>
    <w:p w:rsidR="00AE5340" w:rsidRPr="00877A4E" w:rsidRDefault="00AE5340" w:rsidP="00837995">
      <w:pPr>
        <w:pStyle w:val="aa"/>
        <w:ind w:left="709" w:firstLine="0"/>
        <w:jc w:val="right"/>
      </w:pPr>
    </w:p>
    <w:p w:rsidR="007D597B" w:rsidRPr="00877A4E" w:rsidRDefault="00644153" w:rsidP="00772383">
      <w:pPr>
        <w:pStyle w:val="aa"/>
        <w:numPr>
          <w:ilvl w:val="2"/>
          <w:numId w:val="8"/>
        </w:numPr>
        <w:ind w:left="0" w:firstLine="709"/>
      </w:pPr>
      <w:r w:rsidRPr="00877A4E">
        <w:t>Приложение к подпрограмме «Управление государственным долгом Ивановской области</w:t>
      </w:r>
      <w:r w:rsidR="00772383" w:rsidRPr="00877A4E">
        <w:t>» исключить.</w:t>
      </w:r>
    </w:p>
    <w:p w:rsidR="00644153" w:rsidRPr="00877A4E" w:rsidRDefault="00644153" w:rsidP="00644153">
      <w:pPr>
        <w:pStyle w:val="aa"/>
        <w:ind w:left="2138" w:firstLine="0"/>
        <w:jc w:val="left"/>
      </w:pPr>
    </w:p>
    <w:p w:rsidR="00B77CD4" w:rsidRPr="00877A4E" w:rsidRDefault="00B77CD4" w:rsidP="00B77CD4">
      <w:pPr>
        <w:pStyle w:val="ConsPlusNormal"/>
        <w:numPr>
          <w:ilvl w:val="1"/>
          <w:numId w:val="8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7A4E">
        <w:rPr>
          <w:rFonts w:ascii="Times New Roman" w:hAnsi="Times New Roman" w:cs="Times New Roman"/>
          <w:sz w:val="28"/>
          <w:szCs w:val="28"/>
        </w:rPr>
        <w:t>В приложении 4 к государственной программе Ивановской области «Долгосрочная сбалансированность и устойчивость бюджетной системы Ивановской области»:</w:t>
      </w:r>
    </w:p>
    <w:p w:rsidR="00B77CD4" w:rsidRPr="00877A4E" w:rsidRDefault="00B77CD4" w:rsidP="00B77C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77A4E">
        <w:rPr>
          <w:rFonts w:ascii="Times New Roman" w:hAnsi="Times New Roman" w:cs="Times New Roman"/>
          <w:sz w:val="28"/>
          <w:szCs w:val="28"/>
        </w:rPr>
        <w:t>1.</w:t>
      </w:r>
      <w:r w:rsidR="008E0C20" w:rsidRPr="00877A4E">
        <w:rPr>
          <w:rFonts w:ascii="Times New Roman" w:hAnsi="Times New Roman" w:cs="Times New Roman"/>
          <w:sz w:val="28"/>
          <w:szCs w:val="28"/>
        </w:rPr>
        <w:t>5</w:t>
      </w:r>
      <w:r w:rsidRPr="00877A4E">
        <w:rPr>
          <w:rFonts w:ascii="Times New Roman" w:hAnsi="Times New Roman" w:cs="Times New Roman"/>
          <w:sz w:val="28"/>
          <w:szCs w:val="28"/>
        </w:rPr>
        <w:t xml:space="preserve">.1. Раздел 1 </w:t>
      </w:r>
      <w:r w:rsidR="00E2745E" w:rsidRPr="00877A4E">
        <w:rPr>
          <w:rFonts w:ascii="Times New Roman" w:hAnsi="Times New Roman" w:cs="Times New Roman"/>
          <w:sz w:val="28"/>
          <w:szCs w:val="28"/>
        </w:rPr>
        <w:t xml:space="preserve">«Паспорт подпрограммы» </w:t>
      </w:r>
      <w:r w:rsidRPr="00877A4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77CD4" w:rsidRPr="00877A4E" w:rsidRDefault="00B77CD4" w:rsidP="00B77CD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7A4E">
        <w:rPr>
          <w:rFonts w:ascii="Times New Roman" w:hAnsi="Times New Roman" w:cs="Times New Roman"/>
          <w:sz w:val="28"/>
          <w:szCs w:val="28"/>
        </w:rPr>
        <w:t>«1. Паспорт подпрограммы</w:t>
      </w:r>
    </w:p>
    <w:p w:rsidR="00B77CD4" w:rsidRPr="00877A4E" w:rsidRDefault="00B77CD4" w:rsidP="00B77C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6130"/>
      </w:tblGrid>
      <w:tr w:rsidR="00B77CD4" w:rsidRPr="00877A4E" w:rsidTr="00B77CD4">
        <w:tc>
          <w:tcPr>
            <w:tcW w:w="3004" w:type="dxa"/>
          </w:tcPr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30" w:type="dxa"/>
          </w:tcPr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сбалансированности бюджетов муниципальных образований</w:t>
            </w:r>
          </w:p>
        </w:tc>
      </w:tr>
      <w:tr w:rsidR="00B77CD4" w:rsidRPr="00877A4E" w:rsidTr="00B77CD4">
        <w:tc>
          <w:tcPr>
            <w:tcW w:w="3004" w:type="dxa"/>
          </w:tcPr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130" w:type="dxa"/>
          </w:tcPr>
          <w:p w:rsidR="00B77CD4" w:rsidRPr="00877A4E" w:rsidRDefault="00B77CD4" w:rsidP="008E0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2014 - 202</w:t>
            </w:r>
            <w:r w:rsidR="008E0C20" w:rsidRPr="00877A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77CD4" w:rsidRPr="00877A4E" w:rsidTr="00B77CD4">
        <w:tc>
          <w:tcPr>
            <w:tcW w:w="3004" w:type="dxa"/>
          </w:tcPr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30" w:type="dxa"/>
          </w:tcPr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Ивановской области</w:t>
            </w:r>
          </w:p>
        </w:tc>
      </w:tr>
      <w:tr w:rsidR="00B77CD4" w:rsidRPr="00877A4E" w:rsidTr="00B77CD4">
        <w:tc>
          <w:tcPr>
            <w:tcW w:w="3004" w:type="dxa"/>
          </w:tcPr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  мероприятий (мероприятий) подпрограммы</w:t>
            </w:r>
          </w:p>
        </w:tc>
        <w:tc>
          <w:tcPr>
            <w:tcW w:w="6130" w:type="dxa"/>
          </w:tcPr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Ивановской области</w:t>
            </w:r>
          </w:p>
        </w:tc>
      </w:tr>
      <w:tr w:rsidR="00B77CD4" w:rsidRPr="00877A4E" w:rsidTr="00B77CD4">
        <w:tc>
          <w:tcPr>
            <w:tcW w:w="3004" w:type="dxa"/>
          </w:tcPr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30" w:type="dxa"/>
          </w:tcPr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- установление нормативов отчислений в местные бюджеты от налогов, подлежащих зачислению в областной бюджет;</w:t>
            </w:r>
          </w:p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- предоставление дотаций на выравнивание бюджетной обеспеченности муниципальных образований;</w:t>
            </w:r>
          </w:p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- своевременное предоставление бюджетных кредитов бюджетам муниципальных образований</w:t>
            </w:r>
          </w:p>
        </w:tc>
      </w:tr>
      <w:tr w:rsidR="00B77CD4" w:rsidRPr="00F95734" w:rsidTr="00B77CD4">
        <w:tc>
          <w:tcPr>
            <w:tcW w:w="3004" w:type="dxa"/>
          </w:tcPr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130" w:type="dxa"/>
          </w:tcPr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2014 год - 4247403700,00 руб.,</w:t>
            </w:r>
          </w:p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2015 год - 4155142000,00 руб.,</w:t>
            </w:r>
          </w:p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2016 год - 4101010264,00 руб.,</w:t>
            </w:r>
          </w:p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6662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26B">
              <w:rPr>
                <w:rFonts w:ascii="Times New Roman" w:hAnsi="Times New Roman" w:cs="Times New Roman"/>
                <w:sz w:val="28"/>
                <w:szCs w:val="28"/>
              </w:rPr>
              <w:t>430299610,00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8E0C20" w:rsidRPr="00877A4E" w:rsidRDefault="008E0C20" w:rsidP="008E0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4D4D05" w:rsidRPr="00877A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D05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3972259830,00 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8E0C20" w:rsidRPr="00877A4E" w:rsidRDefault="008E0C20" w:rsidP="008E0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4D4D05" w:rsidRPr="00877A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D88">
              <w:rPr>
                <w:rFonts w:ascii="Times New Roman" w:hAnsi="Times New Roman" w:cs="Times New Roman"/>
                <w:sz w:val="28"/>
                <w:szCs w:val="28"/>
              </w:rPr>
              <w:t>3892849985,00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8E0C20" w:rsidRPr="00877A4E" w:rsidRDefault="008E0C20" w:rsidP="008E0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4D4D05" w:rsidRPr="00877A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D05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3397105641,00 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8E0C20" w:rsidRPr="00877A4E" w:rsidRDefault="008E0C20" w:rsidP="008E0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4D4D05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3607397300,00 руб.;</w:t>
            </w:r>
          </w:p>
          <w:p w:rsidR="008E0C20" w:rsidRPr="00877A4E" w:rsidRDefault="008E0C20" w:rsidP="008E0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4D4D05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3607397300,00 руб.;</w:t>
            </w:r>
          </w:p>
          <w:p w:rsidR="008E0C20" w:rsidRPr="00877A4E" w:rsidRDefault="008E0C20" w:rsidP="008E0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4D4D05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3607397300,00 руб.;</w:t>
            </w:r>
          </w:p>
          <w:p w:rsidR="008E0C20" w:rsidRPr="00877A4E" w:rsidRDefault="008E0C20" w:rsidP="008E0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4D4D05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3607397300,00 руб.;</w:t>
            </w:r>
          </w:p>
          <w:p w:rsidR="00B77CD4" w:rsidRPr="00877A4E" w:rsidRDefault="00B77CD4" w:rsidP="008E0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- областной бюджет:</w:t>
            </w:r>
          </w:p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2014 год - 4247403700,00 руб.,</w:t>
            </w:r>
          </w:p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2015 год - 4155142000,00 руб.,</w:t>
            </w:r>
          </w:p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2016 год - 4101010264,00 руб.,</w:t>
            </w:r>
          </w:p>
          <w:p w:rsidR="00B77CD4" w:rsidRPr="00877A4E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66626B">
              <w:rPr>
                <w:rFonts w:ascii="Times New Roman" w:hAnsi="Times New Roman" w:cs="Times New Roman"/>
                <w:sz w:val="28"/>
                <w:szCs w:val="28"/>
              </w:rPr>
              <w:t>430299610,00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1335F1" w:rsidRPr="00877A4E" w:rsidRDefault="001335F1" w:rsidP="00133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="004D4D05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3972259830,00 </w:t>
            </w: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1335F1" w:rsidRPr="00877A4E" w:rsidRDefault="001335F1" w:rsidP="00133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153D88">
              <w:rPr>
                <w:rFonts w:ascii="Times New Roman" w:hAnsi="Times New Roman" w:cs="Times New Roman"/>
                <w:sz w:val="28"/>
                <w:szCs w:val="28"/>
              </w:rPr>
              <w:t>3892849985,00</w:t>
            </w:r>
            <w:r w:rsidR="004D4D05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1335F1" w:rsidRPr="00877A4E" w:rsidRDefault="001335F1" w:rsidP="00133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4D4D05" w:rsidRPr="00877A4E">
              <w:rPr>
                <w:rFonts w:ascii="Times New Roman" w:hAnsi="Times New Roman" w:cs="Times New Roman"/>
                <w:sz w:val="28"/>
                <w:szCs w:val="28"/>
              </w:rPr>
              <w:t>3397105641,00 руб.;</w:t>
            </w:r>
          </w:p>
          <w:p w:rsidR="001335F1" w:rsidRPr="00877A4E" w:rsidRDefault="001335F1" w:rsidP="00133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4D4D05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3607397300,00 руб.;</w:t>
            </w:r>
          </w:p>
          <w:p w:rsidR="001335F1" w:rsidRPr="00877A4E" w:rsidRDefault="001335F1" w:rsidP="00133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4D4D05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3607397300,00 руб.;</w:t>
            </w:r>
          </w:p>
          <w:p w:rsidR="001335F1" w:rsidRPr="00877A4E" w:rsidRDefault="001335F1" w:rsidP="00133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4D4D05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3607397300,00 руб.;</w:t>
            </w:r>
          </w:p>
          <w:p w:rsidR="00B77CD4" w:rsidRPr="00F95734" w:rsidRDefault="001335F1" w:rsidP="00133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4E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4D4D05" w:rsidRPr="00877A4E">
              <w:rPr>
                <w:rFonts w:ascii="Times New Roman" w:hAnsi="Times New Roman" w:cs="Times New Roman"/>
                <w:sz w:val="28"/>
                <w:szCs w:val="28"/>
              </w:rPr>
              <w:t xml:space="preserve"> 3607397300,00 руб.;</w:t>
            </w:r>
          </w:p>
        </w:tc>
      </w:tr>
      <w:tr w:rsidR="00B77CD4" w:rsidRPr="00F95734" w:rsidTr="00B77CD4">
        <w:tc>
          <w:tcPr>
            <w:tcW w:w="3004" w:type="dxa"/>
          </w:tcPr>
          <w:p w:rsidR="00B77CD4" w:rsidRPr="00F95734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73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30" w:type="dxa"/>
          </w:tcPr>
          <w:p w:rsidR="00B77CD4" w:rsidRPr="00F95734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734">
              <w:rPr>
                <w:rFonts w:ascii="Times New Roman" w:hAnsi="Times New Roman" w:cs="Times New Roman"/>
                <w:sz w:val="28"/>
                <w:szCs w:val="28"/>
              </w:rPr>
              <w:t>- эффективное выравнивание бюджетной обеспеченности муниципальных образований;</w:t>
            </w:r>
          </w:p>
          <w:p w:rsidR="00B77CD4" w:rsidRPr="00F95734" w:rsidRDefault="00B77CD4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734">
              <w:rPr>
                <w:rFonts w:ascii="Times New Roman" w:hAnsi="Times New Roman" w:cs="Times New Roman"/>
                <w:sz w:val="28"/>
                <w:szCs w:val="28"/>
              </w:rPr>
              <w:t>- краткосрочная сбалансированность бюджетов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77CD4" w:rsidRDefault="00B77CD4" w:rsidP="00B77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5F1" w:rsidRPr="00877A4E" w:rsidRDefault="00B77CD4" w:rsidP="00133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4E">
        <w:rPr>
          <w:rFonts w:ascii="Times New Roman" w:hAnsi="Times New Roman" w:cs="Times New Roman"/>
          <w:sz w:val="28"/>
          <w:szCs w:val="28"/>
        </w:rPr>
        <w:t>1.</w:t>
      </w:r>
      <w:r w:rsidR="001335F1" w:rsidRPr="00877A4E">
        <w:rPr>
          <w:rFonts w:ascii="Times New Roman" w:hAnsi="Times New Roman" w:cs="Times New Roman"/>
          <w:sz w:val="28"/>
          <w:szCs w:val="28"/>
        </w:rPr>
        <w:t>5</w:t>
      </w:r>
      <w:r w:rsidRPr="00877A4E">
        <w:rPr>
          <w:rFonts w:ascii="Times New Roman" w:hAnsi="Times New Roman" w:cs="Times New Roman"/>
          <w:sz w:val="28"/>
          <w:szCs w:val="28"/>
        </w:rPr>
        <w:t xml:space="preserve">.2. </w:t>
      </w:r>
      <w:r w:rsidR="001335F1" w:rsidRPr="00877A4E">
        <w:rPr>
          <w:rFonts w:ascii="Times New Roman" w:hAnsi="Times New Roman" w:cs="Times New Roman"/>
          <w:sz w:val="28"/>
          <w:szCs w:val="28"/>
        </w:rPr>
        <w:t>В разделе 2. «Характеристика основных мероприятий подпрограммы» слова «Срок выполнения мероприятия - 2014 – 2020 годы» заменить словами «Срок выполнения мероприятия - 2014 – 2024 годы», слова «Срок выполнения мероприятия - 2016 - 2020 годы» заменить словами «Срок выполнения мероприятия - 2016 - 2024 годы.</w:t>
      </w:r>
    </w:p>
    <w:p w:rsidR="001335F1" w:rsidRPr="00877A4E" w:rsidRDefault="001335F1" w:rsidP="00133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CD4" w:rsidRPr="00877A4E" w:rsidRDefault="001335F1" w:rsidP="00133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4E">
        <w:rPr>
          <w:rFonts w:ascii="Times New Roman" w:hAnsi="Times New Roman" w:cs="Times New Roman"/>
          <w:sz w:val="28"/>
          <w:szCs w:val="28"/>
        </w:rPr>
        <w:t>1.5.3. Т</w:t>
      </w:r>
      <w:r w:rsidR="00B77CD4" w:rsidRPr="00877A4E">
        <w:rPr>
          <w:rFonts w:ascii="Times New Roman" w:hAnsi="Times New Roman" w:cs="Times New Roman"/>
          <w:sz w:val="28"/>
          <w:szCs w:val="28"/>
        </w:rPr>
        <w:t>аблицу раздела 3 изложить в следующей редакции:</w:t>
      </w:r>
    </w:p>
    <w:p w:rsidR="00B77CD4" w:rsidRPr="00877A4E" w:rsidRDefault="00B77CD4" w:rsidP="00B77C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176"/>
        <w:gridCol w:w="376"/>
        <w:gridCol w:w="567"/>
        <w:gridCol w:w="567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AA2929" w:rsidRPr="00877A4E" w:rsidTr="00AA2929">
        <w:tc>
          <w:tcPr>
            <w:tcW w:w="771" w:type="dxa"/>
            <w:vMerge w:val="restart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«№</w:t>
            </w:r>
          </w:p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176" w:type="dxa"/>
            <w:vMerge w:val="restart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индикатора (показателя)</w:t>
            </w:r>
          </w:p>
        </w:tc>
        <w:tc>
          <w:tcPr>
            <w:tcW w:w="376" w:type="dxa"/>
            <w:vMerge w:val="restart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6520" w:type="dxa"/>
            <w:gridSpan w:val="11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Значения целевых индикаторов (показателей)</w:t>
            </w:r>
          </w:p>
        </w:tc>
      </w:tr>
      <w:tr w:rsidR="00AA2929" w:rsidRPr="00877A4E" w:rsidTr="00AA2929">
        <w:trPr>
          <w:trHeight w:val="622"/>
        </w:trPr>
        <w:tc>
          <w:tcPr>
            <w:tcW w:w="771" w:type="dxa"/>
            <w:vMerge/>
          </w:tcPr>
          <w:p w:rsidR="00AA2929" w:rsidRPr="00877A4E" w:rsidRDefault="00AA2929" w:rsidP="00B77CD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</w:tcPr>
          <w:p w:rsidR="00AA2929" w:rsidRPr="00877A4E" w:rsidRDefault="00AA2929" w:rsidP="00B77CD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:rsidR="00AA2929" w:rsidRPr="00877A4E" w:rsidRDefault="00AA2929" w:rsidP="00B77CD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746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567" w:type="dxa"/>
          </w:tcPr>
          <w:p w:rsidR="00AA2929" w:rsidRPr="00877A4E" w:rsidRDefault="00AA2929" w:rsidP="00746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708" w:type="dxa"/>
          </w:tcPr>
          <w:p w:rsidR="00AA2929" w:rsidRPr="00877A4E" w:rsidRDefault="00AA2929" w:rsidP="00746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709" w:type="dxa"/>
          </w:tcPr>
          <w:p w:rsidR="00AA2929" w:rsidRPr="00877A4E" w:rsidRDefault="00AA2929" w:rsidP="00746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567" w:type="dxa"/>
          </w:tcPr>
          <w:p w:rsidR="00AA2929" w:rsidRPr="00877A4E" w:rsidRDefault="00AA2929" w:rsidP="00746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567" w:type="dxa"/>
          </w:tcPr>
          <w:p w:rsidR="00AA2929" w:rsidRPr="00877A4E" w:rsidRDefault="00AA2929" w:rsidP="007465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567" w:type="dxa"/>
          </w:tcPr>
          <w:p w:rsidR="00AA2929" w:rsidRPr="00877A4E" w:rsidRDefault="00AA2929" w:rsidP="0074654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567" w:type="dxa"/>
          </w:tcPr>
          <w:p w:rsidR="00AA2929" w:rsidRPr="00877A4E" w:rsidRDefault="00AA2929" w:rsidP="00746549">
            <w:pPr>
              <w:jc w:val="center"/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567" w:type="dxa"/>
          </w:tcPr>
          <w:p w:rsidR="00AA2929" w:rsidRPr="00877A4E" w:rsidRDefault="00AA2929" w:rsidP="00746549">
            <w:pPr>
              <w:jc w:val="center"/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567" w:type="dxa"/>
          </w:tcPr>
          <w:p w:rsidR="00AA2929" w:rsidRPr="00877A4E" w:rsidRDefault="00AA2929" w:rsidP="00746549">
            <w:pPr>
              <w:jc w:val="center"/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</w:tcPr>
          <w:p w:rsidR="00AA2929" w:rsidRPr="00877A4E" w:rsidRDefault="00AA2929" w:rsidP="00746549">
            <w:pPr>
              <w:jc w:val="center"/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AA2929" w:rsidRPr="00877A4E" w:rsidTr="00AA2929">
        <w:tc>
          <w:tcPr>
            <w:tcW w:w="771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76" w:type="dxa"/>
          </w:tcPr>
          <w:p w:rsidR="00AA2929" w:rsidRPr="00877A4E" w:rsidRDefault="00AA2929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«Выравнивание бюджетной обеспеченности муниципальных образований Ивановской области»:</w:t>
            </w:r>
          </w:p>
        </w:tc>
        <w:tc>
          <w:tcPr>
            <w:tcW w:w="376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929" w:rsidRPr="00877A4E" w:rsidTr="00AA2929">
        <w:tc>
          <w:tcPr>
            <w:tcW w:w="771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176" w:type="dxa"/>
          </w:tcPr>
          <w:p w:rsidR="00AA2929" w:rsidRPr="00877A4E" w:rsidRDefault="00AA2929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Мероприятие «</w:t>
            </w:r>
            <w:proofErr w:type="spellStart"/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Предоставле</w:t>
            </w:r>
            <w:proofErr w:type="spellEnd"/>
            <w:r w:rsidRPr="00877A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877A4E">
              <w:rPr>
                <w:rFonts w:ascii="Times New Roman" w:hAnsi="Times New Roman" w:cs="Times New Roman"/>
                <w:sz w:val="16"/>
                <w:szCs w:val="16"/>
              </w:rPr>
              <w:t xml:space="preserve"> дотаций бюджетам муниципальных районов (городских округов) на выравнивание бюджетной обеспеченности»</w:t>
            </w:r>
          </w:p>
        </w:tc>
        <w:tc>
          <w:tcPr>
            <w:tcW w:w="376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929" w:rsidRPr="00877A4E" w:rsidTr="00AA2929">
        <w:tc>
          <w:tcPr>
            <w:tcW w:w="771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176" w:type="dxa"/>
          </w:tcPr>
          <w:p w:rsidR="00AA2929" w:rsidRPr="00877A4E" w:rsidRDefault="00AA2929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эффективность выравнивания бюджетной обеспеченности муниципальных районов и городских округов (показатель № 1)</w:t>
            </w:r>
          </w:p>
        </w:tc>
        <w:tc>
          <w:tcPr>
            <w:tcW w:w="376" w:type="dxa"/>
          </w:tcPr>
          <w:p w:rsidR="00AA2929" w:rsidRPr="00877A4E" w:rsidRDefault="00AA2929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</w:tcPr>
          <w:p w:rsidR="00AA2929" w:rsidRPr="00877A4E" w:rsidRDefault="00AA2929"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</w:tcPr>
          <w:p w:rsidR="00AA2929" w:rsidRPr="00877A4E" w:rsidRDefault="00AA2929"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</w:tcPr>
          <w:p w:rsidR="00AA2929" w:rsidRPr="00877A4E" w:rsidRDefault="00AA2929"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</w:tcPr>
          <w:p w:rsidR="00AA2929" w:rsidRPr="00877A4E" w:rsidRDefault="00AA2929"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AA2929" w:rsidRPr="00877A4E" w:rsidTr="00AA2929">
        <w:tc>
          <w:tcPr>
            <w:tcW w:w="771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176" w:type="dxa"/>
          </w:tcPr>
          <w:p w:rsidR="00AA2929" w:rsidRPr="00877A4E" w:rsidRDefault="00AA2929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Мероприятие «</w:t>
            </w:r>
            <w:proofErr w:type="spellStart"/>
            <w:proofErr w:type="gramStart"/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Предоставле-ние</w:t>
            </w:r>
            <w:proofErr w:type="spellEnd"/>
            <w:proofErr w:type="gramEnd"/>
            <w:r w:rsidRPr="00877A4E">
              <w:rPr>
                <w:rFonts w:ascii="Times New Roman" w:hAnsi="Times New Roman" w:cs="Times New Roman"/>
                <w:sz w:val="16"/>
                <w:szCs w:val="16"/>
              </w:rPr>
              <w:t xml:space="preserve"> дотаций бюджетам поселений на выравнивание бюджетной обеспеченности»</w:t>
            </w:r>
          </w:p>
        </w:tc>
        <w:tc>
          <w:tcPr>
            <w:tcW w:w="376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929" w:rsidRPr="00877A4E" w:rsidTr="00AA2929">
        <w:tc>
          <w:tcPr>
            <w:tcW w:w="771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176" w:type="dxa"/>
          </w:tcPr>
          <w:p w:rsidR="00AA2929" w:rsidRPr="00877A4E" w:rsidRDefault="00AA2929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эффективность выравнивания бюджетной обеспеченности поселений (показатель № 2)</w:t>
            </w:r>
          </w:p>
        </w:tc>
        <w:tc>
          <w:tcPr>
            <w:tcW w:w="376" w:type="dxa"/>
          </w:tcPr>
          <w:p w:rsidR="00AA2929" w:rsidRPr="00877A4E" w:rsidRDefault="00AA2929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08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AA2929" w:rsidRPr="00877A4E" w:rsidRDefault="00AA2929"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AA2929" w:rsidRPr="00877A4E" w:rsidRDefault="00AA2929"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AA2929" w:rsidRPr="00877A4E" w:rsidRDefault="00AA2929"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AA2929" w:rsidRPr="00877A4E" w:rsidRDefault="00AA2929"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AA2929" w:rsidRPr="00877A4E" w:rsidTr="00AA2929">
        <w:tc>
          <w:tcPr>
            <w:tcW w:w="771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2176" w:type="dxa"/>
          </w:tcPr>
          <w:p w:rsidR="00AA2929" w:rsidRPr="00877A4E" w:rsidRDefault="00AA2929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эффективность выравнивания бюджетной обеспеченности сельских поселений (показатель № 2)</w:t>
            </w:r>
          </w:p>
        </w:tc>
        <w:tc>
          <w:tcPr>
            <w:tcW w:w="376" w:type="dxa"/>
          </w:tcPr>
          <w:p w:rsidR="00AA2929" w:rsidRPr="00877A4E" w:rsidRDefault="00AA2929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09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929" w:rsidRPr="00877A4E" w:rsidTr="00AA2929">
        <w:tc>
          <w:tcPr>
            <w:tcW w:w="771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176" w:type="dxa"/>
          </w:tcPr>
          <w:p w:rsidR="00AA2929" w:rsidRPr="00877A4E" w:rsidRDefault="00AA2929" w:rsidP="005205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«Предоставление дополнительной финансовой помощи в виде бюджетных кредитов бюджетам муниципальных образований»:</w:t>
            </w:r>
          </w:p>
        </w:tc>
        <w:tc>
          <w:tcPr>
            <w:tcW w:w="376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929" w:rsidRPr="00877A4E" w:rsidTr="00153D88">
        <w:tc>
          <w:tcPr>
            <w:tcW w:w="771" w:type="dxa"/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Мероприятие «</w:t>
            </w:r>
            <w:proofErr w:type="spellStart"/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Предоставле</w:t>
            </w:r>
            <w:proofErr w:type="spellEnd"/>
            <w:r w:rsidRPr="00877A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877A4E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бюджетных кредитов местным бюджетам»</w:t>
            </w: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929" w:rsidRPr="00877A4E" w:rsidTr="00153D88">
        <w:trPr>
          <w:trHeight w:val="2220"/>
        </w:trPr>
        <w:tc>
          <w:tcPr>
            <w:tcW w:w="771" w:type="dxa"/>
            <w:vMerge w:val="restart"/>
          </w:tcPr>
          <w:p w:rsidR="00AA2929" w:rsidRPr="00877A4E" w:rsidRDefault="00EC1BAD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AA2929" w:rsidRPr="00877A4E">
                <w:rPr>
                  <w:rFonts w:ascii="Times New Roman" w:hAnsi="Times New Roman" w:cs="Times New Roman"/>
                  <w:sz w:val="16"/>
                  <w:szCs w:val="16"/>
                </w:rPr>
                <w:t>2.1.1</w:t>
              </w:r>
            </w:hyperlink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 xml:space="preserve">объем предоставлен </w:t>
            </w:r>
            <w:proofErr w:type="spellStart"/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877A4E">
              <w:rPr>
                <w:rFonts w:ascii="Times New Roman" w:hAnsi="Times New Roman" w:cs="Times New Roman"/>
                <w:sz w:val="16"/>
                <w:szCs w:val="16"/>
              </w:rPr>
              <w:t xml:space="preserve"> местным бюджетам бюджетных кредитов (показатель № 3):</w:t>
            </w: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929" w:rsidRPr="00877A4E" w:rsidTr="00153D88">
        <w:tblPrEx>
          <w:tblBorders>
            <w:insideH w:val="nil"/>
          </w:tblBorders>
        </w:tblPrEx>
        <w:trPr>
          <w:trHeight w:val="1599"/>
        </w:trPr>
        <w:tc>
          <w:tcPr>
            <w:tcW w:w="771" w:type="dxa"/>
            <w:vMerge/>
          </w:tcPr>
          <w:p w:rsidR="00AA2929" w:rsidRPr="00877A4E" w:rsidRDefault="00AA2929" w:rsidP="00B77CD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- в целях покрытия временных кассовых разрывов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млн. руб.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7,75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929" w:rsidRPr="00AA2929" w:rsidTr="00153D88">
        <w:tblPrEx>
          <w:tblBorders>
            <w:insideH w:val="nil"/>
          </w:tblBorders>
        </w:tblPrEx>
        <w:tc>
          <w:tcPr>
            <w:tcW w:w="771" w:type="dxa"/>
            <w:vMerge/>
          </w:tcPr>
          <w:p w:rsidR="00AA2929" w:rsidRPr="00877A4E" w:rsidRDefault="00AA2929" w:rsidP="00B77CD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- в целях частичного покрытия дефицитов бюджетов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млн. руб.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4E">
              <w:rPr>
                <w:rFonts w:ascii="Times New Roman" w:hAnsi="Times New Roman" w:cs="Times New Roman"/>
                <w:sz w:val="16"/>
                <w:szCs w:val="16"/>
              </w:rPr>
              <w:t>50,0»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2929" w:rsidRPr="00877A4E" w:rsidRDefault="00AA2929" w:rsidP="00B77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0E6B" w:rsidRDefault="00970E6B" w:rsidP="00B77C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  <w:sectPr w:rsidR="00970E6B" w:rsidSect="00E043ED">
          <w:pgSz w:w="11905" w:h="16838"/>
          <w:pgMar w:top="1134" w:right="1276" w:bottom="1134" w:left="1559" w:header="709" w:footer="0" w:gutter="0"/>
          <w:cols w:space="720"/>
          <w:docGrid w:linePitch="299"/>
        </w:sectPr>
      </w:pPr>
    </w:p>
    <w:p w:rsidR="00B77CD4" w:rsidRPr="00F95734" w:rsidRDefault="00B77CD4" w:rsidP="00B77C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77CD4" w:rsidRPr="00F95734" w:rsidRDefault="00B77CD4" w:rsidP="00B77C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35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35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35A9">
        <w:rPr>
          <w:rFonts w:ascii="Times New Roman" w:hAnsi="Times New Roman" w:cs="Times New Roman"/>
          <w:sz w:val="28"/>
          <w:szCs w:val="28"/>
        </w:rPr>
        <w:t>Таблицу р</w:t>
      </w:r>
      <w:r w:rsidRPr="00F95734">
        <w:rPr>
          <w:rFonts w:ascii="Times New Roman" w:hAnsi="Times New Roman" w:cs="Times New Roman"/>
          <w:sz w:val="28"/>
          <w:szCs w:val="28"/>
        </w:rPr>
        <w:t>аздел</w:t>
      </w:r>
      <w:r w:rsidR="009835A9">
        <w:rPr>
          <w:rFonts w:ascii="Times New Roman" w:hAnsi="Times New Roman" w:cs="Times New Roman"/>
          <w:sz w:val="28"/>
          <w:szCs w:val="28"/>
        </w:rPr>
        <w:t>а</w:t>
      </w:r>
      <w:r w:rsidRPr="00F95734">
        <w:rPr>
          <w:rFonts w:ascii="Times New Roman" w:hAnsi="Times New Roman" w:cs="Times New Roman"/>
          <w:sz w:val="28"/>
          <w:szCs w:val="28"/>
        </w:rPr>
        <w:t xml:space="preserve"> 4 изложить в следующей редакции:</w:t>
      </w:r>
    </w:p>
    <w:p w:rsidR="00B77CD4" w:rsidRPr="00877A4E" w:rsidRDefault="00B77CD4" w:rsidP="00877A4E">
      <w:pPr>
        <w:pStyle w:val="ConsPlusNormal"/>
        <w:ind w:right="-853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148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70E6B" w:rsidTr="00970E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9D69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EE4EA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мероприятия/мероприятия/источник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Pr="0052056A" w:rsidRDefault="00EE4EA2" w:rsidP="00970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5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Pr="0052056A" w:rsidRDefault="00EE4EA2" w:rsidP="00970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5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Pr="0052056A" w:rsidRDefault="00EE4EA2" w:rsidP="00970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5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Pr="0052056A" w:rsidRDefault="00EE4EA2" w:rsidP="00970E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5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970E6B" w:rsidTr="00970E6B"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A2" w:rsidRDefault="00EE4E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сбалансированности бюджетов муниципальных образований", 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4247403700,00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4155142000,00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4101010264,00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4302996100,00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3972259830,00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3892849985,00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Pr="0052056A" w:rsidRDefault="00EE4EA2" w:rsidP="00970E6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5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3607397300,00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Pr="0052056A" w:rsidRDefault="00EE4EA2" w:rsidP="00970E6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5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3607397300,00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Pr="0052056A" w:rsidRDefault="00EE4EA2" w:rsidP="00970E6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5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3607397300,00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Pr="0052056A" w:rsidRDefault="00EE4EA2" w:rsidP="00970E6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5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3607397300,00</w:t>
            </w:r>
          </w:p>
        </w:tc>
      </w:tr>
      <w:tr w:rsidR="00153D88" w:rsidTr="00970E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4247403700,00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4155142000,00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4101010264,00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4302996100,00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970E6B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0E6B">
              <w:rPr>
                <w:rFonts w:ascii="Times New Roman" w:hAnsi="Times New Roman" w:cs="Times New Roman"/>
                <w:sz w:val="16"/>
                <w:szCs w:val="16"/>
              </w:rPr>
              <w:t>3972259830,00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r w:rsidRPr="00640B87">
              <w:rPr>
                <w:rFonts w:ascii="Times New Roman" w:hAnsi="Times New Roman" w:cs="Times New Roman"/>
                <w:sz w:val="16"/>
                <w:szCs w:val="16"/>
              </w:rPr>
              <w:t>3892849985,00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52056A" w:rsidRDefault="00153D88" w:rsidP="00970E6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5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3607397300,00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52056A" w:rsidRDefault="00153D88" w:rsidP="00970E6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5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3607397300,00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52056A" w:rsidRDefault="00153D88" w:rsidP="00970E6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5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3607397300,00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52056A" w:rsidRDefault="00153D88" w:rsidP="00970E6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5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3607397300,00</w:t>
            </w:r>
          </w:p>
        </w:tc>
      </w:tr>
      <w:tr w:rsidR="00153D88" w:rsidTr="00970E6B">
        <w:trPr>
          <w:trHeight w:val="2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4247403700,00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4155142000,00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4101010264,00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4302996100,00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EE4EA2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4EA2">
              <w:rPr>
                <w:rFonts w:ascii="Times New Roman" w:hAnsi="Times New Roman" w:cs="Times New Roman"/>
                <w:sz w:val="16"/>
                <w:szCs w:val="16"/>
              </w:rPr>
              <w:t>3972259830,00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r w:rsidRPr="00640B87">
              <w:rPr>
                <w:rFonts w:ascii="Times New Roman" w:hAnsi="Times New Roman" w:cs="Times New Roman"/>
                <w:sz w:val="16"/>
                <w:szCs w:val="16"/>
              </w:rPr>
              <w:t>3892849985,00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EE4EA2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4EA2">
              <w:rPr>
                <w:rFonts w:ascii="Times New Roman" w:hAnsi="Times New Roman" w:cs="Times New Roman"/>
                <w:sz w:val="16"/>
                <w:szCs w:val="16"/>
              </w:rPr>
              <w:t>3607397300,00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EE4EA2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4EA2">
              <w:rPr>
                <w:rFonts w:ascii="Times New Roman" w:hAnsi="Times New Roman" w:cs="Times New Roman"/>
                <w:sz w:val="16"/>
                <w:szCs w:val="16"/>
              </w:rPr>
              <w:t>3607397300,00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EE4EA2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4EA2">
              <w:rPr>
                <w:rFonts w:ascii="Times New Roman" w:hAnsi="Times New Roman" w:cs="Times New Roman"/>
                <w:sz w:val="16"/>
                <w:szCs w:val="16"/>
              </w:rPr>
              <w:t>3607397300,00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52056A" w:rsidRDefault="00153D88" w:rsidP="00970E6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5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3607397300,00</w:t>
            </w:r>
          </w:p>
        </w:tc>
      </w:tr>
      <w:tr w:rsidR="00970E6B" w:rsidTr="00970E6B">
        <w:trPr>
          <w:trHeight w:val="163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"Выравнивание бюджетной обеспеченности муниципальных образований Ивановской области":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4046496100,00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4046496100,00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3156217900,00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3156217900,00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2966133400,00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Pr="0052056A" w:rsidRDefault="00EE4EA2" w:rsidP="00970E6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5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3156217900,00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Pr="0052056A" w:rsidRDefault="00EE4EA2" w:rsidP="00970E6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5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3156217900,00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Pr="0052056A" w:rsidRDefault="00EE4EA2" w:rsidP="00970E6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5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3156217900,00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Pr="0052056A" w:rsidRDefault="00EE4EA2" w:rsidP="00970E6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5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3156217900,00</w:t>
            </w:r>
          </w:p>
        </w:tc>
      </w:tr>
      <w:tr w:rsidR="00153D88" w:rsidTr="00970E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4046496100,00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4046496100,00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3156217900,00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r w:rsidRPr="00B65F9F">
              <w:rPr>
                <w:rFonts w:ascii="Times New Roman" w:hAnsi="Times New Roman" w:cs="Times New Roman"/>
                <w:sz w:val="16"/>
                <w:szCs w:val="16"/>
              </w:rPr>
              <w:t>3156217900,00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2966133400,00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3156217900,00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3156217900,00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3156217900,00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3156217900,00</w:t>
            </w:r>
          </w:p>
        </w:tc>
      </w:tr>
      <w:tr w:rsidR="00153D88" w:rsidTr="00970E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4046496100,00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4046496100,00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3156217900,00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r w:rsidRPr="00B65F9F">
              <w:rPr>
                <w:rFonts w:ascii="Times New Roman" w:hAnsi="Times New Roman" w:cs="Times New Roman"/>
                <w:sz w:val="16"/>
                <w:szCs w:val="16"/>
              </w:rPr>
              <w:t>3156217900,00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2966133400,00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3156217900,00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3156217900,00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3156217900,00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3156217900,00</w:t>
            </w:r>
          </w:p>
        </w:tc>
      </w:tr>
      <w:tr w:rsidR="00970E6B" w:rsidTr="00970E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"Предоставление дотаций бюджетам муниципальных районов (городских округов) на выравнивание бюджетной обеспеченности":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2348515500,00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2256283000,00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2233869300,00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2251613900,00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2268339600,00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</w:tr>
      <w:tr w:rsidR="00153D88" w:rsidTr="00970E6B">
        <w:trPr>
          <w:trHeight w:val="2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2348515500,00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2256283000,00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2233869300,00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2251613900,00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r w:rsidRPr="00F64845"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2268339600,00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</w:tr>
      <w:tr w:rsidR="00153D88" w:rsidTr="00970E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2348515500,00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2256283000,00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2233869300,00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2251613900,00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r w:rsidRPr="00F64845"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2268339600,00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</w:tr>
      <w:tr w:rsidR="00970E6B" w:rsidTr="00970E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"Предоставление дотаций бюджетам поселений на выравнивание бюджетной обеспеченности":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1898888200,00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1898859000,00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1812626800,00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1794882200,00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741795000,00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741795000,00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697793800,00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741795000,00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741795000,00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741795000,00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741795000,00</w:t>
            </w:r>
          </w:p>
        </w:tc>
      </w:tr>
      <w:tr w:rsidR="00153D88" w:rsidTr="00970E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1898888200,00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1898859000,00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1812626800,00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1794882200,00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741795000,00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r w:rsidRPr="00503252">
              <w:rPr>
                <w:rFonts w:ascii="Times New Roman" w:hAnsi="Times New Roman" w:cs="Times New Roman"/>
                <w:sz w:val="16"/>
                <w:szCs w:val="16"/>
              </w:rPr>
              <w:t>741795000,00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697793800,00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741795000,00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741795000,00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741795000,00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741795000,00</w:t>
            </w:r>
          </w:p>
        </w:tc>
      </w:tr>
      <w:tr w:rsidR="00153D88" w:rsidTr="00970E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1898888200,00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1898859000,00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1812626800,00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1794882200,00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741795000,00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r w:rsidRPr="00503252">
              <w:rPr>
                <w:rFonts w:ascii="Times New Roman" w:hAnsi="Times New Roman" w:cs="Times New Roman"/>
                <w:sz w:val="16"/>
                <w:szCs w:val="16"/>
              </w:rPr>
              <w:t>741795000,00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697793800,00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741795000,00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741795000,00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741795000,00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741795000,00</w:t>
            </w:r>
          </w:p>
        </w:tc>
      </w:tr>
      <w:tr w:rsidR="00970E6B" w:rsidTr="00970E6B"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"Поддержка мер по обеспечению сбалансированности местных бюджетов":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54514164,00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256500000,00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816041930,00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736632085,00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430972241,00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Default="00EE4EA2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451179400,00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Pr="006C7350" w:rsidRDefault="00EE4EA2" w:rsidP="00970E6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3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451179400,00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Pr="006C7350" w:rsidRDefault="00EE4EA2" w:rsidP="00970E6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3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451179400,00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A2" w:rsidRPr="006C7350" w:rsidRDefault="00EE4EA2" w:rsidP="00970E6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73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451179400,00</w:t>
            </w:r>
          </w:p>
        </w:tc>
      </w:tr>
      <w:tr w:rsidR="00153D88" w:rsidTr="00970E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"Предоставление дотаций на поддержку мер по обеспечению сбалансированности местных бюджетов":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54514164,00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256500000,00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816041930,00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r w:rsidRPr="007B39A6">
              <w:rPr>
                <w:rFonts w:ascii="Times New Roman" w:hAnsi="Times New Roman" w:cs="Times New Roman"/>
                <w:sz w:val="16"/>
                <w:szCs w:val="16"/>
              </w:rPr>
              <w:t>736632085,00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430972241,00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451179400,00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451179400,00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451179400,00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451179400,00</w:t>
            </w:r>
          </w:p>
        </w:tc>
      </w:tr>
      <w:tr w:rsidR="00153D88" w:rsidTr="00970E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54514164,00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256500000,00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851257741,00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r w:rsidRPr="007B39A6">
              <w:rPr>
                <w:rFonts w:ascii="Times New Roman" w:hAnsi="Times New Roman" w:cs="Times New Roman"/>
                <w:sz w:val="16"/>
                <w:szCs w:val="16"/>
              </w:rPr>
              <w:t>736632085,00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430972241,00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451179400,00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451179400,00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451179400,00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451179400,00</w:t>
            </w:r>
          </w:p>
        </w:tc>
      </w:tr>
      <w:tr w:rsidR="00153D88" w:rsidTr="00970E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54514164,00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256500000,00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851257741,00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>
            <w:r w:rsidRPr="007B39A6">
              <w:rPr>
                <w:rFonts w:ascii="Times New Roman" w:hAnsi="Times New Roman" w:cs="Times New Roman"/>
                <w:sz w:val="16"/>
                <w:szCs w:val="16"/>
              </w:rPr>
              <w:t>736632085,00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430972241,00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451179400,00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451179400,00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451179400,00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88" w:rsidRPr="006C7350" w:rsidRDefault="00153D88" w:rsidP="00970E6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350">
              <w:rPr>
                <w:rFonts w:ascii="Times New Roman" w:hAnsi="Times New Roman" w:cs="Times New Roman"/>
                <w:sz w:val="16"/>
                <w:szCs w:val="16"/>
              </w:rPr>
              <w:t>451179400,00</w:t>
            </w:r>
            <w:r w:rsidR="009D698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</w:tbl>
    <w:p w:rsidR="00970E6B" w:rsidRDefault="00970E6B" w:rsidP="00332626">
      <w:pPr>
        <w:pStyle w:val="aa"/>
        <w:sectPr w:rsidR="00970E6B" w:rsidSect="00970E6B">
          <w:pgSz w:w="16838" w:h="11905" w:orient="landscape"/>
          <w:pgMar w:top="1559" w:right="1134" w:bottom="1276" w:left="1134" w:header="709" w:footer="0" w:gutter="0"/>
          <w:cols w:space="720"/>
          <w:docGrid w:linePitch="299"/>
        </w:sectPr>
      </w:pPr>
    </w:p>
    <w:p w:rsidR="00B77CD4" w:rsidRDefault="00B77CD4" w:rsidP="00332626">
      <w:pPr>
        <w:pStyle w:val="aa"/>
      </w:pPr>
    </w:p>
    <w:p w:rsidR="00332626" w:rsidRPr="00877A4E" w:rsidRDefault="00332626" w:rsidP="001B284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4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B284D" w:rsidRPr="00877A4E">
        <w:rPr>
          <w:rFonts w:ascii="Times New Roman" w:hAnsi="Times New Roman" w:cs="Times New Roman"/>
          <w:sz w:val="28"/>
          <w:szCs w:val="28"/>
        </w:rPr>
        <w:t>после официального опубликования и применяется к правоотношениям, возникающим в связи с формированием и исполнением областного бюджета на 201</w:t>
      </w:r>
      <w:r w:rsidR="00E2745E" w:rsidRPr="00877A4E">
        <w:rPr>
          <w:rFonts w:ascii="Times New Roman" w:hAnsi="Times New Roman" w:cs="Times New Roman"/>
          <w:sz w:val="28"/>
          <w:szCs w:val="28"/>
        </w:rPr>
        <w:t>9</w:t>
      </w:r>
      <w:r w:rsidR="001B284D" w:rsidRPr="00877A4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E2745E" w:rsidRPr="00877A4E">
        <w:rPr>
          <w:rFonts w:ascii="Times New Roman" w:hAnsi="Times New Roman" w:cs="Times New Roman"/>
          <w:sz w:val="28"/>
          <w:szCs w:val="28"/>
        </w:rPr>
        <w:t>20</w:t>
      </w:r>
      <w:r w:rsidR="007D597B" w:rsidRPr="00877A4E">
        <w:rPr>
          <w:rFonts w:ascii="Times New Roman" w:hAnsi="Times New Roman" w:cs="Times New Roman"/>
          <w:sz w:val="28"/>
          <w:szCs w:val="28"/>
        </w:rPr>
        <w:t xml:space="preserve"> </w:t>
      </w:r>
      <w:r w:rsidR="001B284D" w:rsidRPr="00877A4E">
        <w:rPr>
          <w:rFonts w:ascii="Times New Roman" w:hAnsi="Times New Roman" w:cs="Times New Roman"/>
          <w:sz w:val="28"/>
          <w:szCs w:val="28"/>
        </w:rPr>
        <w:t>и 202</w:t>
      </w:r>
      <w:r w:rsidR="00E2745E" w:rsidRPr="00877A4E">
        <w:rPr>
          <w:rFonts w:ascii="Times New Roman" w:hAnsi="Times New Roman" w:cs="Times New Roman"/>
          <w:sz w:val="28"/>
          <w:szCs w:val="28"/>
        </w:rPr>
        <w:t>1</w:t>
      </w:r>
      <w:r w:rsidR="001B284D" w:rsidRPr="00877A4E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32626" w:rsidRDefault="00332626" w:rsidP="003326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2626" w:rsidRDefault="00332626" w:rsidP="003326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2626" w:rsidRDefault="00332626" w:rsidP="003326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332626" w:rsidTr="00332626">
        <w:tc>
          <w:tcPr>
            <w:tcW w:w="4590" w:type="dxa"/>
            <w:hideMark/>
          </w:tcPr>
          <w:p w:rsidR="00332626" w:rsidRDefault="00332626" w:rsidP="00332626">
            <w:pPr>
              <w:pStyle w:val="aa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Временно исполняющий обязанности Губернатора</w:t>
            </w:r>
          </w:p>
          <w:p w:rsidR="00332626" w:rsidRDefault="00332626" w:rsidP="00332626">
            <w:pPr>
              <w:pStyle w:val="aa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332626" w:rsidRDefault="00332626" w:rsidP="00332626">
            <w:pPr>
              <w:pStyle w:val="aa"/>
              <w:ind w:firstLine="0"/>
              <w:jc w:val="right"/>
              <w:rPr>
                <w:b/>
              </w:rPr>
            </w:pPr>
          </w:p>
          <w:p w:rsidR="00332626" w:rsidRDefault="00332626" w:rsidP="00332626">
            <w:pPr>
              <w:pStyle w:val="aa"/>
              <w:ind w:firstLine="0"/>
              <w:jc w:val="right"/>
              <w:rPr>
                <w:b/>
              </w:rPr>
            </w:pPr>
          </w:p>
          <w:p w:rsidR="00332626" w:rsidRDefault="00332626" w:rsidP="00332626">
            <w:pPr>
              <w:pStyle w:val="aa"/>
              <w:ind w:firstLine="0"/>
              <w:jc w:val="right"/>
              <w:rPr>
                <w:lang w:val="en-US"/>
              </w:rPr>
            </w:pPr>
            <w:r>
              <w:rPr>
                <w:b/>
              </w:rPr>
              <w:t>С.С. Воскресенский</w:t>
            </w:r>
          </w:p>
        </w:tc>
      </w:tr>
    </w:tbl>
    <w:p w:rsidR="00332626" w:rsidRDefault="00332626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332626" w:rsidSect="00E043ED">
      <w:pgSz w:w="11905" w:h="16838"/>
      <w:pgMar w:top="1134" w:right="1276" w:bottom="1134" w:left="1559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BAD" w:rsidRDefault="00EC1BAD" w:rsidP="001B70AA">
      <w:pPr>
        <w:spacing w:after="0" w:line="240" w:lineRule="auto"/>
      </w:pPr>
      <w:r>
        <w:separator/>
      </w:r>
    </w:p>
  </w:endnote>
  <w:endnote w:type="continuationSeparator" w:id="0">
    <w:p w:rsidR="00EC1BAD" w:rsidRDefault="00EC1BAD" w:rsidP="001B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BAD" w:rsidRDefault="00EC1BAD" w:rsidP="001B70AA">
      <w:pPr>
        <w:spacing w:after="0" w:line="240" w:lineRule="auto"/>
      </w:pPr>
      <w:r>
        <w:separator/>
      </w:r>
    </w:p>
  </w:footnote>
  <w:footnote w:type="continuationSeparator" w:id="0">
    <w:p w:rsidR="00EC1BAD" w:rsidRDefault="00EC1BAD" w:rsidP="001B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102737"/>
      <w:docPartObj>
        <w:docPartGallery w:val="Page Numbers (Top of Page)"/>
        <w:docPartUnique/>
      </w:docPartObj>
    </w:sdtPr>
    <w:sdtContent>
      <w:p w:rsidR="00EC1BAD" w:rsidRDefault="00EC1BAD">
        <w:pPr>
          <w:pStyle w:val="a5"/>
          <w:jc w:val="right"/>
        </w:pPr>
        <w:r w:rsidRPr="00EC1BAD">
          <w:rPr>
            <w:rFonts w:ascii="Times New Roman" w:hAnsi="Times New Roman" w:cs="Times New Roman"/>
          </w:rPr>
          <w:fldChar w:fldCharType="begin"/>
        </w:r>
        <w:r w:rsidRPr="00EC1BAD">
          <w:rPr>
            <w:rFonts w:ascii="Times New Roman" w:hAnsi="Times New Roman" w:cs="Times New Roman"/>
          </w:rPr>
          <w:instrText>PAGE   \* MERGEFORMAT</w:instrText>
        </w:r>
        <w:r w:rsidRPr="00EC1BAD">
          <w:rPr>
            <w:rFonts w:ascii="Times New Roman" w:hAnsi="Times New Roman" w:cs="Times New Roman"/>
          </w:rPr>
          <w:fldChar w:fldCharType="separate"/>
        </w:r>
        <w:r w:rsidR="00CD2333">
          <w:rPr>
            <w:rFonts w:ascii="Times New Roman" w:hAnsi="Times New Roman" w:cs="Times New Roman"/>
            <w:noProof/>
          </w:rPr>
          <w:t>4</w:t>
        </w:r>
        <w:r w:rsidRPr="00EC1BAD">
          <w:rPr>
            <w:rFonts w:ascii="Times New Roman" w:hAnsi="Times New Roman" w:cs="Times New Roman"/>
          </w:rPr>
          <w:fldChar w:fldCharType="end"/>
        </w:r>
      </w:p>
    </w:sdtContent>
  </w:sdt>
  <w:p w:rsidR="00EC1BAD" w:rsidRDefault="00EC1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4254"/>
    <w:multiLevelType w:val="hybridMultilevel"/>
    <w:tmpl w:val="B1C424E0"/>
    <w:lvl w:ilvl="0" w:tplc="C74EA7D2">
      <w:start w:val="201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0F199E"/>
    <w:multiLevelType w:val="hybridMultilevel"/>
    <w:tmpl w:val="1E200C5C"/>
    <w:lvl w:ilvl="0" w:tplc="305463B8">
      <w:start w:val="20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3D45D71"/>
    <w:multiLevelType w:val="hybridMultilevel"/>
    <w:tmpl w:val="A4781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02635"/>
    <w:multiLevelType w:val="hybridMultilevel"/>
    <w:tmpl w:val="DABCE5F4"/>
    <w:lvl w:ilvl="0" w:tplc="C1A0A18A">
      <w:start w:val="2018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32B473C8"/>
    <w:multiLevelType w:val="multilevel"/>
    <w:tmpl w:val="3CA4E6C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36272782"/>
    <w:multiLevelType w:val="multilevel"/>
    <w:tmpl w:val="2A36B8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37CE0786"/>
    <w:multiLevelType w:val="multilevel"/>
    <w:tmpl w:val="628AC2FC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8AA4AD6"/>
    <w:multiLevelType w:val="hybridMultilevel"/>
    <w:tmpl w:val="689809DC"/>
    <w:lvl w:ilvl="0" w:tplc="98E2C386">
      <w:start w:val="2018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5D821F27"/>
    <w:multiLevelType w:val="hybridMultilevel"/>
    <w:tmpl w:val="6032D1FC"/>
    <w:lvl w:ilvl="0" w:tplc="DDD001A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EA395A"/>
    <w:multiLevelType w:val="hybridMultilevel"/>
    <w:tmpl w:val="8DD24954"/>
    <w:lvl w:ilvl="0" w:tplc="726878E6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B974656"/>
    <w:multiLevelType w:val="hybridMultilevel"/>
    <w:tmpl w:val="2A22B244"/>
    <w:lvl w:ilvl="0" w:tplc="5B5EBAA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D6FDE"/>
    <w:multiLevelType w:val="hybridMultilevel"/>
    <w:tmpl w:val="D2267A7C"/>
    <w:lvl w:ilvl="0" w:tplc="58E242F2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248091B"/>
    <w:multiLevelType w:val="multilevel"/>
    <w:tmpl w:val="6AD87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12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3B"/>
    <w:rsid w:val="00003D72"/>
    <w:rsid w:val="000176ED"/>
    <w:rsid w:val="00020FB7"/>
    <w:rsid w:val="000325D2"/>
    <w:rsid w:val="00051620"/>
    <w:rsid w:val="0005304C"/>
    <w:rsid w:val="00065CFE"/>
    <w:rsid w:val="00067C6D"/>
    <w:rsid w:val="00082215"/>
    <w:rsid w:val="000862F7"/>
    <w:rsid w:val="00093197"/>
    <w:rsid w:val="000A0A68"/>
    <w:rsid w:val="000A4200"/>
    <w:rsid w:val="000E1719"/>
    <w:rsid w:val="000E515B"/>
    <w:rsid w:val="000E6C79"/>
    <w:rsid w:val="000E6F08"/>
    <w:rsid w:val="000F7634"/>
    <w:rsid w:val="00110730"/>
    <w:rsid w:val="00115C7A"/>
    <w:rsid w:val="0012649D"/>
    <w:rsid w:val="001335F1"/>
    <w:rsid w:val="0013601C"/>
    <w:rsid w:val="001504A3"/>
    <w:rsid w:val="00153D88"/>
    <w:rsid w:val="0015560D"/>
    <w:rsid w:val="0015724A"/>
    <w:rsid w:val="00164A7B"/>
    <w:rsid w:val="001709A4"/>
    <w:rsid w:val="00180CBE"/>
    <w:rsid w:val="00185DC4"/>
    <w:rsid w:val="001878EB"/>
    <w:rsid w:val="001912E5"/>
    <w:rsid w:val="001929BB"/>
    <w:rsid w:val="001952E3"/>
    <w:rsid w:val="001955C9"/>
    <w:rsid w:val="001A3A19"/>
    <w:rsid w:val="001B284D"/>
    <w:rsid w:val="001B33DE"/>
    <w:rsid w:val="001B70AA"/>
    <w:rsid w:val="001B7201"/>
    <w:rsid w:val="001C13DB"/>
    <w:rsid w:val="001C7C6F"/>
    <w:rsid w:val="001D0883"/>
    <w:rsid w:val="001D4C9C"/>
    <w:rsid w:val="001E279A"/>
    <w:rsid w:val="001E69AF"/>
    <w:rsid w:val="001F13F8"/>
    <w:rsid w:val="002131B1"/>
    <w:rsid w:val="002176FD"/>
    <w:rsid w:val="00224AA4"/>
    <w:rsid w:val="00236296"/>
    <w:rsid w:val="00240B70"/>
    <w:rsid w:val="00246407"/>
    <w:rsid w:val="0025067D"/>
    <w:rsid w:val="00264F22"/>
    <w:rsid w:val="002745B5"/>
    <w:rsid w:val="0028076A"/>
    <w:rsid w:val="00292EFE"/>
    <w:rsid w:val="002A170D"/>
    <w:rsid w:val="002B5C1C"/>
    <w:rsid w:val="002C5DF1"/>
    <w:rsid w:val="002D59FB"/>
    <w:rsid w:val="002D6088"/>
    <w:rsid w:val="003008F2"/>
    <w:rsid w:val="00320AD4"/>
    <w:rsid w:val="00332626"/>
    <w:rsid w:val="00333B74"/>
    <w:rsid w:val="003346D6"/>
    <w:rsid w:val="00342DDE"/>
    <w:rsid w:val="00343510"/>
    <w:rsid w:val="00345BDF"/>
    <w:rsid w:val="00346BCF"/>
    <w:rsid w:val="00360299"/>
    <w:rsid w:val="00366852"/>
    <w:rsid w:val="00366D0E"/>
    <w:rsid w:val="00375A4D"/>
    <w:rsid w:val="0038550F"/>
    <w:rsid w:val="00386CDD"/>
    <w:rsid w:val="00394C99"/>
    <w:rsid w:val="003A2827"/>
    <w:rsid w:val="003A3E3A"/>
    <w:rsid w:val="003B6E5C"/>
    <w:rsid w:val="003D2A26"/>
    <w:rsid w:val="003D3F0E"/>
    <w:rsid w:val="003D6383"/>
    <w:rsid w:val="003E4A07"/>
    <w:rsid w:val="003E622D"/>
    <w:rsid w:val="003F18D6"/>
    <w:rsid w:val="003F3752"/>
    <w:rsid w:val="003F5832"/>
    <w:rsid w:val="004063E2"/>
    <w:rsid w:val="00410BD4"/>
    <w:rsid w:val="00422720"/>
    <w:rsid w:val="0043049B"/>
    <w:rsid w:val="00431DB5"/>
    <w:rsid w:val="00442704"/>
    <w:rsid w:val="004461FC"/>
    <w:rsid w:val="0044675B"/>
    <w:rsid w:val="0045320C"/>
    <w:rsid w:val="0045345B"/>
    <w:rsid w:val="00454CF3"/>
    <w:rsid w:val="00455B69"/>
    <w:rsid w:val="00456210"/>
    <w:rsid w:val="004570A3"/>
    <w:rsid w:val="00457C0C"/>
    <w:rsid w:val="004609D9"/>
    <w:rsid w:val="0046269E"/>
    <w:rsid w:val="0046419E"/>
    <w:rsid w:val="00467F9E"/>
    <w:rsid w:val="004705E8"/>
    <w:rsid w:val="0047353F"/>
    <w:rsid w:val="004820B5"/>
    <w:rsid w:val="0048230E"/>
    <w:rsid w:val="00486BFA"/>
    <w:rsid w:val="004A20DE"/>
    <w:rsid w:val="004A4421"/>
    <w:rsid w:val="004B02D6"/>
    <w:rsid w:val="004B1B9C"/>
    <w:rsid w:val="004C11D2"/>
    <w:rsid w:val="004C214A"/>
    <w:rsid w:val="004D4D05"/>
    <w:rsid w:val="004D66FB"/>
    <w:rsid w:val="004D7107"/>
    <w:rsid w:val="004E7933"/>
    <w:rsid w:val="004F4AB9"/>
    <w:rsid w:val="00516A87"/>
    <w:rsid w:val="0052056A"/>
    <w:rsid w:val="0052244E"/>
    <w:rsid w:val="00527717"/>
    <w:rsid w:val="0053351C"/>
    <w:rsid w:val="005433E9"/>
    <w:rsid w:val="00544027"/>
    <w:rsid w:val="00544DF4"/>
    <w:rsid w:val="00545B7F"/>
    <w:rsid w:val="00560014"/>
    <w:rsid w:val="00565259"/>
    <w:rsid w:val="005762FD"/>
    <w:rsid w:val="00581B6E"/>
    <w:rsid w:val="00584B64"/>
    <w:rsid w:val="00584C6D"/>
    <w:rsid w:val="00593885"/>
    <w:rsid w:val="005A4607"/>
    <w:rsid w:val="005B45BF"/>
    <w:rsid w:val="005C0CC5"/>
    <w:rsid w:val="005C0DF7"/>
    <w:rsid w:val="005C117B"/>
    <w:rsid w:val="005C6771"/>
    <w:rsid w:val="005C6A49"/>
    <w:rsid w:val="005C6E20"/>
    <w:rsid w:val="005D1EDD"/>
    <w:rsid w:val="005D410A"/>
    <w:rsid w:val="005E5476"/>
    <w:rsid w:val="005F7623"/>
    <w:rsid w:val="00606E67"/>
    <w:rsid w:val="0061198D"/>
    <w:rsid w:val="0063006F"/>
    <w:rsid w:val="00630831"/>
    <w:rsid w:val="00630B3B"/>
    <w:rsid w:val="00630F58"/>
    <w:rsid w:val="00634E82"/>
    <w:rsid w:val="00635F69"/>
    <w:rsid w:val="00644153"/>
    <w:rsid w:val="0064566B"/>
    <w:rsid w:val="0065322B"/>
    <w:rsid w:val="006541CF"/>
    <w:rsid w:val="0066626B"/>
    <w:rsid w:val="006667AE"/>
    <w:rsid w:val="00666A86"/>
    <w:rsid w:val="006744B2"/>
    <w:rsid w:val="00681148"/>
    <w:rsid w:val="00691229"/>
    <w:rsid w:val="006A7730"/>
    <w:rsid w:val="006B2BCD"/>
    <w:rsid w:val="006B43F8"/>
    <w:rsid w:val="006B5B44"/>
    <w:rsid w:val="006C7350"/>
    <w:rsid w:val="006D0683"/>
    <w:rsid w:val="006E4DDC"/>
    <w:rsid w:val="006F03CA"/>
    <w:rsid w:val="006F3B37"/>
    <w:rsid w:val="006F61D0"/>
    <w:rsid w:val="0070142C"/>
    <w:rsid w:val="00703C0B"/>
    <w:rsid w:val="00710FCA"/>
    <w:rsid w:val="00725DB8"/>
    <w:rsid w:val="00726207"/>
    <w:rsid w:val="0073114D"/>
    <w:rsid w:val="00737121"/>
    <w:rsid w:val="00746549"/>
    <w:rsid w:val="00753F4D"/>
    <w:rsid w:val="0077018F"/>
    <w:rsid w:val="00772383"/>
    <w:rsid w:val="007725B5"/>
    <w:rsid w:val="00780184"/>
    <w:rsid w:val="007A1C86"/>
    <w:rsid w:val="007A2AE1"/>
    <w:rsid w:val="007A33E7"/>
    <w:rsid w:val="007B08B9"/>
    <w:rsid w:val="007B5287"/>
    <w:rsid w:val="007C6041"/>
    <w:rsid w:val="007C7F18"/>
    <w:rsid w:val="007D1E31"/>
    <w:rsid w:val="007D564B"/>
    <w:rsid w:val="007D597B"/>
    <w:rsid w:val="007E02FE"/>
    <w:rsid w:val="00806538"/>
    <w:rsid w:val="008074BE"/>
    <w:rsid w:val="00811812"/>
    <w:rsid w:val="00811B68"/>
    <w:rsid w:val="00814E77"/>
    <w:rsid w:val="00817B34"/>
    <w:rsid w:val="008240DB"/>
    <w:rsid w:val="00825460"/>
    <w:rsid w:val="00827C29"/>
    <w:rsid w:val="00837995"/>
    <w:rsid w:val="00840726"/>
    <w:rsid w:val="00840A0B"/>
    <w:rsid w:val="00847578"/>
    <w:rsid w:val="0086314D"/>
    <w:rsid w:val="00865B8E"/>
    <w:rsid w:val="0087526A"/>
    <w:rsid w:val="00877A4E"/>
    <w:rsid w:val="00881EAF"/>
    <w:rsid w:val="00883456"/>
    <w:rsid w:val="008901AA"/>
    <w:rsid w:val="008A2462"/>
    <w:rsid w:val="008B59FC"/>
    <w:rsid w:val="008B66BE"/>
    <w:rsid w:val="008D1358"/>
    <w:rsid w:val="008D15D5"/>
    <w:rsid w:val="008D5604"/>
    <w:rsid w:val="008D6C4D"/>
    <w:rsid w:val="008E0C20"/>
    <w:rsid w:val="008E0DC5"/>
    <w:rsid w:val="008E46FE"/>
    <w:rsid w:val="008F1542"/>
    <w:rsid w:val="008F4B22"/>
    <w:rsid w:val="00902DE9"/>
    <w:rsid w:val="00905A94"/>
    <w:rsid w:val="0091625B"/>
    <w:rsid w:val="0091632D"/>
    <w:rsid w:val="0092242D"/>
    <w:rsid w:val="00955E4A"/>
    <w:rsid w:val="00962F69"/>
    <w:rsid w:val="00970E6B"/>
    <w:rsid w:val="00973C3E"/>
    <w:rsid w:val="00981519"/>
    <w:rsid w:val="00981ED3"/>
    <w:rsid w:val="009835A9"/>
    <w:rsid w:val="009878C2"/>
    <w:rsid w:val="00991D49"/>
    <w:rsid w:val="009925E1"/>
    <w:rsid w:val="00992B93"/>
    <w:rsid w:val="009A0829"/>
    <w:rsid w:val="009A7638"/>
    <w:rsid w:val="009B098F"/>
    <w:rsid w:val="009B3169"/>
    <w:rsid w:val="009C31A6"/>
    <w:rsid w:val="009D6987"/>
    <w:rsid w:val="009D6BCB"/>
    <w:rsid w:val="009E0759"/>
    <w:rsid w:val="009E7EBD"/>
    <w:rsid w:val="009F0B16"/>
    <w:rsid w:val="009F1EBB"/>
    <w:rsid w:val="009F3EEE"/>
    <w:rsid w:val="00A07BD4"/>
    <w:rsid w:val="00A07F62"/>
    <w:rsid w:val="00A201F7"/>
    <w:rsid w:val="00A20B81"/>
    <w:rsid w:val="00A24C97"/>
    <w:rsid w:val="00A24CAC"/>
    <w:rsid w:val="00A31C3B"/>
    <w:rsid w:val="00A73598"/>
    <w:rsid w:val="00A765BE"/>
    <w:rsid w:val="00A7671E"/>
    <w:rsid w:val="00A87125"/>
    <w:rsid w:val="00A9697D"/>
    <w:rsid w:val="00AA13B1"/>
    <w:rsid w:val="00AA2929"/>
    <w:rsid w:val="00AA2DCC"/>
    <w:rsid w:val="00AA3E43"/>
    <w:rsid w:val="00AB18BC"/>
    <w:rsid w:val="00AC231E"/>
    <w:rsid w:val="00AD0668"/>
    <w:rsid w:val="00AE121A"/>
    <w:rsid w:val="00AE5340"/>
    <w:rsid w:val="00B10F25"/>
    <w:rsid w:val="00B12789"/>
    <w:rsid w:val="00B14501"/>
    <w:rsid w:val="00B17E42"/>
    <w:rsid w:val="00B2196B"/>
    <w:rsid w:val="00B23F1D"/>
    <w:rsid w:val="00B26FA1"/>
    <w:rsid w:val="00B336F4"/>
    <w:rsid w:val="00B3447A"/>
    <w:rsid w:val="00B40682"/>
    <w:rsid w:val="00B42AEC"/>
    <w:rsid w:val="00B47CF0"/>
    <w:rsid w:val="00B5161C"/>
    <w:rsid w:val="00B57B17"/>
    <w:rsid w:val="00B62306"/>
    <w:rsid w:val="00B623AB"/>
    <w:rsid w:val="00B71730"/>
    <w:rsid w:val="00B77CD4"/>
    <w:rsid w:val="00B90172"/>
    <w:rsid w:val="00B91031"/>
    <w:rsid w:val="00B914D7"/>
    <w:rsid w:val="00B932FB"/>
    <w:rsid w:val="00B945E9"/>
    <w:rsid w:val="00BB0442"/>
    <w:rsid w:val="00BB195A"/>
    <w:rsid w:val="00BB6C48"/>
    <w:rsid w:val="00BD3FB3"/>
    <w:rsid w:val="00BF00A1"/>
    <w:rsid w:val="00BF0492"/>
    <w:rsid w:val="00BF20AE"/>
    <w:rsid w:val="00C00B98"/>
    <w:rsid w:val="00C04B0C"/>
    <w:rsid w:val="00C0592F"/>
    <w:rsid w:val="00C1029A"/>
    <w:rsid w:val="00C20621"/>
    <w:rsid w:val="00C273F7"/>
    <w:rsid w:val="00C53DB0"/>
    <w:rsid w:val="00C54D68"/>
    <w:rsid w:val="00C55E46"/>
    <w:rsid w:val="00C60CE0"/>
    <w:rsid w:val="00C61007"/>
    <w:rsid w:val="00C83FF7"/>
    <w:rsid w:val="00C93855"/>
    <w:rsid w:val="00C94856"/>
    <w:rsid w:val="00CA3396"/>
    <w:rsid w:val="00CA46A0"/>
    <w:rsid w:val="00CB607B"/>
    <w:rsid w:val="00CC5DF9"/>
    <w:rsid w:val="00CC73C0"/>
    <w:rsid w:val="00CD2333"/>
    <w:rsid w:val="00CD5515"/>
    <w:rsid w:val="00CF215E"/>
    <w:rsid w:val="00D01089"/>
    <w:rsid w:val="00D024D5"/>
    <w:rsid w:val="00D026BA"/>
    <w:rsid w:val="00D029AE"/>
    <w:rsid w:val="00D054EC"/>
    <w:rsid w:val="00D100AC"/>
    <w:rsid w:val="00D108CE"/>
    <w:rsid w:val="00D15161"/>
    <w:rsid w:val="00D200D4"/>
    <w:rsid w:val="00D20914"/>
    <w:rsid w:val="00D20F16"/>
    <w:rsid w:val="00D244FF"/>
    <w:rsid w:val="00D322B3"/>
    <w:rsid w:val="00D41B57"/>
    <w:rsid w:val="00D4496F"/>
    <w:rsid w:val="00D62ECE"/>
    <w:rsid w:val="00D72506"/>
    <w:rsid w:val="00D8128F"/>
    <w:rsid w:val="00D910A4"/>
    <w:rsid w:val="00D933E6"/>
    <w:rsid w:val="00D96EBE"/>
    <w:rsid w:val="00DA20A3"/>
    <w:rsid w:val="00DA3F16"/>
    <w:rsid w:val="00DA55A2"/>
    <w:rsid w:val="00DC6198"/>
    <w:rsid w:val="00DD49B4"/>
    <w:rsid w:val="00E043ED"/>
    <w:rsid w:val="00E06B8B"/>
    <w:rsid w:val="00E0739E"/>
    <w:rsid w:val="00E1164C"/>
    <w:rsid w:val="00E1547E"/>
    <w:rsid w:val="00E2745E"/>
    <w:rsid w:val="00E34A0C"/>
    <w:rsid w:val="00E64E83"/>
    <w:rsid w:val="00E650F8"/>
    <w:rsid w:val="00E706DE"/>
    <w:rsid w:val="00E73DF7"/>
    <w:rsid w:val="00E95889"/>
    <w:rsid w:val="00EA1054"/>
    <w:rsid w:val="00EA18F3"/>
    <w:rsid w:val="00EB28A7"/>
    <w:rsid w:val="00EB78EC"/>
    <w:rsid w:val="00EC1BAD"/>
    <w:rsid w:val="00EC5EBC"/>
    <w:rsid w:val="00ED050F"/>
    <w:rsid w:val="00EE4A7A"/>
    <w:rsid w:val="00EE4EA2"/>
    <w:rsid w:val="00EE53D9"/>
    <w:rsid w:val="00EE6C46"/>
    <w:rsid w:val="00EF07FA"/>
    <w:rsid w:val="00F00946"/>
    <w:rsid w:val="00F062C3"/>
    <w:rsid w:val="00F13344"/>
    <w:rsid w:val="00F16F5C"/>
    <w:rsid w:val="00F17FAA"/>
    <w:rsid w:val="00F41609"/>
    <w:rsid w:val="00F441FA"/>
    <w:rsid w:val="00F56233"/>
    <w:rsid w:val="00F618B6"/>
    <w:rsid w:val="00F80309"/>
    <w:rsid w:val="00F867A2"/>
    <w:rsid w:val="00F906C1"/>
    <w:rsid w:val="00F95734"/>
    <w:rsid w:val="00F957C4"/>
    <w:rsid w:val="00F97744"/>
    <w:rsid w:val="00FA6C3D"/>
    <w:rsid w:val="00FB6F84"/>
    <w:rsid w:val="00FB7FEF"/>
    <w:rsid w:val="00FC5DAB"/>
    <w:rsid w:val="00FC73E2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5:docId w15:val="{9AAD7589-52E2-47C7-8E16-7590476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70AA"/>
  </w:style>
  <w:style w:type="paragraph" w:styleId="a7">
    <w:name w:val="footer"/>
    <w:basedOn w:val="a"/>
    <w:link w:val="a8"/>
    <w:uiPriority w:val="99"/>
    <w:unhideWhenUsed/>
    <w:rsid w:val="001B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70AA"/>
  </w:style>
  <w:style w:type="paragraph" w:styleId="a9">
    <w:name w:val="List Paragraph"/>
    <w:basedOn w:val="a"/>
    <w:uiPriority w:val="34"/>
    <w:qFormat/>
    <w:rsid w:val="00345BDF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5C0D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C0D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DD02D57F74F663AF1433FA5398B9FBCFCE3E91774EC8580EC9671403DA8B9E59628602D0D894B1D75FD727PDu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5B8F145C63A3A5DBAC180D235B3D942B0A452260C7F45D10E61B212037DA74F54CB9F8E902AE75F8662ACEMArEN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7C3BCA0E0F7F68D1E60C1A84A503B4A4C050AA1A6FA03301BCE547554F37FA2DN3V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83EFF-B0A0-4ECE-947E-1942F571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30</Pages>
  <Words>5799</Words>
  <Characters>33057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Морозова</dc:creator>
  <cp:lastModifiedBy>Ирина Владимировна Коновалова</cp:lastModifiedBy>
  <cp:revision>14</cp:revision>
  <cp:lastPrinted>2018-08-31T09:57:00Z</cp:lastPrinted>
  <dcterms:created xsi:type="dcterms:W3CDTF">2018-08-29T12:55:00Z</dcterms:created>
  <dcterms:modified xsi:type="dcterms:W3CDTF">2018-08-31T10:07:00Z</dcterms:modified>
</cp:coreProperties>
</file>