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EB6753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замещающих должности государственной гражданской службы в Департаменте финансов Ивановской области, и урегулирования конфликта интересов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73"/>
        <w:gridCol w:w="6207"/>
        <w:gridCol w:w="5244"/>
      </w:tblGrid>
      <w:tr w:rsidR="00172498" w:rsidTr="00EB6753">
        <w:trPr>
          <w:trHeight w:val="1522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4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EB6753">
        <w:trPr>
          <w:trHeight w:val="586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207" w:type="dxa"/>
          </w:tcPr>
          <w:p w:rsidR="00172498" w:rsidRDefault="00172498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представленные представителем нанимателя, заместителем Председателя Правительства Ивановской области – директором Д</w:t>
            </w:r>
            <w:r w:rsidR="00727A67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Ивановской области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проверок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72498" w:rsidRDefault="00172498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>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</w:t>
            </w:r>
            <w:r w:rsidR="00504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46E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за отчетный период 2019 года завершенной.</w:t>
            </w:r>
          </w:p>
          <w:p w:rsidR="00665E42" w:rsidRDefault="00665E42" w:rsidP="00B83F0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1F7" w:rsidRDefault="00172498" w:rsidP="00665E4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представленные,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сведения </w:t>
            </w:r>
            <w:r w:rsidR="00E122D9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 характера являются неполными и (или) недостоверными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498" w:rsidRDefault="00E122D9" w:rsidP="00B7432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екомендова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не применять к </w:t>
            </w:r>
            <w:r w:rsidR="00B74326">
              <w:rPr>
                <w:rFonts w:ascii="Times New Roman" w:hAnsi="Times New Roman" w:cs="Times New Roman"/>
                <w:sz w:val="28"/>
                <w:szCs w:val="28"/>
              </w:rPr>
              <w:t>гражданским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меру ответственности, 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</w:t>
            </w:r>
            <w:r w:rsidR="00EB6753" w:rsidRPr="00EB6753">
              <w:rPr>
                <w:rFonts w:ascii="Times New Roman" w:hAnsi="Times New Roman" w:cs="Times New Roman"/>
                <w:sz w:val="28"/>
                <w:szCs w:val="28"/>
              </w:rPr>
              <w:t>письма Министерства труда и социальной защиты Российской Федерации от 21.03.2016 № 18-2/10/П-1526 «О критериях привлечения к ответственности з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а коррупционные правонарушения»,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326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B7432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 xml:space="preserve"> смягчающих обстоятельств и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F7">
              <w:rPr>
                <w:rFonts w:ascii="Times New Roman" w:hAnsi="Times New Roman" w:cs="Times New Roman"/>
                <w:sz w:val="28"/>
                <w:szCs w:val="28"/>
              </w:rPr>
              <w:t>несущественностью проступков.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15004B"/>
    <w:rsid w:val="00172498"/>
    <w:rsid w:val="00265CC5"/>
    <w:rsid w:val="003646E8"/>
    <w:rsid w:val="003F7525"/>
    <w:rsid w:val="004620AC"/>
    <w:rsid w:val="0050463E"/>
    <w:rsid w:val="00665E42"/>
    <w:rsid w:val="00727A67"/>
    <w:rsid w:val="007C51F7"/>
    <w:rsid w:val="00884638"/>
    <w:rsid w:val="00AF1FF3"/>
    <w:rsid w:val="00B74326"/>
    <w:rsid w:val="00B83F01"/>
    <w:rsid w:val="00D1316E"/>
    <w:rsid w:val="00E122D9"/>
    <w:rsid w:val="00E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8</cp:revision>
  <cp:lastPrinted>2020-12-24T11:04:00Z</cp:lastPrinted>
  <dcterms:created xsi:type="dcterms:W3CDTF">2020-12-22T14:44:00Z</dcterms:created>
  <dcterms:modified xsi:type="dcterms:W3CDTF">2020-12-24T13:06:00Z</dcterms:modified>
</cp:coreProperties>
</file>