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95A1E" w:rsidRPr="00B95A1E">
        <w:tc>
          <w:tcPr>
            <w:tcW w:w="4677" w:type="dxa"/>
            <w:tcBorders>
              <w:top w:val="nil"/>
              <w:left w:val="nil"/>
              <w:bottom w:val="nil"/>
              <w:right w:val="nil"/>
            </w:tcBorders>
          </w:tcPr>
          <w:p w:rsidR="00B95A1E" w:rsidRPr="00B95A1E" w:rsidRDefault="00B95A1E">
            <w:pPr>
              <w:pStyle w:val="ConsPlusNormal"/>
              <w:outlineLvl w:val="0"/>
              <w:rPr>
                <w:rFonts w:ascii="Times New Roman" w:hAnsi="Times New Roman" w:cs="Times New Roman"/>
                <w:sz w:val="28"/>
                <w:szCs w:val="28"/>
              </w:rPr>
            </w:pPr>
            <w:r w:rsidRPr="00B95A1E">
              <w:rPr>
                <w:rFonts w:ascii="Times New Roman" w:hAnsi="Times New Roman" w:cs="Times New Roman"/>
                <w:sz w:val="28"/>
                <w:szCs w:val="28"/>
              </w:rPr>
              <w:t>13 декабря 2018 года</w:t>
            </w:r>
          </w:p>
        </w:tc>
        <w:tc>
          <w:tcPr>
            <w:tcW w:w="4677" w:type="dxa"/>
            <w:tcBorders>
              <w:top w:val="nil"/>
              <w:left w:val="nil"/>
              <w:bottom w:val="nil"/>
              <w:right w:val="nil"/>
            </w:tcBorders>
          </w:tcPr>
          <w:p w:rsidR="00B95A1E" w:rsidRPr="00B95A1E" w:rsidRDefault="00B95A1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B95A1E">
              <w:rPr>
                <w:rFonts w:ascii="Times New Roman" w:hAnsi="Times New Roman" w:cs="Times New Roman"/>
                <w:sz w:val="28"/>
                <w:szCs w:val="28"/>
              </w:rPr>
              <w:t> 76-ОЗ</w:t>
            </w:r>
          </w:p>
        </w:tc>
      </w:tr>
    </w:tbl>
    <w:p w:rsidR="00B95A1E" w:rsidRPr="00B95A1E" w:rsidRDefault="00B95A1E">
      <w:pPr>
        <w:pStyle w:val="ConsPlusNormal"/>
        <w:pBdr>
          <w:top w:val="single" w:sz="6" w:space="0" w:color="auto"/>
        </w:pBdr>
        <w:spacing w:before="100" w:after="100"/>
        <w:jc w:val="both"/>
        <w:rPr>
          <w:rFonts w:ascii="Times New Roman" w:hAnsi="Times New Roman" w:cs="Times New Roman"/>
          <w:sz w:val="28"/>
          <w:szCs w:val="28"/>
        </w:rPr>
      </w:pPr>
    </w:p>
    <w:p w:rsidR="00B95A1E" w:rsidRPr="00B95A1E" w:rsidRDefault="00B95A1E">
      <w:pPr>
        <w:pStyle w:val="ConsPlusNormal"/>
        <w:jc w:val="center"/>
        <w:rPr>
          <w:rFonts w:ascii="Times New Roman" w:hAnsi="Times New Roman" w:cs="Times New Roman"/>
          <w:sz w:val="28"/>
          <w:szCs w:val="28"/>
        </w:rPr>
      </w:pPr>
    </w:p>
    <w:p w:rsidR="00B95A1E" w:rsidRPr="00B95A1E" w:rsidRDefault="00B95A1E">
      <w:pPr>
        <w:pStyle w:val="ConsPlusTitle"/>
        <w:jc w:val="center"/>
        <w:rPr>
          <w:rFonts w:ascii="Times New Roman" w:hAnsi="Times New Roman" w:cs="Times New Roman"/>
          <w:sz w:val="28"/>
          <w:szCs w:val="28"/>
        </w:rPr>
      </w:pPr>
      <w:r w:rsidRPr="00B95A1E">
        <w:rPr>
          <w:rFonts w:ascii="Times New Roman" w:hAnsi="Times New Roman" w:cs="Times New Roman"/>
          <w:sz w:val="28"/>
          <w:szCs w:val="28"/>
        </w:rPr>
        <w:t>ЗАКОН ИВАНОВСКОЙ ОБЛАСТИ</w:t>
      </w:r>
    </w:p>
    <w:p w:rsidR="00B95A1E" w:rsidRPr="00B95A1E" w:rsidRDefault="00B95A1E">
      <w:pPr>
        <w:pStyle w:val="ConsPlusTitle"/>
        <w:rPr>
          <w:rFonts w:ascii="Times New Roman" w:hAnsi="Times New Roman" w:cs="Times New Roman"/>
          <w:sz w:val="28"/>
          <w:szCs w:val="28"/>
        </w:rPr>
      </w:pPr>
    </w:p>
    <w:p w:rsidR="00B95A1E" w:rsidRPr="00B95A1E" w:rsidRDefault="00B95A1E">
      <w:pPr>
        <w:pStyle w:val="ConsPlusTitle"/>
        <w:jc w:val="center"/>
        <w:rPr>
          <w:rFonts w:ascii="Times New Roman" w:hAnsi="Times New Roman" w:cs="Times New Roman"/>
          <w:sz w:val="28"/>
          <w:szCs w:val="28"/>
        </w:rPr>
      </w:pPr>
      <w:r w:rsidRPr="00B95A1E">
        <w:rPr>
          <w:rFonts w:ascii="Times New Roman" w:hAnsi="Times New Roman" w:cs="Times New Roman"/>
          <w:sz w:val="28"/>
          <w:szCs w:val="28"/>
        </w:rPr>
        <w:t>ОБ ОБЛАСТНОМ БЮДЖЕТЕ НА 2019 ГОД И НА ПЛАНОВЫЙ ПЕРИОД</w:t>
      </w:r>
    </w:p>
    <w:p w:rsidR="00B95A1E" w:rsidRPr="00B95A1E" w:rsidRDefault="00B95A1E">
      <w:pPr>
        <w:pStyle w:val="ConsPlusTitle"/>
        <w:jc w:val="center"/>
        <w:rPr>
          <w:rFonts w:ascii="Times New Roman" w:hAnsi="Times New Roman" w:cs="Times New Roman"/>
          <w:sz w:val="28"/>
          <w:szCs w:val="28"/>
        </w:rPr>
      </w:pPr>
      <w:r w:rsidRPr="00B95A1E">
        <w:rPr>
          <w:rFonts w:ascii="Times New Roman" w:hAnsi="Times New Roman" w:cs="Times New Roman"/>
          <w:sz w:val="28"/>
          <w:szCs w:val="28"/>
        </w:rPr>
        <w:t>2020 И 2021 ГОДОВ</w:t>
      </w:r>
    </w:p>
    <w:p w:rsidR="00B95A1E" w:rsidRPr="00B95A1E" w:rsidRDefault="00B95A1E">
      <w:pPr>
        <w:pStyle w:val="ConsPlusNormal"/>
        <w:jc w:val="both"/>
        <w:rPr>
          <w:rFonts w:ascii="Times New Roman" w:hAnsi="Times New Roman" w:cs="Times New Roman"/>
          <w:sz w:val="28"/>
          <w:szCs w:val="28"/>
        </w:rPr>
      </w:pPr>
    </w:p>
    <w:p w:rsidR="00B95A1E" w:rsidRPr="00B95A1E" w:rsidRDefault="00B95A1E">
      <w:pPr>
        <w:pStyle w:val="ConsPlusNormal"/>
        <w:jc w:val="right"/>
        <w:rPr>
          <w:rFonts w:ascii="Times New Roman" w:hAnsi="Times New Roman" w:cs="Times New Roman"/>
          <w:sz w:val="28"/>
          <w:szCs w:val="28"/>
        </w:rPr>
      </w:pPr>
      <w:r w:rsidRPr="00B95A1E">
        <w:rPr>
          <w:rFonts w:ascii="Times New Roman" w:hAnsi="Times New Roman" w:cs="Times New Roman"/>
          <w:sz w:val="28"/>
          <w:szCs w:val="28"/>
        </w:rPr>
        <w:t>Принят</w:t>
      </w:r>
    </w:p>
    <w:p w:rsidR="00B95A1E" w:rsidRPr="00B95A1E" w:rsidRDefault="00B95A1E">
      <w:pPr>
        <w:pStyle w:val="ConsPlusNormal"/>
        <w:jc w:val="right"/>
        <w:rPr>
          <w:rFonts w:ascii="Times New Roman" w:hAnsi="Times New Roman" w:cs="Times New Roman"/>
          <w:sz w:val="28"/>
          <w:szCs w:val="28"/>
        </w:rPr>
      </w:pPr>
      <w:r w:rsidRPr="00B95A1E">
        <w:rPr>
          <w:rFonts w:ascii="Times New Roman" w:hAnsi="Times New Roman" w:cs="Times New Roman"/>
          <w:sz w:val="28"/>
          <w:szCs w:val="28"/>
        </w:rPr>
        <w:t>Ивановской областной Думой</w:t>
      </w:r>
    </w:p>
    <w:p w:rsidR="00B95A1E" w:rsidRPr="00B95A1E" w:rsidRDefault="00B95A1E">
      <w:pPr>
        <w:pStyle w:val="ConsPlusNormal"/>
        <w:jc w:val="right"/>
        <w:rPr>
          <w:rFonts w:ascii="Times New Roman" w:hAnsi="Times New Roman" w:cs="Times New Roman"/>
          <w:sz w:val="28"/>
          <w:szCs w:val="28"/>
        </w:rPr>
      </w:pPr>
      <w:r w:rsidRPr="00B95A1E">
        <w:rPr>
          <w:rFonts w:ascii="Times New Roman" w:hAnsi="Times New Roman" w:cs="Times New Roman"/>
          <w:sz w:val="28"/>
          <w:szCs w:val="28"/>
        </w:rPr>
        <w:t>11 декабря 2018 года</w:t>
      </w:r>
    </w:p>
    <w:p w:rsidR="00B95A1E" w:rsidRPr="00B95A1E" w:rsidRDefault="00B95A1E">
      <w:pPr>
        <w:pStyle w:val="ConsPlusNormal"/>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Настоящий Закон принят в соответствии с Бюджетным кодексом Российской Федерации, Федеральным законом от 06.10.1999 </w:t>
      </w:r>
      <w:r>
        <w:rPr>
          <w:rFonts w:ascii="Times New Roman" w:hAnsi="Times New Roman" w:cs="Times New Roman"/>
          <w:sz w:val="28"/>
          <w:szCs w:val="28"/>
        </w:rPr>
        <w:t>№</w:t>
      </w:r>
      <w:r w:rsidRPr="00B95A1E">
        <w:rPr>
          <w:rFonts w:ascii="Times New Roman" w:hAnsi="Times New Roman" w:cs="Times New Roman"/>
          <w:sz w:val="28"/>
          <w:szCs w:val="28"/>
        </w:rPr>
        <w:t xml:space="preserve"> 184-ФЗ </w:t>
      </w:r>
      <w:r>
        <w:rPr>
          <w:rFonts w:ascii="Times New Roman" w:hAnsi="Times New Roman" w:cs="Times New Roman"/>
          <w:sz w:val="28"/>
          <w:szCs w:val="28"/>
        </w:rPr>
        <w:t>«</w:t>
      </w:r>
      <w:r w:rsidRPr="00B95A1E">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B95A1E">
        <w:rPr>
          <w:rFonts w:ascii="Times New Roman" w:hAnsi="Times New Roman" w:cs="Times New Roman"/>
          <w:sz w:val="28"/>
          <w:szCs w:val="28"/>
        </w:rPr>
        <w:t>, Уставом Ивановской области в целях регулирования бюджетных правоотношений.</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bookmarkStart w:id="0" w:name="P14"/>
      <w:bookmarkEnd w:id="0"/>
      <w:r w:rsidRPr="00B95A1E">
        <w:rPr>
          <w:rFonts w:ascii="Times New Roman" w:hAnsi="Times New Roman" w:cs="Times New Roman"/>
          <w:sz w:val="28"/>
          <w:szCs w:val="28"/>
        </w:rPr>
        <w:t>Статья 1. Основные характеристики областного бюджета на 2019 год и на плановый период 2020 и 2021 годов</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Утвердить основные характеристики областного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общий объем доходов областного бюджета в сумме 40770878173,30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общий объем расходов областного бюджета в сумме 40413220822,35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профицит областного бюджета в сумме 357657350,95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общий объем доходов областного бюджета в сумме 37745269275,15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общий объем расходов областного бюджета в сумме 37413023036,84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3) профицит областного бюджета в сумме 332246238,31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общий объем доходов областного бюджета в сумме 38082793289,21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общий объем расходов областного бюджета в сумме 37080479740,17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профицит областного бюджета в сумме 1002313549,04 руб.</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2. Нормативы распределения доходов</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Утвердить нормативы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Установить дифференцированные нормативы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B95A1E">
        <w:rPr>
          <w:rFonts w:ascii="Times New Roman" w:hAnsi="Times New Roman" w:cs="Times New Roman"/>
          <w:sz w:val="28"/>
          <w:szCs w:val="28"/>
        </w:rPr>
        <w:t>инжекторных</w:t>
      </w:r>
      <w:proofErr w:type="spellEnd"/>
      <w:r w:rsidRPr="00B95A1E">
        <w:rPr>
          <w:rFonts w:ascii="Times New Roman" w:hAnsi="Times New Roman" w:cs="Times New Roman"/>
          <w:sz w:val="28"/>
          <w:szCs w:val="28"/>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3. Показатели доходов областного бюджета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Утвердить доходы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Утвердить в пределах общего объема доходов областного бюджета, утвержденного статьей 1 настоящего Закона, объем межбюджетных трансфертов, получаемых из федерального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в сумме 20310900267,00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2020 год в сумме 16022778067,00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2021 год в сумме 14547520567,00 руб.</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4. Главные администраторы доходов областного бюджета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Утвердить перечень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5. Главные администраторы доходов местных бюджетов</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Закрепить источники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6. Источники внутреннего финансирования дефицита областного бюджета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Утвердить источники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7. Главные администраторы источников внутреннего финансирования дефицита областного бюджета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Утвердить перечень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8. Бюджетные ассигнования областного бюджета на 2019 год и на плановый период 2020 и 2021 годов</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согласно приложению 8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плановый период 2020 и 2021 годов согласно приложению 9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Утвердить ведомственную структуру расходов областного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согласно приложению 10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2) на плановый период 2020 и 2021 годов согласно приложению 11 к </w:t>
      </w:r>
      <w:r w:rsidRPr="00B95A1E">
        <w:rPr>
          <w:rFonts w:ascii="Times New Roman" w:hAnsi="Times New Roman" w:cs="Times New Roman"/>
          <w:sz w:val="28"/>
          <w:szCs w:val="28"/>
        </w:rPr>
        <w:lastRenderedPageBreak/>
        <w:t>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Утвердить в пределах общего объема расходов областного бюджета, утвержденного статьей 1 настоящего Закона: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общий объем условно утвержденных расходов: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2020 год в сумме 825843014,36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2021 год в сумме 1550000000,00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общий объем бюджетных ассигнований, направляемых на исполнение публичных нормативных обязательств: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2019 год в сумме 2791192676,05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2020 год в сумме 2344867328,65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на 2021 год в сумме 2433959478,67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Установить размер резервного фонда Правительства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2019 год в сумме 157000000,00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2020 год в сумме 100000000,00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на 2021 год в сумме 100000000,00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Утвердить объем бюджетных ассигнований дорожного фонда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2019 год в сумме 4069726094,99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2020 год в сумме 4407429547,72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на 2021 год в сумме 5456378414,75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Утвердить распределение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 Утвердить объемы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8. Установить, что предоставление из областного бюджета субсидий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w:t>
      </w:r>
      <w:r w:rsidRPr="00B95A1E">
        <w:rPr>
          <w:rFonts w:ascii="Times New Roman" w:hAnsi="Times New Roman" w:cs="Times New Roman"/>
          <w:sz w:val="28"/>
          <w:szCs w:val="28"/>
        </w:rPr>
        <w:lastRenderedPageBreak/>
        <w:t>товаров, работ, услуг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9. Особенности установления отдельных расходных обязательств Ивановской области</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 Установить, что в 2019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8"/>
          <w:szCs w:val="28"/>
        </w:rPr>
        <w:t>«</w:t>
      </w:r>
      <w:r w:rsidRPr="00B95A1E">
        <w:rPr>
          <w:rFonts w:ascii="Times New Roman" w:hAnsi="Times New Roman" w:cs="Times New Roman"/>
          <w:sz w:val="28"/>
          <w:szCs w:val="28"/>
        </w:rPr>
        <w:t>Управление по обеспечению защиты населения и пожарной безопасности Ивановской области</w:t>
      </w:r>
      <w:r>
        <w:rPr>
          <w:rFonts w:ascii="Times New Roman" w:hAnsi="Times New Roman" w:cs="Times New Roman"/>
          <w:sz w:val="28"/>
          <w:szCs w:val="28"/>
        </w:rPr>
        <w:t>»</w:t>
      </w:r>
      <w:r w:rsidRPr="00B95A1E">
        <w:rPr>
          <w:rFonts w:ascii="Times New Roman" w:hAnsi="Times New Roman" w:cs="Times New Roman"/>
          <w:sz w:val="28"/>
          <w:szCs w:val="28"/>
        </w:rPr>
        <w:t xml:space="preserve"> при несении круглосуточного дежурства осуществляется из расчета 100 руб. за дежурство.</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- 43106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2020 год - 43106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2021 год - 43106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Определить с 01.01.2019 с учетом размера индексации 1,044 размеры:</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денежных выплат:</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ветеранам труда, ветеранам труда Ивановской области - 405,04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труженикам тыла - 592,74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реабилитированным лицам - 632,26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г) лицам, признанным пострадавшими от политических репрессий, - 512,61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пособия на ребенка - 259,05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регионального студенческого (материнского) капитала - 54340,20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единовременной выплаты на улучшение жилищных условий - 108680,40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5) выплаты на содержание ребенка, переданного на патронат, - 6455,41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- 5939,50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8) регионального материнского (семейного) капитала - 58176,62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Определить с 01.01.2020 с учетом размера индексации 1,039 размеры:</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денежных выплат:</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ветеранам труда, ветеранам труда Ивановской области - 420,84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труженикам тыла - 615,86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реабилитированным лицам - 656,92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г) лицам, признанным пострадавшими от политических репрессий, - 532,60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пособия на ребенка - 269,15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регионального студенческого (материнского) капитала - 56459,47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единовременной выплаты на улучшение жилищных условий - 112918,94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выплаты на содержание ребенка, переданного на патронат, - 6707,17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- 6171,14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8) денежной выплаты работникам учреждений социальной сферы в сельской местности и поселках, а также пенсионерам из их числа (за </w:t>
      </w:r>
      <w:r w:rsidRPr="00B95A1E">
        <w:rPr>
          <w:rFonts w:ascii="Times New Roman" w:hAnsi="Times New Roman" w:cs="Times New Roman"/>
          <w:sz w:val="28"/>
          <w:szCs w:val="28"/>
        </w:rPr>
        <w:lastRenderedPageBreak/>
        <w:t>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Определить с 01.01.2021 с учетом размера индексации 1,04 размеры:</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денежных выплат:</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ветеранам труда, ветеранам труда Ивановской области - 437,67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труженикам тыла - 640,49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реабилитированным лицам - 683,20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г) лицам, признанным пострадавшими от политических репрессий, - 553,90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пособия на ребенка - 279,92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регионального студенческого (материнского) капитала - 58717,85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единовременной выплаты на улучшение жилищных условий - 117435,70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выплаты на содержание ребенка, переданного на патронат, - 6975,46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- 6417,99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w:t>
      </w:r>
      <w:r w:rsidRPr="00B95A1E">
        <w:rPr>
          <w:rFonts w:ascii="Times New Roman" w:hAnsi="Times New Roman" w:cs="Times New Roman"/>
          <w:sz w:val="28"/>
          <w:szCs w:val="28"/>
        </w:rPr>
        <w:lastRenderedPageBreak/>
        <w:t>государственной гражданской службы Ивановской области с 1 октября 2019 года равного 1,043.</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10. Межбюджетные трансферты, предоставляемые другим бюджетам бюджетной системы Российской Федерации</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13848555084,92 руб., в 2020 году в сумме 12897195673,26 руб., в 2021 году в сумме 12435557793,48 руб.,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бюджетам муниципальных образований:</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в 2019 году в сумме 13750801484,92 руб.,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дотаций - 4066930185,00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субсидий - 3407240796,51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субвенций - 5620630503,41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иных межбюджетных трансфертов - 656000000,00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в 2020 году в сумме 12815942073,26 руб.,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дотаций - 3397105641,00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субсидий - 2997447222,66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субвенций - 5814626709,60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иных межбюджетных трансфертов - 606762500,00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в 2021 году в сумме 12354304193,48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дотаций - 3397105641,00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субсидий - 2270118826,88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субвенций - 6080674725,60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иных межбюджетных трансфертов - 606405000,00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бюджетам государственных внебюджетных фондов: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в 2019 году в сумме 97753600,00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в 2020 году в сумме 81253600,00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в 2021 году в сумме 81253600,00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2. Установить значения:</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критерия выравнивания расчетной бюджетной обеспеченности муниципальных районов (городских округов) на 2019 год 1,7, на 2020 и 2021 годы 1,62.</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Утвердить объем дотаций на выравнивание бюджетной обеспеченности поселений:</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2019 год в сумме 1189508900,00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2020 год в сумме 1128766041,00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на 2021 год в сумме 1128766041,00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Утвердить объем дотаций на выравнивание бюджетной обеспеченности муниципальных районов (городских округов):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а) на 2019 год в сумме 2480154000,00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б) на 2020 год в сумме 2268339600,00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 на 2021 год в сумме 2268339600,00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Утвердить распределение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приложением 14 к настоящему Закону, утверждается Правительством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w:t>
      </w:r>
      <w:r w:rsidRPr="00B95A1E">
        <w:rPr>
          <w:rFonts w:ascii="Times New Roman" w:hAnsi="Times New Roman" w:cs="Times New Roman"/>
          <w:sz w:val="28"/>
          <w:szCs w:val="28"/>
        </w:rPr>
        <w:lastRenderedPageBreak/>
        <w:t>установленных Правительством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B95A1E" w:rsidRPr="00B95A1E" w:rsidRDefault="00B95A1E">
      <w:pPr>
        <w:pStyle w:val="ConsPlusNormal"/>
        <w:spacing w:before="220"/>
        <w:ind w:firstLine="540"/>
        <w:jc w:val="both"/>
        <w:rPr>
          <w:rFonts w:ascii="Times New Roman" w:hAnsi="Times New Roman" w:cs="Times New Roman"/>
          <w:sz w:val="28"/>
          <w:szCs w:val="28"/>
        </w:rPr>
      </w:pPr>
      <w:bookmarkStart w:id="1" w:name="P175"/>
      <w:bookmarkEnd w:id="1"/>
      <w:r w:rsidRPr="00B95A1E">
        <w:rPr>
          <w:rFonts w:ascii="Times New Roman" w:hAnsi="Times New Roman" w:cs="Times New Roman"/>
          <w:sz w:val="28"/>
          <w:szCs w:val="28"/>
        </w:rPr>
        <w:t>всех межбюджетных трансфертов, источником финансового обеспечения которых являются средства федерального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межбюджетных трансфертов, за исключением указанных в абзаце втором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При этом перечисление субсидий производится в доле, соответствующей уровню </w:t>
      </w:r>
      <w:proofErr w:type="spellStart"/>
      <w:r w:rsidRPr="00B95A1E">
        <w:rPr>
          <w:rFonts w:ascii="Times New Roman" w:hAnsi="Times New Roman" w:cs="Times New Roman"/>
          <w:sz w:val="28"/>
          <w:szCs w:val="28"/>
        </w:rPr>
        <w:t>софинансирования</w:t>
      </w:r>
      <w:proofErr w:type="spellEnd"/>
      <w:r w:rsidRPr="00B95A1E">
        <w:rPr>
          <w:rFonts w:ascii="Times New Roman" w:hAnsi="Times New Roman" w:cs="Times New Roman"/>
          <w:sz w:val="28"/>
          <w:szCs w:val="28"/>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11. Особенности исполнения областного бюджета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B95A1E" w:rsidRPr="00B95A1E" w:rsidRDefault="00B95A1E">
      <w:pPr>
        <w:pStyle w:val="ConsPlusNormal"/>
        <w:spacing w:before="220"/>
        <w:ind w:firstLine="540"/>
        <w:jc w:val="both"/>
        <w:rPr>
          <w:rFonts w:ascii="Times New Roman" w:hAnsi="Times New Roman" w:cs="Times New Roman"/>
          <w:sz w:val="28"/>
          <w:szCs w:val="28"/>
        </w:rPr>
      </w:pPr>
      <w:bookmarkStart w:id="2" w:name="P183"/>
      <w:bookmarkEnd w:id="2"/>
      <w:r w:rsidRPr="00B95A1E">
        <w:rPr>
          <w:rFonts w:ascii="Times New Roman" w:hAnsi="Times New Roman" w:cs="Times New Roman"/>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sz w:val="28"/>
          <w:szCs w:val="28"/>
        </w:rPr>
        <w:t>«</w:t>
      </w:r>
      <w:r w:rsidRPr="00B95A1E">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B95A1E">
        <w:rPr>
          <w:rFonts w:ascii="Times New Roman" w:hAnsi="Times New Roman" w:cs="Times New Roman"/>
          <w:sz w:val="28"/>
          <w:szCs w:val="28"/>
        </w:rPr>
        <w:t xml:space="preserve"> и </w:t>
      </w:r>
      <w:r>
        <w:rPr>
          <w:rFonts w:ascii="Times New Roman" w:hAnsi="Times New Roman" w:cs="Times New Roman"/>
          <w:sz w:val="28"/>
          <w:szCs w:val="28"/>
        </w:rPr>
        <w:t>«</w:t>
      </w:r>
      <w:r w:rsidRPr="00B95A1E">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B95A1E">
        <w:rPr>
          <w:rFonts w:ascii="Times New Roman" w:hAnsi="Times New Roman" w:cs="Times New Roman"/>
          <w:sz w:val="28"/>
          <w:szCs w:val="28"/>
        </w:rPr>
        <w:t xml:space="preserve"> на обеспечение их деятельности;</w:t>
      </w:r>
    </w:p>
    <w:p w:rsidR="00B95A1E" w:rsidRPr="00B95A1E" w:rsidRDefault="00B95A1E">
      <w:pPr>
        <w:pStyle w:val="ConsPlusNormal"/>
        <w:spacing w:before="220"/>
        <w:ind w:firstLine="540"/>
        <w:jc w:val="both"/>
        <w:rPr>
          <w:rFonts w:ascii="Times New Roman" w:hAnsi="Times New Roman" w:cs="Times New Roman"/>
          <w:sz w:val="28"/>
          <w:szCs w:val="28"/>
        </w:rPr>
      </w:pPr>
      <w:bookmarkStart w:id="3" w:name="P184"/>
      <w:bookmarkEnd w:id="3"/>
      <w:r w:rsidRPr="00B95A1E">
        <w:rPr>
          <w:rFonts w:ascii="Times New Roman" w:hAnsi="Times New Roman" w:cs="Times New Roman"/>
          <w:sz w:val="28"/>
          <w:szCs w:val="28"/>
        </w:rPr>
        <w:lastRenderedPageBreak/>
        <w:t xml:space="preserve">2) средств, получаемых некоммерческой организацией </w:t>
      </w:r>
      <w:r>
        <w:rPr>
          <w:rFonts w:ascii="Times New Roman" w:hAnsi="Times New Roman" w:cs="Times New Roman"/>
          <w:sz w:val="28"/>
          <w:szCs w:val="28"/>
        </w:rPr>
        <w:t>«</w:t>
      </w:r>
      <w:r w:rsidRPr="00B95A1E">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B95A1E">
        <w:rPr>
          <w:rFonts w:ascii="Times New Roman" w:hAnsi="Times New Roman" w:cs="Times New Roman"/>
          <w:sz w:val="28"/>
          <w:szCs w:val="28"/>
        </w:rPr>
        <w:t xml:space="preserve"> за счет взносов на капитальный ремонт общего имущества в многоквартирных домах, уплаченных собственниками помещений в многоквартирных домах;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расчетов, связанных с исполнением контрактов (договоров), источником финансового обеспечения которых являются субсидии и средства, указанные в подпунктах 1 и 2 настоящей части;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B95A1E">
        <w:rPr>
          <w:rFonts w:ascii="Times New Roman" w:hAnsi="Times New Roman" w:cs="Times New Roman"/>
          <w:sz w:val="28"/>
          <w:szCs w:val="28"/>
        </w:rPr>
        <w:t>софинансирования</w:t>
      </w:r>
      <w:proofErr w:type="spellEnd"/>
      <w:r w:rsidRPr="00B95A1E">
        <w:rPr>
          <w:rFonts w:ascii="Times New Roman" w:hAnsi="Times New Roman" w:cs="Times New Roman"/>
          <w:sz w:val="28"/>
          <w:szCs w:val="28"/>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2) в случае увеличения бюджетных ассигнований, предусмотренных на </w:t>
      </w:r>
      <w:r w:rsidRPr="00B95A1E">
        <w:rPr>
          <w:rFonts w:ascii="Times New Roman" w:hAnsi="Times New Roman" w:cs="Times New Roman"/>
          <w:sz w:val="28"/>
          <w:szCs w:val="28"/>
        </w:rPr>
        <w:lastRenderedPageBreak/>
        <w:t>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B95A1E">
        <w:rPr>
          <w:rFonts w:ascii="Times New Roman" w:hAnsi="Times New Roman" w:cs="Times New Roman"/>
          <w:sz w:val="28"/>
          <w:szCs w:val="28"/>
        </w:rPr>
        <w:t>софинансирования</w:t>
      </w:r>
      <w:proofErr w:type="spellEnd"/>
      <w:r w:rsidRPr="00B95A1E">
        <w:rPr>
          <w:rFonts w:ascii="Times New Roman" w:hAnsi="Times New Roman" w:cs="Times New Roman"/>
          <w:sz w:val="28"/>
          <w:szCs w:val="28"/>
        </w:rPr>
        <w:t xml:space="preserve"> расходных обязательств в целях выполнения условий предоставления межбюджетных трансфертов из федерального бюджета;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B95A1E" w:rsidRPr="00B95A1E" w:rsidRDefault="00B95A1E">
      <w:pPr>
        <w:pStyle w:val="ConsPlusNormal"/>
        <w:spacing w:before="220"/>
        <w:ind w:firstLine="540"/>
        <w:jc w:val="both"/>
        <w:rPr>
          <w:rFonts w:ascii="Times New Roman" w:hAnsi="Times New Roman" w:cs="Times New Roman"/>
          <w:sz w:val="28"/>
          <w:szCs w:val="28"/>
        </w:rPr>
      </w:pPr>
      <w:bookmarkStart w:id="4" w:name="P194"/>
      <w:bookmarkEnd w:id="4"/>
      <w:r w:rsidRPr="00B95A1E">
        <w:rPr>
          <w:rFonts w:ascii="Times New Roman" w:hAnsi="Times New Roman" w:cs="Times New Roman"/>
          <w:sz w:val="28"/>
          <w:szCs w:val="28"/>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B95A1E" w:rsidRPr="00B95A1E" w:rsidRDefault="00B95A1E">
      <w:pPr>
        <w:pStyle w:val="ConsPlusNormal"/>
        <w:spacing w:before="220"/>
        <w:ind w:firstLine="540"/>
        <w:jc w:val="both"/>
        <w:rPr>
          <w:rFonts w:ascii="Times New Roman" w:hAnsi="Times New Roman" w:cs="Times New Roman"/>
          <w:sz w:val="28"/>
          <w:szCs w:val="28"/>
        </w:rPr>
      </w:pPr>
      <w:bookmarkStart w:id="5" w:name="P195"/>
      <w:bookmarkEnd w:id="5"/>
      <w:r w:rsidRPr="00B95A1E">
        <w:rPr>
          <w:rFonts w:ascii="Times New Roman" w:hAnsi="Times New Roman" w:cs="Times New Roman"/>
          <w:sz w:val="28"/>
          <w:szCs w:val="28"/>
        </w:rPr>
        <w:t>6) в случае выявления нарушений органами местного самоуправления условий предоставления межбюджетных трансфертов из областного бюджета, определенных пунктами 2 - 4 статьи 136 Бюджетного кодекса Российской Федерации.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пунктами 5, 6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Утвердить верхний предел государственного внутреннего долга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1 января 2020 года в сумме 16013946424,92 руб., в том числе по государственным гарантиям в сумме 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2) на 1 января 2021 года в сумме 15729063463,94 руб., в том числе по государственным гарантиям в сумме 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1 января 2022 года в сумме 14731476469,56 руб., в том числе по государственным гарантиям в сумме 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Установить предельный объем государственного долга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в сумме 20000000000,00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2020 год в сумме 21000000000,00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2021 год в сумме 23000000000,00 руб.</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Утвердить объем расходов на обслуживание государственного долга Ивановской области: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sz w:val="28"/>
          <w:szCs w:val="28"/>
        </w:rPr>
        <w:t>№</w:t>
      </w:r>
      <w:r w:rsidRPr="00B95A1E">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B95A1E">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444817,97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B95A1E">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4594430,66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B95A1E">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lastRenderedPageBreak/>
        <w:t xml:space="preserve">226198,08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793165,10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2086453,49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sz w:val="28"/>
          <w:szCs w:val="28"/>
        </w:rPr>
        <w:t>№</w:t>
      </w:r>
      <w:r w:rsidRPr="00B95A1E">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B95A1E">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419375,74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B95A1E">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4331643,20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B95A1E">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213260,23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w:t>
      </w:r>
      <w:r w:rsidRPr="00B95A1E">
        <w:rPr>
          <w:rFonts w:ascii="Times New Roman" w:hAnsi="Times New Roman" w:cs="Times New Roman"/>
          <w:sz w:val="28"/>
          <w:szCs w:val="28"/>
        </w:rPr>
        <w:lastRenderedPageBreak/>
        <w:t xml:space="preserve">31.05.2017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747798,47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1967114,70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sz w:val="28"/>
          <w:szCs w:val="28"/>
        </w:rPr>
        <w:t>№</w:t>
      </w:r>
      <w:r w:rsidRPr="00B95A1E">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B95A1E">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368329,65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B95A1E">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3804398,90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B95A1E">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187302,36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01-01-06/06-162 о предоставлении бюджету Ивановской области </w:t>
      </w:r>
      <w:r w:rsidRPr="00B95A1E">
        <w:rPr>
          <w:rFonts w:ascii="Times New Roman" w:hAnsi="Times New Roman" w:cs="Times New Roman"/>
          <w:sz w:val="28"/>
          <w:szCs w:val="28"/>
        </w:rPr>
        <w:lastRenderedPageBreak/>
        <w:t>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656777,01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1727679,01 руб. по дополнительному соглашению </w:t>
      </w:r>
      <w:r>
        <w:rPr>
          <w:rFonts w:ascii="Times New Roman" w:hAnsi="Times New Roman" w:cs="Times New Roman"/>
          <w:sz w:val="28"/>
          <w:szCs w:val="28"/>
        </w:rPr>
        <w:t>№</w:t>
      </w:r>
      <w:r w:rsidRPr="00B95A1E">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B95A1E">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Утвердить программу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Утвердить программу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Установить, что в 2019 году и плановом периоде 2020 и 2021 годов государственные гарантии Ивановской области не предоставляются.</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13. Предоставление бюджетных кредитов бюджетам муниципальных образований</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Установить, что бюджетные кредиты бюджетам муниципальных образований предоставляются в 2019 году и плановом периоде 2020 и 2021 годов в целях:</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частичного покрытия дефицитов бюджетов муниципальных образований;</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покрытия временных кассовых разрывов, возникающих при исполнении бюджетов муниципальных образований.</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3. Установить сроки предоставления бюджетных кредитов: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в целях частичного покрытия дефицитов бюджетов муниципальных образований на срок до трех лет;</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 xml:space="preserve">2) в целях покрытия временных кассовых разрывов, возникающих при </w:t>
      </w:r>
      <w:r w:rsidRPr="00B95A1E">
        <w:rPr>
          <w:rFonts w:ascii="Times New Roman" w:hAnsi="Times New Roman" w:cs="Times New Roman"/>
          <w:sz w:val="28"/>
          <w:szCs w:val="28"/>
        </w:rPr>
        <w:lastRenderedPageBreak/>
        <w:t>исполнении бюджетов муниципальных образований, на срок, не выходящий за пределы соответствующего финансового года.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4. Установить общий объем бюджетных ассигнований на предоставление бюджетных кредитов бюджетам муниципальных образований:</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в целях частичного покрытия дефицитов бюджетов муниципальных образований в сумме по 50000000,00 руб. на каждый финансовый год;</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5. Установить плату за пользование бюджетными кредитами:</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7. Порядки предоставления (использования, возврата) бюджетных кредитов устанавливаются Правительством Ивановской области.</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Title"/>
        <w:ind w:firstLine="540"/>
        <w:jc w:val="both"/>
        <w:outlineLvl w:val="1"/>
        <w:rPr>
          <w:rFonts w:ascii="Times New Roman" w:hAnsi="Times New Roman" w:cs="Times New Roman"/>
          <w:sz w:val="28"/>
          <w:szCs w:val="28"/>
        </w:rPr>
      </w:pPr>
      <w:r w:rsidRPr="00B95A1E">
        <w:rPr>
          <w:rFonts w:ascii="Times New Roman" w:hAnsi="Times New Roman" w:cs="Times New Roman"/>
          <w:sz w:val="28"/>
          <w:szCs w:val="28"/>
        </w:rPr>
        <w:t>Статья 14. Вступление в силу настоящего Закона</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ind w:firstLine="540"/>
        <w:jc w:val="both"/>
        <w:rPr>
          <w:rFonts w:ascii="Times New Roman" w:hAnsi="Times New Roman" w:cs="Times New Roman"/>
          <w:sz w:val="28"/>
          <w:szCs w:val="28"/>
        </w:rPr>
      </w:pPr>
      <w:r w:rsidRPr="00B95A1E">
        <w:rPr>
          <w:rFonts w:ascii="Times New Roman" w:hAnsi="Times New Roman" w:cs="Times New Roman"/>
          <w:sz w:val="28"/>
          <w:szCs w:val="28"/>
        </w:rPr>
        <w:t>1. Настоящий Закон вступает в силу после его официального опубликования.</w:t>
      </w:r>
    </w:p>
    <w:p w:rsidR="00B95A1E" w:rsidRPr="00B95A1E" w:rsidRDefault="00B95A1E">
      <w:pPr>
        <w:pStyle w:val="ConsPlusNormal"/>
        <w:spacing w:before="220"/>
        <w:ind w:firstLine="540"/>
        <w:jc w:val="both"/>
        <w:rPr>
          <w:rFonts w:ascii="Times New Roman" w:hAnsi="Times New Roman" w:cs="Times New Roman"/>
          <w:sz w:val="28"/>
          <w:szCs w:val="28"/>
        </w:rPr>
      </w:pPr>
      <w:r w:rsidRPr="00B95A1E">
        <w:rPr>
          <w:rFonts w:ascii="Times New Roman" w:hAnsi="Times New Roman" w:cs="Times New Roman"/>
          <w:sz w:val="28"/>
          <w:szCs w:val="28"/>
        </w:rPr>
        <w:t>2. В 2018 году настоящий Закон применяется исключительно в целях обеспечения исполнения областного бюджета в 2019 году.</w:t>
      </w:r>
    </w:p>
    <w:p w:rsidR="00B95A1E" w:rsidRPr="00B95A1E" w:rsidRDefault="00B95A1E">
      <w:pPr>
        <w:pStyle w:val="ConsPlusNormal"/>
        <w:ind w:firstLine="540"/>
        <w:jc w:val="both"/>
        <w:rPr>
          <w:rFonts w:ascii="Times New Roman" w:hAnsi="Times New Roman" w:cs="Times New Roman"/>
          <w:sz w:val="28"/>
          <w:szCs w:val="28"/>
        </w:rPr>
      </w:pPr>
    </w:p>
    <w:p w:rsidR="00B95A1E" w:rsidRPr="00B95A1E" w:rsidRDefault="00B95A1E">
      <w:pPr>
        <w:pStyle w:val="ConsPlusNormal"/>
        <w:jc w:val="right"/>
        <w:rPr>
          <w:rFonts w:ascii="Times New Roman" w:hAnsi="Times New Roman" w:cs="Times New Roman"/>
          <w:sz w:val="28"/>
          <w:szCs w:val="28"/>
        </w:rPr>
      </w:pPr>
      <w:r w:rsidRPr="00B95A1E">
        <w:rPr>
          <w:rFonts w:ascii="Times New Roman" w:hAnsi="Times New Roman" w:cs="Times New Roman"/>
          <w:sz w:val="28"/>
          <w:szCs w:val="28"/>
        </w:rPr>
        <w:t>Губернатор Ивановской области</w:t>
      </w:r>
    </w:p>
    <w:p w:rsidR="00B95A1E" w:rsidRPr="00B95A1E" w:rsidRDefault="00B95A1E">
      <w:pPr>
        <w:pStyle w:val="ConsPlusNormal"/>
        <w:jc w:val="right"/>
        <w:rPr>
          <w:rFonts w:ascii="Times New Roman" w:hAnsi="Times New Roman" w:cs="Times New Roman"/>
          <w:sz w:val="28"/>
          <w:szCs w:val="28"/>
        </w:rPr>
      </w:pPr>
      <w:bookmarkStart w:id="6" w:name="_GoBack"/>
      <w:bookmarkEnd w:id="6"/>
      <w:r w:rsidRPr="00B95A1E">
        <w:rPr>
          <w:rFonts w:ascii="Times New Roman" w:hAnsi="Times New Roman" w:cs="Times New Roman"/>
          <w:sz w:val="28"/>
          <w:szCs w:val="28"/>
        </w:rPr>
        <w:t>С.С.ВОСКРЕСЕНСКИЙ</w:t>
      </w:r>
    </w:p>
    <w:p w:rsidR="00B95A1E" w:rsidRPr="00B95A1E" w:rsidRDefault="00B95A1E">
      <w:pPr>
        <w:pStyle w:val="ConsPlusNormal"/>
        <w:rPr>
          <w:rFonts w:ascii="Times New Roman" w:hAnsi="Times New Roman" w:cs="Times New Roman"/>
          <w:sz w:val="28"/>
          <w:szCs w:val="28"/>
        </w:rPr>
      </w:pPr>
      <w:r w:rsidRPr="00B95A1E">
        <w:rPr>
          <w:rFonts w:ascii="Times New Roman" w:hAnsi="Times New Roman" w:cs="Times New Roman"/>
          <w:sz w:val="28"/>
          <w:szCs w:val="28"/>
        </w:rPr>
        <w:t>г. Иваново</w:t>
      </w:r>
    </w:p>
    <w:p w:rsidR="00B95A1E" w:rsidRPr="00B95A1E" w:rsidRDefault="00B95A1E">
      <w:pPr>
        <w:pStyle w:val="ConsPlusNormal"/>
        <w:spacing w:before="220"/>
        <w:rPr>
          <w:rFonts w:ascii="Times New Roman" w:hAnsi="Times New Roman" w:cs="Times New Roman"/>
          <w:sz w:val="28"/>
          <w:szCs w:val="28"/>
        </w:rPr>
      </w:pPr>
      <w:r w:rsidRPr="00B95A1E">
        <w:rPr>
          <w:rFonts w:ascii="Times New Roman" w:hAnsi="Times New Roman" w:cs="Times New Roman"/>
          <w:sz w:val="28"/>
          <w:szCs w:val="28"/>
        </w:rPr>
        <w:t>13 декабря 2018 года</w:t>
      </w:r>
    </w:p>
    <w:p w:rsidR="00B95A1E" w:rsidRPr="00B95A1E" w:rsidRDefault="00B95A1E">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B95A1E">
        <w:rPr>
          <w:rFonts w:ascii="Times New Roman" w:hAnsi="Times New Roman" w:cs="Times New Roman"/>
          <w:sz w:val="28"/>
          <w:szCs w:val="28"/>
        </w:rPr>
        <w:t xml:space="preserve"> 76-ОЗ</w:t>
      </w:r>
    </w:p>
    <w:sectPr w:rsidR="00B95A1E" w:rsidRPr="00B95A1E" w:rsidSect="005B6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1E"/>
    <w:rsid w:val="00672A3A"/>
    <w:rsid w:val="00B95A1E"/>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71EA-98F0-4220-9D81-1A1CDE0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A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A1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4996</Words>
  <Characters>28480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2019-01-17T08:34:00Z</dcterms:created>
  <dcterms:modified xsi:type="dcterms:W3CDTF">2019-01-17T08:39:00Z</dcterms:modified>
</cp:coreProperties>
</file>