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00782" w:rsidRPr="00F00782">
        <w:tc>
          <w:tcPr>
            <w:tcW w:w="4677" w:type="dxa"/>
            <w:tcBorders>
              <w:top w:val="nil"/>
              <w:left w:val="nil"/>
              <w:bottom w:val="nil"/>
              <w:right w:val="nil"/>
            </w:tcBorders>
          </w:tcPr>
          <w:p w:rsidR="00F00782" w:rsidRPr="00F00782" w:rsidRDefault="00F00782">
            <w:pPr>
              <w:pStyle w:val="ConsPlusNormal"/>
              <w:outlineLvl w:val="0"/>
              <w:rPr>
                <w:rFonts w:ascii="Times New Roman" w:hAnsi="Times New Roman" w:cs="Times New Roman"/>
                <w:sz w:val="28"/>
                <w:szCs w:val="28"/>
              </w:rPr>
            </w:pPr>
            <w:r w:rsidRPr="00F00782">
              <w:rPr>
                <w:rFonts w:ascii="Times New Roman" w:hAnsi="Times New Roman" w:cs="Times New Roman"/>
                <w:sz w:val="28"/>
                <w:szCs w:val="28"/>
              </w:rPr>
              <w:t>16 декабря 2019 года</w:t>
            </w:r>
          </w:p>
        </w:tc>
        <w:tc>
          <w:tcPr>
            <w:tcW w:w="4677" w:type="dxa"/>
            <w:tcBorders>
              <w:top w:val="nil"/>
              <w:left w:val="nil"/>
              <w:bottom w:val="nil"/>
              <w:right w:val="nil"/>
            </w:tcBorders>
          </w:tcPr>
          <w:p w:rsidR="00F00782" w:rsidRPr="00F00782" w:rsidRDefault="00F00782">
            <w:pPr>
              <w:pStyle w:val="ConsPlusNormal"/>
              <w:jc w:val="right"/>
              <w:outlineLvl w:val="0"/>
              <w:rPr>
                <w:rFonts w:ascii="Times New Roman" w:hAnsi="Times New Roman" w:cs="Times New Roman"/>
                <w:sz w:val="28"/>
                <w:szCs w:val="28"/>
              </w:rPr>
            </w:pPr>
            <w:bookmarkStart w:id="0" w:name="_GoBack"/>
            <w:r>
              <w:rPr>
                <w:rFonts w:ascii="Times New Roman" w:hAnsi="Times New Roman" w:cs="Times New Roman"/>
                <w:sz w:val="28"/>
                <w:szCs w:val="28"/>
              </w:rPr>
              <w:t>№</w:t>
            </w:r>
            <w:bookmarkEnd w:id="0"/>
            <w:r w:rsidRPr="00F00782">
              <w:rPr>
                <w:rFonts w:ascii="Times New Roman" w:hAnsi="Times New Roman" w:cs="Times New Roman"/>
                <w:sz w:val="28"/>
                <w:szCs w:val="28"/>
              </w:rPr>
              <w:t> 75-ОЗ</w:t>
            </w:r>
          </w:p>
        </w:tc>
      </w:tr>
    </w:tbl>
    <w:p w:rsidR="00F00782" w:rsidRPr="00F00782" w:rsidRDefault="00F00782">
      <w:pPr>
        <w:pStyle w:val="ConsPlusNormal"/>
        <w:pBdr>
          <w:top w:val="single" w:sz="6" w:space="0" w:color="auto"/>
        </w:pBdr>
        <w:spacing w:before="100" w:after="100"/>
        <w:jc w:val="both"/>
        <w:rPr>
          <w:rFonts w:ascii="Times New Roman" w:hAnsi="Times New Roman" w:cs="Times New Roman"/>
          <w:sz w:val="28"/>
          <w:szCs w:val="28"/>
        </w:rPr>
      </w:pPr>
    </w:p>
    <w:p w:rsidR="00F00782" w:rsidRPr="00F00782" w:rsidRDefault="00F00782">
      <w:pPr>
        <w:pStyle w:val="ConsPlusNormal"/>
        <w:jc w:val="center"/>
        <w:rPr>
          <w:rFonts w:ascii="Times New Roman" w:hAnsi="Times New Roman" w:cs="Times New Roman"/>
          <w:sz w:val="28"/>
          <w:szCs w:val="28"/>
        </w:rPr>
      </w:pPr>
    </w:p>
    <w:p w:rsidR="00F00782" w:rsidRPr="00F00782" w:rsidRDefault="00F00782">
      <w:pPr>
        <w:pStyle w:val="ConsPlusTitle"/>
        <w:jc w:val="center"/>
        <w:rPr>
          <w:rFonts w:ascii="Times New Roman" w:hAnsi="Times New Roman" w:cs="Times New Roman"/>
          <w:sz w:val="28"/>
          <w:szCs w:val="28"/>
        </w:rPr>
      </w:pPr>
      <w:r w:rsidRPr="00F00782">
        <w:rPr>
          <w:rFonts w:ascii="Times New Roman" w:hAnsi="Times New Roman" w:cs="Times New Roman"/>
          <w:sz w:val="28"/>
          <w:szCs w:val="28"/>
        </w:rPr>
        <w:t>ЗАКОН ИВАНОВСКОЙ ОБЛАСТИ</w:t>
      </w:r>
    </w:p>
    <w:p w:rsidR="00F00782" w:rsidRPr="00F00782" w:rsidRDefault="00F00782">
      <w:pPr>
        <w:pStyle w:val="ConsPlusTitle"/>
        <w:jc w:val="center"/>
        <w:rPr>
          <w:rFonts w:ascii="Times New Roman" w:hAnsi="Times New Roman" w:cs="Times New Roman"/>
          <w:sz w:val="28"/>
          <w:szCs w:val="28"/>
        </w:rPr>
      </w:pPr>
    </w:p>
    <w:p w:rsidR="00F00782" w:rsidRPr="00F00782" w:rsidRDefault="00F00782">
      <w:pPr>
        <w:pStyle w:val="ConsPlusTitle"/>
        <w:jc w:val="center"/>
        <w:rPr>
          <w:rFonts w:ascii="Times New Roman" w:hAnsi="Times New Roman" w:cs="Times New Roman"/>
          <w:sz w:val="28"/>
          <w:szCs w:val="28"/>
        </w:rPr>
      </w:pPr>
      <w:r w:rsidRPr="00F00782">
        <w:rPr>
          <w:rFonts w:ascii="Times New Roman" w:hAnsi="Times New Roman" w:cs="Times New Roman"/>
          <w:sz w:val="28"/>
          <w:szCs w:val="28"/>
        </w:rPr>
        <w:t>ОБ ОБЛАСТНОМ БЮДЖЕТЕ НА 2020 ГОД И НА ПЛАНОВЫЙ ПЕРИОД</w:t>
      </w:r>
    </w:p>
    <w:p w:rsidR="00F00782" w:rsidRPr="00F00782" w:rsidRDefault="00F00782">
      <w:pPr>
        <w:pStyle w:val="ConsPlusTitle"/>
        <w:jc w:val="center"/>
        <w:rPr>
          <w:rFonts w:ascii="Times New Roman" w:hAnsi="Times New Roman" w:cs="Times New Roman"/>
          <w:sz w:val="28"/>
          <w:szCs w:val="28"/>
        </w:rPr>
      </w:pPr>
      <w:r w:rsidRPr="00F00782">
        <w:rPr>
          <w:rFonts w:ascii="Times New Roman" w:hAnsi="Times New Roman" w:cs="Times New Roman"/>
          <w:sz w:val="28"/>
          <w:szCs w:val="28"/>
        </w:rPr>
        <w:t>2021 И 2022 ГОДОВ</w:t>
      </w:r>
    </w:p>
    <w:p w:rsidR="00F00782" w:rsidRPr="00F00782" w:rsidRDefault="00F00782">
      <w:pPr>
        <w:pStyle w:val="ConsPlusNormal"/>
        <w:rPr>
          <w:rFonts w:ascii="Times New Roman" w:hAnsi="Times New Roman" w:cs="Times New Roman"/>
          <w:sz w:val="28"/>
          <w:szCs w:val="28"/>
        </w:rPr>
      </w:pPr>
    </w:p>
    <w:p w:rsidR="00F00782" w:rsidRPr="00F00782" w:rsidRDefault="00F00782">
      <w:pPr>
        <w:pStyle w:val="ConsPlusNormal"/>
        <w:jc w:val="right"/>
        <w:rPr>
          <w:rFonts w:ascii="Times New Roman" w:hAnsi="Times New Roman" w:cs="Times New Roman"/>
          <w:sz w:val="28"/>
          <w:szCs w:val="28"/>
        </w:rPr>
      </w:pPr>
      <w:r w:rsidRPr="00F00782">
        <w:rPr>
          <w:rFonts w:ascii="Times New Roman" w:hAnsi="Times New Roman" w:cs="Times New Roman"/>
          <w:sz w:val="28"/>
          <w:szCs w:val="28"/>
        </w:rPr>
        <w:t>Принят</w:t>
      </w:r>
    </w:p>
    <w:p w:rsidR="00F00782" w:rsidRPr="00F00782" w:rsidRDefault="00F00782">
      <w:pPr>
        <w:pStyle w:val="ConsPlusNormal"/>
        <w:jc w:val="right"/>
        <w:rPr>
          <w:rFonts w:ascii="Times New Roman" w:hAnsi="Times New Roman" w:cs="Times New Roman"/>
          <w:sz w:val="28"/>
          <w:szCs w:val="28"/>
        </w:rPr>
      </w:pPr>
      <w:r w:rsidRPr="00F00782">
        <w:rPr>
          <w:rFonts w:ascii="Times New Roman" w:hAnsi="Times New Roman" w:cs="Times New Roman"/>
          <w:sz w:val="28"/>
          <w:szCs w:val="28"/>
        </w:rPr>
        <w:t>Ивановской областной Думой</w:t>
      </w:r>
    </w:p>
    <w:p w:rsidR="00F00782" w:rsidRPr="00F00782" w:rsidRDefault="00F00782">
      <w:pPr>
        <w:pStyle w:val="ConsPlusNormal"/>
        <w:jc w:val="right"/>
        <w:rPr>
          <w:rFonts w:ascii="Times New Roman" w:hAnsi="Times New Roman" w:cs="Times New Roman"/>
          <w:sz w:val="28"/>
          <w:szCs w:val="28"/>
        </w:rPr>
      </w:pPr>
      <w:r w:rsidRPr="00F00782">
        <w:rPr>
          <w:rFonts w:ascii="Times New Roman" w:hAnsi="Times New Roman" w:cs="Times New Roman"/>
          <w:sz w:val="28"/>
          <w:szCs w:val="28"/>
        </w:rPr>
        <w:t>12 декабря 2019 года</w:t>
      </w:r>
    </w:p>
    <w:p w:rsidR="00F00782" w:rsidRPr="00F00782" w:rsidRDefault="00F00782">
      <w:pPr>
        <w:pStyle w:val="ConsPlusNormal"/>
        <w:ind w:firstLine="540"/>
        <w:jc w:val="both"/>
        <w:rPr>
          <w:rFonts w:ascii="Times New Roman" w:hAnsi="Times New Roman" w:cs="Times New Roman"/>
          <w:sz w:val="28"/>
          <w:szCs w:val="28"/>
        </w:rPr>
      </w:pPr>
    </w:p>
    <w:p w:rsidR="00F00782" w:rsidRPr="00F00782" w:rsidRDefault="00F00782">
      <w:pPr>
        <w:pStyle w:val="ConsPlusNormal"/>
        <w:ind w:firstLine="540"/>
        <w:jc w:val="both"/>
        <w:rPr>
          <w:rFonts w:ascii="Times New Roman" w:hAnsi="Times New Roman" w:cs="Times New Roman"/>
          <w:sz w:val="28"/>
          <w:szCs w:val="28"/>
        </w:rPr>
      </w:pPr>
      <w:r w:rsidRPr="00F00782">
        <w:rPr>
          <w:rFonts w:ascii="Times New Roman" w:hAnsi="Times New Roman" w:cs="Times New Roman"/>
          <w:sz w:val="28"/>
          <w:szCs w:val="28"/>
        </w:rPr>
        <w:t xml:space="preserve">Настоящий Закон принят в соответствии с Бюджетным </w:t>
      </w:r>
      <w:hyperlink r:id="rId4" w:history="1">
        <w:r w:rsidRPr="00F00782">
          <w:rPr>
            <w:rFonts w:ascii="Times New Roman" w:hAnsi="Times New Roman" w:cs="Times New Roman"/>
            <w:sz w:val="28"/>
            <w:szCs w:val="28"/>
          </w:rPr>
          <w:t>кодексом</w:t>
        </w:r>
      </w:hyperlink>
      <w:r w:rsidRPr="00F00782">
        <w:rPr>
          <w:rFonts w:ascii="Times New Roman" w:hAnsi="Times New Roman" w:cs="Times New Roman"/>
          <w:sz w:val="28"/>
          <w:szCs w:val="28"/>
        </w:rPr>
        <w:t xml:space="preserve"> Российской Федерации, Федеральным </w:t>
      </w:r>
      <w:hyperlink r:id="rId5" w:history="1">
        <w:r w:rsidRPr="00F00782">
          <w:rPr>
            <w:rFonts w:ascii="Times New Roman" w:hAnsi="Times New Roman" w:cs="Times New Roman"/>
            <w:sz w:val="28"/>
            <w:szCs w:val="28"/>
          </w:rPr>
          <w:t>законом</w:t>
        </w:r>
      </w:hyperlink>
      <w:r w:rsidRPr="00F00782">
        <w:rPr>
          <w:rFonts w:ascii="Times New Roman" w:hAnsi="Times New Roman" w:cs="Times New Roman"/>
          <w:sz w:val="28"/>
          <w:szCs w:val="28"/>
        </w:rPr>
        <w:t xml:space="preserve"> от 06.10.1999 </w:t>
      </w:r>
      <w:r>
        <w:rPr>
          <w:rFonts w:ascii="Times New Roman" w:hAnsi="Times New Roman" w:cs="Times New Roman"/>
          <w:sz w:val="28"/>
          <w:szCs w:val="28"/>
        </w:rPr>
        <w:t>№</w:t>
      </w:r>
      <w:r w:rsidRPr="00F00782">
        <w:rPr>
          <w:rFonts w:ascii="Times New Roman" w:hAnsi="Times New Roman" w:cs="Times New Roman"/>
          <w:sz w:val="28"/>
          <w:szCs w:val="28"/>
        </w:rPr>
        <w:t xml:space="preserve"> 184-ФЗ </w:t>
      </w:r>
      <w:r>
        <w:rPr>
          <w:rFonts w:ascii="Times New Roman" w:hAnsi="Times New Roman" w:cs="Times New Roman"/>
          <w:sz w:val="28"/>
          <w:szCs w:val="28"/>
        </w:rPr>
        <w:t>«</w:t>
      </w:r>
      <w:r w:rsidRPr="00F00782">
        <w:rPr>
          <w:rFonts w:ascii="Times New Roman" w:hAnsi="Times New Roman" w:cs="Times New Roman"/>
          <w:sz w:val="28"/>
          <w:szCs w:val="28"/>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Pr>
          <w:rFonts w:ascii="Times New Roman" w:hAnsi="Times New Roman" w:cs="Times New Roman"/>
          <w:sz w:val="28"/>
          <w:szCs w:val="28"/>
        </w:rPr>
        <w:t>»</w:t>
      </w:r>
      <w:r w:rsidRPr="00F00782">
        <w:rPr>
          <w:rFonts w:ascii="Times New Roman" w:hAnsi="Times New Roman" w:cs="Times New Roman"/>
          <w:sz w:val="28"/>
          <w:szCs w:val="28"/>
        </w:rPr>
        <w:t xml:space="preserve">, </w:t>
      </w:r>
      <w:hyperlink r:id="rId6" w:history="1">
        <w:r w:rsidRPr="00F00782">
          <w:rPr>
            <w:rFonts w:ascii="Times New Roman" w:hAnsi="Times New Roman" w:cs="Times New Roman"/>
            <w:sz w:val="28"/>
            <w:szCs w:val="28"/>
          </w:rPr>
          <w:t>Уставом</w:t>
        </w:r>
      </w:hyperlink>
      <w:r w:rsidRPr="00F00782">
        <w:rPr>
          <w:rFonts w:ascii="Times New Roman" w:hAnsi="Times New Roman" w:cs="Times New Roman"/>
          <w:sz w:val="28"/>
          <w:szCs w:val="28"/>
        </w:rPr>
        <w:t xml:space="preserve"> Ивановской области в целях регулирования бюджетных правоотношений.</w:t>
      </w:r>
    </w:p>
    <w:p w:rsidR="00F00782" w:rsidRPr="00F00782" w:rsidRDefault="00F00782">
      <w:pPr>
        <w:pStyle w:val="ConsPlusNormal"/>
        <w:ind w:firstLine="540"/>
        <w:jc w:val="both"/>
        <w:rPr>
          <w:rFonts w:ascii="Times New Roman" w:hAnsi="Times New Roman" w:cs="Times New Roman"/>
          <w:sz w:val="28"/>
          <w:szCs w:val="28"/>
        </w:rPr>
      </w:pPr>
    </w:p>
    <w:p w:rsidR="00F00782" w:rsidRPr="00F00782" w:rsidRDefault="00F00782">
      <w:pPr>
        <w:pStyle w:val="ConsPlusTitle"/>
        <w:ind w:firstLine="540"/>
        <w:jc w:val="both"/>
        <w:outlineLvl w:val="1"/>
        <w:rPr>
          <w:rFonts w:ascii="Times New Roman" w:hAnsi="Times New Roman" w:cs="Times New Roman"/>
          <w:sz w:val="28"/>
          <w:szCs w:val="28"/>
        </w:rPr>
      </w:pPr>
      <w:bookmarkStart w:id="1" w:name="P14"/>
      <w:bookmarkEnd w:id="1"/>
      <w:r w:rsidRPr="00F00782">
        <w:rPr>
          <w:rFonts w:ascii="Times New Roman" w:hAnsi="Times New Roman" w:cs="Times New Roman"/>
          <w:sz w:val="28"/>
          <w:szCs w:val="28"/>
        </w:rPr>
        <w:t>Статья 1. Основные характеристики областного бюджета на 2020 год и на плановый период 2021 и 2022 годов</w:t>
      </w:r>
    </w:p>
    <w:p w:rsidR="00F00782" w:rsidRPr="00F00782" w:rsidRDefault="00F00782">
      <w:pPr>
        <w:pStyle w:val="ConsPlusNormal"/>
        <w:ind w:firstLine="540"/>
        <w:jc w:val="both"/>
        <w:rPr>
          <w:rFonts w:ascii="Times New Roman" w:hAnsi="Times New Roman" w:cs="Times New Roman"/>
          <w:sz w:val="28"/>
          <w:szCs w:val="28"/>
        </w:rPr>
      </w:pPr>
    </w:p>
    <w:p w:rsidR="00F00782" w:rsidRPr="00F00782" w:rsidRDefault="00F00782">
      <w:pPr>
        <w:pStyle w:val="ConsPlusNormal"/>
        <w:ind w:firstLine="540"/>
        <w:jc w:val="both"/>
        <w:rPr>
          <w:rFonts w:ascii="Times New Roman" w:hAnsi="Times New Roman" w:cs="Times New Roman"/>
          <w:sz w:val="28"/>
          <w:szCs w:val="28"/>
        </w:rPr>
      </w:pPr>
      <w:r w:rsidRPr="00F00782">
        <w:rPr>
          <w:rFonts w:ascii="Times New Roman" w:hAnsi="Times New Roman" w:cs="Times New Roman"/>
          <w:sz w:val="28"/>
          <w:szCs w:val="28"/>
        </w:rPr>
        <w:t>Утвердить основные характеристики областного бюджета:</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1. На 2020 год, определенные исходя из прогнозируемого объема валового регионального продукта в размере 224819,3 млн руб. и уровня инфляции 4,2 процента (декабрь 2020 года к декабрю 2019 года):</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1) общий объем доходов областного бюджета в сумме 49920693545,34 руб.;</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2) общий объем расходов областного бюджета в сумме 52122328846,58 руб.;</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3) дефицит областного бюджета в сумме 2201635301,24 руб.</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2. На 2021 год, определенные исходя из прогнозируемого объема валового регионального продукта в размере 240130,0 млн руб. и уровня инфляции 4,0 процента (декабрь 2021 года к декабрю 2020 года):</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1) общий объем доходов областного бюджета в сумме 43788594697,65 руб.;</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2) общий объем расходов областного бюджета в сумме 44022415075,59 руб.;</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lastRenderedPageBreak/>
        <w:t>3) дефицит областного бюджета в сумме 233820377,94 руб.</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3. На 2022 год, определенные исходя из прогнозируемого объема валового регионального продукта в размере 255248,5 млн руб. и уровня инфляции 4,0 процента (декабрь 2022 года к декабрю 2021 года):</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1) общий объем доходов областного бюджета в сумме 45777952069,57 руб.;</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2) общий объем расходов областного бюджета в сумме 45748047753,53 руб.;</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3) профицит областного бюджета в сумме 29904316,04 руб.</w:t>
      </w:r>
    </w:p>
    <w:p w:rsidR="00F00782" w:rsidRPr="00F00782" w:rsidRDefault="00F00782">
      <w:pPr>
        <w:pStyle w:val="ConsPlusNormal"/>
        <w:ind w:firstLine="540"/>
        <w:jc w:val="both"/>
        <w:rPr>
          <w:rFonts w:ascii="Times New Roman" w:hAnsi="Times New Roman" w:cs="Times New Roman"/>
          <w:sz w:val="28"/>
          <w:szCs w:val="28"/>
        </w:rPr>
      </w:pPr>
    </w:p>
    <w:p w:rsidR="00F00782" w:rsidRPr="00F00782" w:rsidRDefault="00F00782">
      <w:pPr>
        <w:pStyle w:val="ConsPlusTitle"/>
        <w:ind w:firstLine="540"/>
        <w:jc w:val="both"/>
        <w:outlineLvl w:val="1"/>
        <w:rPr>
          <w:rFonts w:ascii="Times New Roman" w:hAnsi="Times New Roman" w:cs="Times New Roman"/>
          <w:sz w:val="28"/>
          <w:szCs w:val="28"/>
        </w:rPr>
      </w:pPr>
      <w:r w:rsidRPr="00F00782">
        <w:rPr>
          <w:rFonts w:ascii="Times New Roman" w:hAnsi="Times New Roman" w:cs="Times New Roman"/>
          <w:sz w:val="28"/>
          <w:szCs w:val="28"/>
        </w:rPr>
        <w:t>Статья 2. Нормативы распределения доходов</w:t>
      </w:r>
    </w:p>
    <w:p w:rsidR="00F00782" w:rsidRPr="00F00782" w:rsidRDefault="00F00782">
      <w:pPr>
        <w:pStyle w:val="ConsPlusNormal"/>
        <w:ind w:firstLine="540"/>
        <w:jc w:val="both"/>
        <w:rPr>
          <w:rFonts w:ascii="Times New Roman" w:hAnsi="Times New Roman" w:cs="Times New Roman"/>
          <w:sz w:val="28"/>
          <w:szCs w:val="28"/>
        </w:rPr>
      </w:pPr>
    </w:p>
    <w:p w:rsidR="00F00782" w:rsidRPr="00F00782" w:rsidRDefault="00F00782">
      <w:pPr>
        <w:pStyle w:val="ConsPlusNormal"/>
        <w:ind w:firstLine="540"/>
        <w:jc w:val="both"/>
        <w:rPr>
          <w:rFonts w:ascii="Times New Roman" w:hAnsi="Times New Roman" w:cs="Times New Roman"/>
          <w:sz w:val="28"/>
          <w:szCs w:val="28"/>
        </w:rPr>
      </w:pPr>
      <w:r w:rsidRPr="00F00782">
        <w:rPr>
          <w:rFonts w:ascii="Times New Roman" w:hAnsi="Times New Roman" w:cs="Times New Roman"/>
          <w:sz w:val="28"/>
          <w:szCs w:val="28"/>
        </w:rPr>
        <w:t xml:space="preserve">1. Утвердить </w:t>
      </w:r>
      <w:hyperlink r:id="rId7" w:history="1">
        <w:r w:rsidRPr="00F00782">
          <w:rPr>
            <w:rFonts w:ascii="Times New Roman" w:hAnsi="Times New Roman" w:cs="Times New Roman"/>
            <w:sz w:val="28"/>
            <w:szCs w:val="28"/>
          </w:rPr>
          <w:t>нормативы</w:t>
        </w:r>
      </w:hyperlink>
      <w:r w:rsidRPr="00F00782">
        <w:rPr>
          <w:rFonts w:ascii="Times New Roman" w:hAnsi="Times New Roman" w:cs="Times New Roman"/>
          <w:sz w:val="28"/>
          <w:szCs w:val="28"/>
        </w:rPr>
        <w:t xml:space="preserve"> распределения доходов между областным бюджетом, бюджетом территориального фонда обязательного медицинского страхования Ивановской области и бюджетами муниципальных образований Ивановской области на 2020 год и на плановый период 2021 и 2022 годов согласно приложению 1 к настоящему Закону.</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 xml:space="preserve">2. Установить дифференцированные </w:t>
      </w:r>
      <w:hyperlink r:id="rId8" w:history="1">
        <w:r w:rsidRPr="00F00782">
          <w:rPr>
            <w:rFonts w:ascii="Times New Roman" w:hAnsi="Times New Roman" w:cs="Times New Roman"/>
            <w:sz w:val="28"/>
            <w:szCs w:val="28"/>
          </w:rPr>
          <w:t>нормативы</w:t>
        </w:r>
      </w:hyperlink>
      <w:r w:rsidRPr="00F00782">
        <w:rPr>
          <w:rFonts w:ascii="Times New Roman" w:hAnsi="Times New Roman" w:cs="Times New Roman"/>
          <w:sz w:val="28"/>
          <w:szCs w:val="28"/>
        </w:rPr>
        <w:t xml:space="preserve"> отчислений в бюджеты муниципальных образований от акцизов на автомобильный и прямогонный бензин, дизельное топливо, моторные масла для дизельных и (или) карбюраторных (</w:t>
      </w:r>
      <w:proofErr w:type="spellStart"/>
      <w:r w:rsidRPr="00F00782">
        <w:rPr>
          <w:rFonts w:ascii="Times New Roman" w:hAnsi="Times New Roman" w:cs="Times New Roman"/>
          <w:sz w:val="28"/>
          <w:szCs w:val="28"/>
        </w:rPr>
        <w:t>инжекторных</w:t>
      </w:r>
      <w:proofErr w:type="spellEnd"/>
      <w:r w:rsidRPr="00F00782">
        <w:rPr>
          <w:rFonts w:ascii="Times New Roman" w:hAnsi="Times New Roman" w:cs="Times New Roman"/>
          <w:sz w:val="28"/>
          <w:szCs w:val="28"/>
        </w:rPr>
        <w:t>) двигателей, производимые на территории Российской Федерации, подлежащих распределению между областным бюджетом и местными бюджетами, на 2020 год и на плановый период 2021 и 2022 годов согласно приложению 2 к настоящему Закону.</w:t>
      </w:r>
    </w:p>
    <w:p w:rsidR="00F00782" w:rsidRPr="00F00782" w:rsidRDefault="00F00782">
      <w:pPr>
        <w:pStyle w:val="ConsPlusNormal"/>
        <w:ind w:firstLine="540"/>
        <w:jc w:val="both"/>
        <w:rPr>
          <w:rFonts w:ascii="Times New Roman" w:hAnsi="Times New Roman" w:cs="Times New Roman"/>
          <w:sz w:val="28"/>
          <w:szCs w:val="28"/>
        </w:rPr>
      </w:pPr>
    </w:p>
    <w:p w:rsidR="00F00782" w:rsidRPr="00F00782" w:rsidRDefault="00F00782">
      <w:pPr>
        <w:pStyle w:val="ConsPlusTitle"/>
        <w:ind w:firstLine="540"/>
        <w:jc w:val="both"/>
        <w:outlineLvl w:val="1"/>
        <w:rPr>
          <w:rFonts w:ascii="Times New Roman" w:hAnsi="Times New Roman" w:cs="Times New Roman"/>
          <w:sz w:val="28"/>
          <w:szCs w:val="28"/>
        </w:rPr>
      </w:pPr>
      <w:r w:rsidRPr="00F00782">
        <w:rPr>
          <w:rFonts w:ascii="Times New Roman" w:hAnsi="Times New Roman" w:cs="Times New Roman"/>
          <w:sz w:val="28"/>
          <w:szCs w:val="28"/>
        </w:rPr>
        <w:t>Статья 3. Показатели доходов областного бюджета</w:t>
      </w:r>
    </w:p>
    <w:p w:rsidR="00F00782" w:rsidRPr="00F00782" w:rsidRDefault="00F00782">
      <w:pPr>
        <w:pStyle w:val="ConsPlusNormal"/>
        <w:ind w:firstLine="540"/>
        <w:jc w:val="both"/>
        <w:rPr>
          <w:rFonts w:ascii="Times New Roman" w:hAnsi="Times New Roman" w:cs="Times New Roman"/>
          <w:sz w:val="28"/>
          <w:szCs w:val="28"/>
        </w:rPr>
      </w:pPr>
    </w:p>
    <w:p w:rsidR="00F00782" w:rsidRPr="00F00782" w:rsidRDefault="00F00782">
      <w:pPr>
        <w:pStyle w:val="ConsPlusNormal"/>
        <w:ind w:firstLine="540"/>
        <w:jc w:val="both"/>
        <w:rPr>
          <w:rFonts w:ascii="Times New Roman" w:hAnsi="Times New Roman" w:cs="Times New Roman"/>
          <w:sz w:val="28"/>
          <w:szCs w:val="28"/>
        </w:rPr>
      </w:pPr>
      <w:r w:rsidRPr="00F00782">
        <w:rPr>
          <w:rFonts w:ascii="Times New Roman" w:hAnsi="Times New Roman" w:cs="Times New Roman"/>
          <w:sz w:val="28"/>
          <w:szCs w:val="28"/>
        </w:rPr>
        <w:t xml:space="preserve">1. Утвердить </w:t>
      </w:r>
      <w:hyperlink r:id="rId9" w:history="1">
        <w:r w:rsidRPr="00F00782">
          <w:rPr>
            <w:rFonts w:ascii="Times New Roman" w:hAnsi="Times New Roman" w:cs="Times New Roman"/>
            <w:sz w:val="28"/>
            <w:szCs w:val="28"/>
          </w:rPr>
          <w:t>доходы</w:t>
        </w:r>
      </w:hyperlink>
      <w:r w:rsidRPr="00F00782">
        <w:rPr>
          <w:rFonts w:ascii="Times New Roman" w:hAnsi="Times New Roman" w:cs="Times New Roman"/>
          <w:sz w:val="28"/>
          <w:szCs w:val="28"/>
        </w:rPr>
        <w:t xml:space="preserve"> областного бюджета по кодам классификации доходов бюджетов на 2020 год и на плановый период 2021 и 2022 годов согласно приложению 3 к настоящему Закону.</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 xml:space="preserve">2. Утвердить в пределах общего объема доходов областного бюджета, утвержденного </w:t>
      </w:r>
      <w:hyperlink w:anchor="P14" w:history="1">
        <w:r w:rsidRPr="00F00782">
          <w:rPr>
            <w:rFonts w:ascii="Times New Roman" w:hAnsi="Times New Roman" w:cs="Times New Roman"/>
            <w:sz w:val="28"/>
            <w:szCs w:val="28"/>
          </w:rPr>
          <w:t>статьей 1</w:t>
        </w:r>
      </w:hyperlink>
      <w:r w:rsidRPr="00F00782">
        <w:rPr>
          <w:rFonts w:ascii="Times New Roman" w:hAnsi="Times New Roman" w:cs="Times New Roman"/>
          <w:sz w:val="28"/>
          <w:szCs w:val="28"/>
        </w:rPr>
        <w:t xml:space="preserve"> настоящего Закона, объем межбюджетных трансфертов, получаемых:</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1) из федерального бюджета:</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а) на 2020 год в сумме 28220965011,72 руб.;</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б) на 2021 год в сумме 18145801477,72 руб.;</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в) на 2022 год в сумме 17801471777,72 руб.;</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lastRenderedPageBreak/>
        <w:t>2) из бюджета Пенсионного фонда Российской Федерации на 2020 год в сумме 55313,00 руб.</w:t>
      </w:r>
    </w:p>
    <w:p w:rsidR="00F00782" w:rsidRPr="00F00782" w:rsidRDefault="00F00782">
      <w:pPr>
        <w:pStyle w:val="ConsPlusNormal"/>
        <w:ind w:firstLine="540"/>
        <w:jc w:val="both"/>
        <w:rPr>
          <w:rFonts w:ascii="Times New Roman" w:hAnsi="Times New Roman" w:cs="Times New Roman"/>
          <w:sz w:val="28"/>
          <w:szCs w:val="28"/>
        </w:rPr>
      </w:pPr>
    </w:p>
    <w:p w:rsidR="00F00782" w:rsidRPr="00F00782" w:rsidRDefault="00F00782">
      <w:pPr>
        <w:pStyle w:val="ConsPlusTitle"/>
        <w:ind w:firstLine="540"/>
        <w:jc w:val="both"/>
        <w:outlineLvl w:val="1"/>
        <w:rPr>
          <w:rFonts w:ascii="Times New Roman" w:hAnsi="Times New Roman" w:cs="Times New Roman"/>
          <w:sz w:val="28"/>
          <w:szCs w:val="28"/>
        </w:rPr>
      </w:pPr>
      <w:r w:rsidRPr="00F00782">
        <w:rPr>
          <w:rFonts w:ascii="Times New Roman" w:hAnsi="Times New Roman" w:cs="Times New Roman"/>
          <w:sz w:val="28"/>
          <w:szCs w:val="28"/>
        </w:rPr>
        <w:t>Статья 4. Главные администраторы доходов областного бюджета</w:t>
      </w:r>
    </w:p>
    <w:p w:rsidR="00F00782" w:rsidRPr="00F00782" w:rsidRDefault="00F00782">
      <w:pPr>
        <w:pStyle w:val="ConsPlusNormal"/>
        <w:ind w:firstLine="540"/>
        <w:jc w:val="both"/>
        <w:rPr>
          <w:rFonts w:ascii="Times New Roman" w:hAnsi="Times New Roman" w:cs="Times New Roman"/>
          <w:sz w:val="28"/>
          <w:szCs w:val="28"/>
        </w:rPr>
      </w:pPr>
    </w:p>
    <w:p w:rsidR="00F00782" w:rsidRPr="00F00782" w:rsidRDefault="00F00782">
      <w:pPr>
        <w:pStyle w:val="ConsPlusNormal"/>
        <w:ind w:firstLine="540"/>
        <w:jc w:val="both"/>
        <w:rPr>
          <w:rFonts w:ascii="Times New Roman" w:hAnsi="Times New Roman" w:cs="Times New Roman"/>
          <w:sz w:val="28"/>
          <w:szCs w:val="28"/>
        </w:rPr>
      </w:pPr>
      <w:r w:rsidRPr="00F00782">
        <w:rPr>
          <w:rFonts w:ascii="Times New Roman" w:hAnsi="Times New Roman" w:cs="Times New Roman"/>
          <w:sz w:val="28"/>
          <w:szCs w:val="28"/>
        </w:rPr>
        <w:t xml:space="preserve">Утвердить </w:t>
      </w:r>
      <w:hyperlink r:id="rId10" w:history="1">
        <w:r w:rsidRPr="00F00782">
          <w:rPr>
            <w:rFonts w:ascii="Times New Roman" w:hAnsi="Times New Roman" w:cs="Times New Roman"/>
            <w:sz w:val="28"/>
            <w:szCs w:val="28"/>
          </w:rPr>
          <w:t>перечень</w:t>
        </w:r>
      </w:hyperlink>
      <w:r w:rsidRPr="00F00782">
        <w:rPr>
          <w:rFonts w:ascii="Times New Roman" w:hAnsi="Times New Roman" w:cs="Times New Roman"/>
          <w:sz w:val="28"/>
          <w:szCs w:val="28"/>
        </w:rPr>
        <w:t xml:space="preserve"> главных администраторов доходов областного бюджета, закрепляемые за ними виды (подвиды) доходов областного бюджета на 2020 год и на плановый период 2021 и 2022 годов согласно приложению 4 к настоящему Закону.</w:t>
      </w:r>
    </w:p>
    <w:p w:rsidR="00F00782" w:rsidRPr="00F00782" w:rsidRDefault="00F00782">
      <w:pPr>
        <w:pStyle w:val="ConsPlusNormal"/>
        <w:ind w:firstLine="540"/>
        <w:jc w:val="both"/>
        <w:rPr>
          <w:rFonts w:ascii="Times New Roman" w:hAnsi="Times New Roman" w:cs="Times New Roman"/>
          <w:sz w:val="28"/>
          <w:szCs w:val="28"/>
        </w:rPr>
      </w:pPr>
    </w:p>
    <w:p w:rsidR="00F00782" w:rsidRPr="00F00782" w:rsidRDefault="00F00782">
      <w:pPr>
        <w:pStyle w:val="ConsPlusTitle"/>
        <w:ind w:firstLine="540"/>
        <w:jc w:val="both"/>
        <w:outlineLvl w:val="1"/>
        <w:rPr>
          <w:rFonts w:ascii="Times New Roman" w:hAnsi="Times New Roman" w:cs="Times New Roman"/>
          <w:sz w:val="28"/>
          <w:szCs w:val="28"/>
        </w:rPr>
      </w:pPr>
      <w:r w:rsidRPr="00F00782">
        <w:rPr>
          <w:rFonts w:ascii="Times New Roman" w:hAnsi="Times New Roman" w:cs="Times New Roman"/>
          <w:sz w:val="28"/>
          <w:szCs w:val="28"/>
        </w:rPr>
        <w:t>Статья 5. Главные администраторы доходов местных бюджетов</w:t>
      </w:r>
    </w:p>
    <w:p w:rsidR="00F00782" w:rsidRPr="00F00782" w:rsidRDefault="00F00782">
      <w:pPr>
        <w:pStyle w:val="ConsPlusNormal"/>
        <w:ind w:firstLine="540"/>
        <w:jc w:val="both"/>
        <w:rPr>
          <w:rFonts w:ascii="Times New Roman" w:hAnsi="Times New Roman" w:cs="Times New Roman"/>
          <w:sz w:val="28"/>
          <w:szCs w:val="28"/>
        </w:rPr>
      </w:pPr>
    </w:p>
    <w:p w:rsidR="00F00782" w:rsidRPr="00F00782" w:rsidRDefault="00F00782">
      <w:pPr>
        <w:pStyle w:val="ConsPlusNormal"/>
        <w:ind w:firstLine="540"/>
        <w:jc w:val="both"/>
        <w:rPr>
          <w:rFonts w:ascii="Times New Roman" w:hAnsi="Times New Roman" w:cs="Times New Roman"/>
          <w:sz w:val="28"/>
          <w:szCs w:val="28"/>
        </w:rPr>
      </w:pPr>
      <w:r w:rsidRPr="00F00782">
        <w:rPr>
          <w:rFonts w:ascii="Times New Roman" w:hAnsi="Times New Roman" w:cs="Times New Roman"/>
          <w:sz w:val="28"/>
          <w:szCs w:val="28"/>
        </w:rPr>
        <w:t xml:space="preserve">Закрепить </w:t>
      </w:r>
      <w:hyperlink r:id="rId11" w:history="1">
        <w:r w:rsidRPr="00F00782">
          <w:rPr>
            <w:rFonts w:ascii="Times New Roman" w:hAnsi="Times New Roman" w:cs="Times New Roman"/>
            <w:sz w:val="28"/>
            <w:szCs w:val="28"/>
          </w:rPr>
          <w:t>источники</w:t>
        </w:r>
      </w:hyperlink>
      <w:r w:rsidRPr="00F00782">
        <w:rPr>
          <w:rFonts w:ascii="Times New Roman" w:hAnsi="Times New Roman" w:cs="Times New Roman"/>
          <w:sz w:val="28"/>
          <w:szCs w:val="28"/>
        </w:rPr>
        <w:t xml:space="preserve"> доходов местных бюджетов за главными администраторами доходов - исполнительными органами государственной власти Ивановской области на 2020 год и на плановый период 2021 и 2022 годов согласно приложению 5 к настоящему Закону.</w:t>
      </w:r>
    </w:p>
    <w:p w:rsidR="00F00782" w:rsidRPr="00F00782" w:rsidRDefault="00F00782">
      <w:pPr>
        <w:pStyle w:val="ConsPlusNormal"/>
        <w:ind w:firstLine="540"/>
        <w:jc w:val="both"/>
        <w:rPr>
          <w:rFonts w:ascii="Times New Roman" w:hAnsi="Times New Roman" w:cs="Times New Roman"/>
          <w:sz w:val="28"/>
          <w:szCs w:val="28"/>
        </w:rPr>
      </w:pPr>
    </w:p>
    <w:p w:rsidR="00F00782" w:rsidRPr="00F00782" w:rsidRDefault="00F00782">
      <w:pPr>
        <w:pStyle w:val="ConsPlusTitle"/>
        <w:ind w:firstLine="540"/>
        <w:jc w:val="both"/>
        <w:outlineLvl w:val="1"/>
        <w:rPr>
          <w:rFonts w:ascii="Times New Roman" w:hAnsi="Times New Roman" w:cs="Times New Roman"/>
          <w:sz w:val="28"/>
          <w:szCs w:val="28"/>
        </w:rPr>
      </w:pPr>
      <w:r w:rsidRPr="00F00782">
        <w:rPr>
          <w:rFonts w:ascii="Times New Roman" w:hAnsi="Times New Roman" w:cs="Times New Roman"/>
          <w:sz w:val="28"/>
          <w:szCs w:val="28"/>
        </w:rPr>
        <w:t>Статья 6. Источники внутреннего финансирования дефицита областного бюджета</w:t>
      </w:r>
    </w:p>
    <w:p w:rsidR="00F00782" w:rsidRPr="00F00782" w:rsidRDefault="00F00782">
      <w:pPr>
        <w:pStyle w:val="ConsPlusNormal"/>
        <w:ind w:firstLine="540"/>
        <w:jc w:val="both"/>
        <w:rPr>
          <w:rFonts w:ascii="Times New Roman" w:hAnsi="Times New Roman" w:cs="Times New Roman"/>
          <w:sz w:val="28"/>
          <w:szCs w:val="28"/>
        </w:rPr>
      </w:pPr>
    </w:p>
    <w:p w:rsidR="00F00782" w:rsidRPr="00F00782" w:rsidRDefault="00F00782">
      <w:pPr>
        <w:pStyle w:val="ConsPlusNormal"/>
        <w:ind w:firstLine="540"/>
        <w:jc w:val="both"/>
        <w:rPr>
          <w:rFonts w:ascii="Times New Roman" w:hAnsi="Times New Roman" w:cs="Times New Roman"/>
          <w:sz w:val="28"/>
          <w:szCs w:val="28"/>
        </w:rPr>
      </w:pPr>
      <w:r w:rsidRPr="00F00782">
        <w:rPr>
          <w:rFonts w:ascii="Times New Roman" w:hAnsi="Times New Roman" w:cs="Times New Roman"/>
          <w:sz w:val="28"/>
          <w:szCs w:val="28"/>
        </w:rPr>
        <w:t xml:space="preserve">1. Утвердить </w:t>
      </w:r>
      <w:hyperlink r:id="rId12" w:history="1">
        <w:r w:rsidRPr="00F00782">
          <w:rPr>
            <w:rFonts w:ascii="Times New Roman" w:hAnsi="Times New Roman" w:cs="Times New Roman"/>
            <w:sz w:val="28"/>
            <w:szCs w:val="28"/>
          </w:rPr>
          <w:t>источники</w:t>
        </w:r>
      </w:hyperlink>
      <w:r w:rsidRPr="00F00782">
        <w:rPr>
          <w:rFonts w:ascii="Times New Roman" w:hAnsi="Times New Roman" w:cs="Times New Roman"/>
          <w:sz w:val="28"/>
          <w:szCs w:val="28"/>
        </w:rPr>
        <w:t xml:space="preserve"> внутреннего финансирования дефицита областного бюджета на 2020 год и на плановый период 2021 и 2022 годов согласно приложению 6 к настоящему Закону.</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2. Утвердить размер резервного фонда Ивановской области на 2020 год в сумме 20000000,00 руб.</w:t>
      </w:r>
    </w:p>
    <w:p w:rsidR="00F00782" w:rsidRPr="00F00782" w:rsidRDefault="00F00782">
      <w:pPr>
        <w:pStyle w:val="ConsPlusNormal"/>
        <w:ind w:firstLine="540"/>
        <w:jc w:val="both"/>
        <w:rPr>
          <w:rFonts w:ascii="Times New Roman" w:hAnsi="Times New Roman" w:cs="Times New Roman"/>
          <w:sz w:val="28"/>
          <w:szCs w:val="28"/>
        </w:rPr>
      </w:pPr>
    </w:p>
    <w:p w:rsidR="00F00782" w:rsidRPr="00F00782" w:rsidRDefault="00F00782">
      <w:pPr>
        <w:pStyle w:val="ConsPlusTitle"/>
        <w:ind w:firstLine="540"/>
        <w:jc w:val="both"/>
        <w:outlineLvl w:val="1"/>
        <w:rPr>
          <w:rFonts w:ascii="Times New Roman" w:hAnsi="Times New Roman" w:cs="Times New Roman"/>
          <w:sz w:val="28"/>
          <w:szCs w:val="28"/>
        </w:rPr>
      </w:pPr>
      <w:r w:rsidRPr="00F00782">
        <w:rPr>
          <w:rFonts w:ascii="Times New Roman" w:hAnsi="Times New Roman" w:cs="Times New Roman"/>
          <w:sz w:val="28"/>
          <w:szCs w:val="28"/>
        </w:rPr>
        <w:t>Статья 7. Главные администраторы источников внутреннего финансирования дефицита областного бюджета</w:t>
      </w:r>
    </w:p>
    <w:p w:rsidR="00F00782" w:rsidRPr="00F00782" w:rsidRDefault="00F00782">
      <w:pPr>
        <w:pStyle w:val="ConsPlusNormal"/>
        <w:ind w:firstLine="540"/>
        <w:jc w:val="both"/>
        <w:rPr>
          <w:rFonts w:ascii="Times New Roman" w:hAnsi="Times New Roman" w:cs="Times New Roman"/>
          <w:sz w:val="28"/>
          <w:szCs w:val="28"/>
        </w:rPr>
      </w:pPr>
    </w:p>
    <w:p w:rsidR="00F00782" w:rsidRPr="00F00782" w:rsidRDefault="00F00782">
      <w:pPr>
        <w:pStyle w:val="ConsPlusNormal"/>
        <w:ind w:firstLine="540"/>
        <w:jc w:val="both"/>
        <w:rPr>
          <w:rFonts w:ascii="Times New Roman" w:hAnsi="Times New Roman" w:cs="Times New Roman"/>
          <w:sz w:val="28"/>
          <w:szCs w:val="28"/>
        </w:rPr>
      </w:pPr>
      <w:r w:rsidRPr="00F00782">
        <w:rPr>
          <w:rFonts w:ascii="Times New Roman" w:hAnsi="Times New Roman" w:cs="Times New Roman"/>
          <w:sz w:val="28"/>
          <w:szCs w:val="28"/>
        </w:rPr>
        <w:t xml:space="preserve">Утвердить </w:t>
      </w:r>
      <w:hyperlink r:id="rId13" w:history="1">
        <w:r w:rsidRPr="00F00782">
          <w:rPr>
            <w:rFonts w:ascii="Times New Roman" w:hAnsi="Times New Roman" w:cs="Times New Roman"/>
            <w:sz w:val="28"/>
            <w:szCs w:val="28"/>
          </w:rPr>
          <w:t>перечень</w:t>
        </w:r>
      </w:hyperlink>
      <w:r w:rsidRPr="00F00782">
        <w:rPr>
          <w:rFonts w:ascii="Times New Roman" w:hAnsi="Times New Roman" w:cs="Times New Roman"/>
          <w:sz w:val="28"/>
          <w:szCs w:val="28"/>
        </w:rPr>
        <w:t xml:space="preserve"> главных администраторов источников внутреннего финансирования дефицита областного бюджета на 2020 год и на плановый период 2021 и 2022 годов согласно приложению 7 к настоящему Закону.</w:t>
      </w:r>
    </w:p>
    <w:p w:rsidR="00F00782" w:rsidRPr="00F00782" w:rsidRDefault="00F00782">
      <w:pPr>
        <w:pStyle w:val="ConsPlusNormal"/>
        <w:ind w:firstLine="540"/>
        <w:jc w:val="both"/>
        <w:rPr>
          <w:rFonts w:ascii="Times New Roman" w:hAnsi="Times New Roman" w:cs="Times New Roman"/>
          <w:sz w:val="28"/>
          <w:szCs w:val="28"/>
        </w:rPr>
      </w:pPr>
    </w:p>
    <w:p w:rsidR="00F00782" w:rsidRPr="00F00782" w:rsidRDefault="00F00782">
      <w:pPr>
        <w:pStyle w:val="ConsPlusTitle"/>
        <w:ind w:firstLine="540"/>
        <w:jc w:val="both"/>
        <w:outlineLvl w:val="1"/>
        <w:rPr>
          <w:rFonts w:ascii="Times New Roman" w:hAnsi="Times New Roman" w:cs="Times New Roman"/>
          <w:sz w:val="28"/>
          <w:szCs w:val="28"/>
        </w:rPr>
      </w:pPr>
      <w:r w:rsidRPr="00F00782">
        <w:rPr>
          <w:rFonts w:ascii="Times New Roman" w:hAnsi="Times New Roman" w:cs="Times New Roman"/>
          <w:sz w:val="28"/>
          <w:szCs w:val="28"/>
        </w:rPr>
        <w:t>Статья 8. Бюджетные ассигнования областного бюджета на 2020 год и на плановый период 2021 и 2022 годов</w:t>
      </w:r>
    </w:p>
    <w:p w:rsidR="00F00782" w:rsidRPr="00F00782" w:rsidRDefault="00F00782">
      <w:pPr>
        <w:pStyle w:val="ConsPlusNormal"/>
        <w:ind w:firstLine="540"/>
        <w:jc w:val="both"/>
        <w:rPr>
          <w:rFonts w:ascii="Times New Roman" w:hAnsi="Times New Roman" w:cs="Times New Roman"/>
          <w:sz w:val="28"/>
          <w:szCs w:val="28"/>
        </w:rPr>
      </w:pPr>
    </w:p>
    <w:p w:rsidR="00F00782" w:rsidRPr="00F00782" w:rsidRDefault="00F00782">
      <w:pPr>
        <w:pStyle w:val="ConsPlusNormal"/>
        <w:ind w:firstLine="540"/>
        <w:jc w:val="both"/>
        <w:rPr>
          <w:rFonts w:ascii="Times New Roman" w:hAnsi="Times New Roman" w:cs="Times New Roman"/>
          <w:sz w:val="28"/>
          <w:szCs w:val="28"/>
        </w:rPr>
      </w:pPr>
      <w:r w:rsidRPr="00F00782">
        <w:rPr>
          <w:rFonts w:ascii="Times New Roman" w:hAnsi="Times New Roman" w:cs="Times New Roman"/>
          <w:sz w:val="28"/>
          <w:szCs w:val="28"/>
        </w:rPr>
        <w:t>1. Утвердить распределение бюджетных ассигнований по целевым статьям (государственным программам Ивановской области и не включенным в государственные программы Ивановской области направлениям деятельности органов государственной власти Ивановской области (государственных органов Ивановской области)), группам видов расходов классификации расходов областного бюджета:</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 xml:space="preserve">1) на 2020 год согласно </w:t>
      </w:r>
      <w:hyperlink r:id="rId14" w:history="1">
        <w:r w:rsidRPr="00F00782">
          <w:rPr>
            <w:rFonts w:ascii="Times New Roman" w:hAnsi="Times New Roman" w:cs="Times New Roman"/>
            <w:sz w:val="28"/>
            <w:szCs w:val="28"/>
          </w:rPr>
          <w:t>приложению 8</w:t>
        </w:r>
      </w:hyperlink>
      <w:r w:rsidRPr="00F00782">
        <w:rPr>
          <w:rFonts w:ascii="Times New Roman" w:hAnsi="Times New Roman" w:cs="Times New Roman"/>
          <w:sz w:val="28"/>
          <w:szCs w:val="28"/>
        </w:rPr>
        <w:t xml:space="preserve"> к настоящему Закону;</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lastRenderedPageBreak/>
        <w:t xml:space="preserve">2) на плановый период 2021 и 2022 годов согласно </w:t>
      </w:r>
      <w:hyperlink r:id="rId15" w:history="1">
        <w:r w:rsidRPr="00F00782">
          <w:rPr>
            <w:rFonts w:ascii="Times New Roman" w:hAnsi="Times New Roman" w:cs="Times New Roman"/>
            <w:sz w:val="28"/>
            <w:szCs w:val="28"/>
          </w:rPr>
          <w:t>приложению 9</w:t>
        </w:r>
      </w:hyperlink>
      <w:r w:rsidRPr="00F00782">
        <w:rPr>
          <w:rFonts w:ascii="Times New Roman" w:hAnsi="Times New Roman" w:cs="Times New Roman"/>
          <w:sz w:val="28"/>
          <w:szCs w:val="28"/>
        </w:rPr>
        <w:t xml:space="preserve"> к настоящему Закону.</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2. Утвердить ведомственную структуру расходов областного бюджета:</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 xml:space="preserve">1) на 2020 год согласно </w:t>
      </w:r>
      <w:hyperlink r:id="rId16" w:history="1">
        <w:r w:rsidRPr="00F00782">
          <w:rPr>
            <w:rFonts w:ascii="Times New Roman" w:hAnsi="Times New Roman" w:cs="Times New Roman"/>
            <w:sz w:val="28"/>
            <w:szCs w:val="28"/>
          </w:rPr>
          <w:t>приложению 10</w:t>
        </w:r>
      </w:hyperlink>
      <w:r w:rsidRPr="00F00782">
        <w:rPr>
          <w:rFonts w:ascii="Times New Roman" w:hAnsi="Times New Roman" w:cs="Times New Roman"/>
          <w:sz w:val="28"/>
          <w:szCs w:val="28"/>
        </w:rPr>
        <w:t xml:space="preserve"> к настоящему Закону;</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 xml:space="preserve">2) на плановый период 2021 и 2022 годов согласно </w:t>
      </w:r>
      <w:hyperlink r:id="rId17" w:history="1">
        <w:r w:rsidRPr="00F00782">
          <w:rPr>
            <w:rFonts w:ascii="Times New Roman" w:hAnsi="Times New Roman" w:cs="Times New Roman"/>
            <w:sz w:val="28"/>
            <w:szCs w:val="28"/>
          </w:rPr>
          <w:t>приложению 11</w:t>
        </w:r>
      </w:hyperlink>
      <w:r w:rsidRPr="00F00782">
        <w:rPr>
          <w:rFonts w:ascii="Times New Roman" w:hAnsi="Times New Roman" w:cs="Times New Roman"/>
          <w:sz w:val="28"/>
          <w:szCs w:val="28"/>
        </w:rPr>
        <w:t xml:space="preserve"> к настоящему Закону.</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 xml:space="preserve">3. Утвердить в пределах общего объема расходов областного бюджета, утвержденного </w:t>
      </w:r>
      <w:hyperlink w:anchor="P14" w:history="1">
        <w:r w:rsidRPr="00F00782">
          <w:rPr>
            <w:rFonts w:ascii="Times New Roman" w:hAnsi="Times New Roman" w:cs="Times New Roman"/>
            <w:sz w:val="28"/>
            <w:szCs w:val="28"/>
          </w:rPr>
          <w:t>статьей 1</w:t>
        </w:r>
      </w:hyperlink>
      <w:r w:rsidRPr="00F00782">
        <w:rPr>
          <w:rFonts w:ascii="Times New Roman" w:hAnsi="Times New Roman" w:cs="Times New Roman"/>
          <w:sz w:val="28"/>
          <w:szCs w:val="28"/>
        </w:rPr>
        <w:t xml:space="preserve"> настоящего Закона:</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1) общий объем условно утвержденных расходов:</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а) на 2021 год в сумме 1183000000,00 руб.;</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б) на 2022 год в сумме 2200000000,00 руб.;</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2) общий объем бюджетных ассигнований, направляемых на исполнение публичных нормативных обязательств:</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а) на 2020 год в сумме 4326029090,85 руб.;</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б) на 2021 год в сумме 3025818076,14 руб.;</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в) на 2022 год в сумме 3092337496,86 руб.</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4. Установить размер резервного фонда Правительства Ивановской области:</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1) на 2020 год в сумме 1034299078,34 руб.;</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2) на 2021 год в сумме 100000000,00 руб.;</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3) на 2022 год в сумме 100000000,00 руб.</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5. Утвердить объем бюджетных ассигнований дорожного фонда Ивановской области:</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1) на 2020 год в сумме 7841033500,66 руб.;</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2) на 2021 год в сумме 5897351767,01 руб.;</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3) на 2022 год в сумме 6246683085,71 руб.</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 xml:space="preserve">6. Утвердить </w:t>
      </w:r>
      <w:hyperlink r:id="rId18" w:history="1">
        <w:r w:rsidRPr="00F00782">
          <w:rPr>
            <w:rFonts w:ascii="Times New Roman" w:hAnsi="Times New Roman" w:cs="Times New Roman"/>
            <w:sz w:val="28"/>
            <w:szCs w:val="28"/>
          </w:rPr>
          <w:t>распределение</w:t>
        </w:r>
      </w:hyperlink>
      <w:r w:rsidRPr="00F00782">
        <w:rPr>
          <w:rFonts w:ascii="Times New Roman" w:hAnsi="Times New Roman" w:cs="Times New Roman"/>
          <w:sz w:val="28"/>
          <w:szCs w:val="28"/>
        </w:rPr>
        <w:t xml:space="preserve"> бюджетных ассигнований областного бюджета по разделам и подразделам классификации расходов бюджетов на 2020 год и на плановый период 2021 и 2022 годов согласно приложению 12 к настоящему Закону.</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lastRenderedPageBreak/>
        <w:t xml:space="preserve">7. Утвердить </w:t>
      </w:r>
      <w:hyperlink r:id="rId19" w:history="1">
        <w:r w:rsidRPr="00F00782">
          <w:rPr>
            <w:rFonts w:ascii="Times New Roman" w:hAnsi="Times New Roman" w:cs="Times New Roman"/>
            <w:sz w:val="28"/>
            <w:szCs w:val="28"/>
          </w:rPr>
          <w:t>объемы</w:t>
        </w:r>
      </w:hyperlink>
      <w:r w:rsidRPr="00F00782">
        <w:rPr>
          <w:rFonts w:ascii="Times New Roman" w:hAnsi="Times New Roman" w:cs="Times New Roman"/>
          <w:sz w:val="28"/>
          <w:szCs w:val="28"/>
        </w:rPr>
        <w:t xml:space="preserve"> бюджетных ассигнований, направляемых на государственную поддержку семьи и детей, на 2020 год и на плановый период 2021 и 2022 годов согласно приложению 13 к настоящему Закону.</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8. Установить, что:</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юридическим лицам, индивидуальным предпринимателям, физическим лицам - производителям товаров, работ, услуг предоставление субсидий из областного бюджета осуществляется в порядках, установленных Правительством Ивановской области, в случаях, если расходы на их предоставление предусмотрены государственными программами Ивановской области;</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иным некоммерческим организациям, не являющимся государственными (муниципальными) учреждениями, предоставление субсидий из областного бюджета осуществляется в порядках определения объема и предоставления указанных субсидий, установленных Правительством Ивановской области.</w:t>
      </w:r>
    </w:p>
    <w:p w:rsidR="00F00782" w:rsidRPr="00F00782" w:rsidRDefault="00F00782">
      <w:pPr>
        <w:pStyle w:val="ConsPlusNormal"/>
        <w:ind w:firstLine="540"/>
        <w:jc w:val="both"/>
        <w:rPr>
          <w:rFonts w:ascii="Times New Roman" w:hAnsi="Times New Roman" w:cs="Times New Roman"/>
          <w:sz w:val="28"/>
          <w:szCs w:val="28"/>
        </w:rPr>
      </w:pPr>
    </w:p>
    <w:p w:rsidR="00F00782" w:rsidRPr="00F00782" w:rsidRDefault="00F00782">
      <w:pPr>
        <w:pStyle w:val="ConsPlusTitle"/>
        <w:ind w:firstLine="540"/>
        <w:jc w:val="both"/>
        <w:outlineLvl w:val="1"/>
        <w:rPr>
          <w:rFonts w:ascii="Times New Roman" w:hAnsi="Times New Roman" w:cs="Times New Roman"/>
          <w:sz w:val="28"/>
          <w:szCs w:val="28"/>
        </w:rPr>
      </w:pPr>
      <w:r w:rsidRPr="00F00782">
        <w:rPr>
          <w:rFonts w:ascii="Times New Roman" w:hAnsi="Times New Roman" w:cs="Times New Roman"/>
          <w:sz w:val="28"/>
          <w:szCs w:val="28"/>
        </w:rPr>
        <w:t>Статья 9. Особенности установления отдельных расходных обязательств Ивановской области</w:t>
      </w:r>
    </w:p>
    <w:p w:rsidR="00F00782" w:rsidRPr="00F00782" w:rsidRDefault="00F00782">
      <w:pPr>
        <w:pStyle w:val="ConsPlusNormal"/>
        <w:ind w:firstLine="540"/>
        <w:jc w:val="both"/>
        <w:rPr>
          <w:rFonts w:ascii="Times New Roman" w:hAnsi="Times New Roman" w:cs="Times New Roman"/>
          <w:sz w:val="28"/>
          <w:szCs w:val="28"/>
        </w:rPr>
      </w:pPr>
    </w:p>
    <w:p w:rsidR="00F00782" w:rsidRPr="00F00782" w:rsidRDefault="00F00782">
      <w:pPr>
        <w:pStyle w:val="ConsPlusNormal"/>
        <w:ind w:firstLine="540"/>
        <w:jc w:val="both"/>
        <w:rPr>
          <w:rFonts w:ascii="Times New Roman" w:hAnsi="Times New Roman" w:cs="Times New Roman"/>
          <w:sz w:val="28"/>
          <w:szCs w:val="28"/>
        </w:rPr>
      </w:pPr>
      <w:r w:rsidRPr="00F00782">
        <w:rPr>
          <w:rFonts w:ascii="Times New Roman" w:hAnsi="Times New Roman" w:cs="Times New Roman"/>
          <w:sz w:val="28"/>
          <w:szCs w:val="28"/>
        </w:rPr>
        <w:t xml:space="preserve">1. Установить, что в 2020 году обеспечение питанием спасателей поисково-спасательного отряда областного государственного казенного учреждения </w:t>
      </w:r>
      <w:r>
        <w:rPr>
          <w:rFonts w:ascii="Times New Roman" w:hAnsi="Times New Roman" w:cs="Times New Roman"/>
          <w:sz w:val="28"/>
          <w:szCs w:val="28"/>
        </w:rPr>
        <w:t>«</w:t>
      </w:r>
      <w:r w:rsidRPr="00F00782">
        <w:rPr>
          <w:rFonts w:ascii="Times New Roman" w:hAnsi="Times New Roman" w:cs="Times New Roman"/>
          <w:sz w:val="28"/>
          <w:szCs w:val="28"/>
        </w:rPr>
        <w:t>Управление по обеспечению защиты населения и пожарной безопасности Ивановской области</w:t>
      </w:r>
      <w:r>
        <w:rPr>
          <w:rFonts w:ascii="Times New Roman" w:hAnsi="Times New Roman" w:cs="Times New Roman"/>
          <w:sz w:val="28"/>
          <w:szCs w:val="28"/>
        </w:rPr>
        <w:t>»</w:t>
      </w:r>
      <w:r w:rsidRPr="00F00782">
        <w:rPr>
          <w:rFonts w:ascii="Times New Roman" w:hAnsi="Times New Roman" w:cs="Times New Roman"/>
          <w:sz w:val="28"/>
          <w:szCs w:val="28"/>
        </w:rPr>
        <w:t xml:space="preserve"> при несении круглосуточного дежурства осуществляется из расчета 100 руб. за дежурство.</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2. Установить денежный эквивалент натуральных норм обеспечения выпускников организаций, осуществляющих образовательную деятельность, обучавшихся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областного бюджета, из числа детей-сирот и детей, оставшихся без попечения родителей, лиц, потерявших в период обучения обоих родителей или единственного родителя, в размерах:</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1) на 2020 год - 44917,00 руб.;</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2) на 2021 год - 44917,00 руб.;</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3) на 2022 год - 44917,00 руб.</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3. Определить с 01.01.2020 с учетом размера индексации 1,042 размеры подлежащих ежегодной индексации:</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1) денежных выплат:</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а) ветеранам труда, ветеранам труда Ивановской области - 422,05 руб.;</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lastRenderedPageBreak/>
        <w:t>б) труженикам тыла - 617,64 руб.;</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в) реабилитированным лицам - 658,81 руб.;</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г) лицам, признанным пострадавшими от политических репрессий, - 534,14 руб.;</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2) пособия на ребенка - 269,93 руб.;</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3) регионального студенческого (материнского) капитала - 56622,49 руб.;</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4) единовременной выплаты на улучшение жилищных условий - 113244,98 руб.;</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5) выплаты на содержание ребенка, переданного на патронат, - 6726,54 руб.;</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6) ежемесячного дополнительного материального обеспечения лиц, имеющих выдающиеся достижения и особые заслуги перед Российской Федерацией в области физической культуры и спорта, - 5891,58 руб.;</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7) опекунского пособия, выплаты на содержание ребенка, переданного на воспитание в приемную семью, - 6188,96 руб.;</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8) денежной выплаты работникам учреждений социальной сферы в сельской местности и поселках, а также пенсионерам из их числа (за исключением педагогических работников образовательных учреждений, работников физкультурно-спортивных организаций и пенсионеров из их числа) - 648,52 руб.</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4. Определить с 01.01.2021 с учетом размера индексации 1,04 размеры подлежащих ежегодной индексации:</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1) денежных выплат:</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а) ветеранам труда, ветеранам труда Ивановской области - 438,93 руб.;</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б) труженикам тыла - 642,35 руб.;</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в) реабилитированным лицам - 685,16 руб.;</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г) лицам, признанным пострадавшими от политических репрессий, - 555,51 руб.;</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2) пособия на ребенка - 280,73 руб.;</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3) регионального студенческого (материнского) капитала - 58887,39 руб.;</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4) единовременной выплаты на улучшение жилищных условий - 117774,78 руб.;</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lastRenderedPageBreak/>
        <w:t>5) выплаты на содержание ребенка, переданного на патронат, - 6995,60 руб.;</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6) ежемесячного дополнительного материального обеспечения лиц, имеющих выдающиеся достижения и особые заслуги перед Российской Федерацией в области физической культуры и спорта, - 6127,24 руб.;</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7) опекунского пособия, выплаты на содержание ребенка, переданного на воспитание в приемную семью, - 6436,52 руб.;</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8) денежной выплаты работникам учреждений социальной сферы в сельской местности и поселках, а также пенсионерам из их числа (за исключением педагогических работников образовательных учреждений, работников физкультурно-спортивных организаций и пенсионеров из их числа) - 674,46 руб.</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5. Определить с 01.01.2022 с учетом размера индексации 1,04 размеры подлежащих ежегодной индексации:</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1) денежных выплат:</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а) ветеранам труда, ветеранам труда Ивановской области - 456,49 руб.;</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б) труженикам тыла - 668,04 руб.;</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в) реабилитированным лицам - 712,57 руб.;</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г) лицам, признанным пострадавшими от политических репрессий, - 577,73 руб.;</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2) пособия на ребенка - 291,96 руб.;</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3) регионального студенческого (материнского) капитала - 61242,89 руб.;</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4) единовременной выплаты на улучшение жилищных условий - 122 485,77 руб.;</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5) выплаты на содержание ребенка, переданного на патронат, - 7275,42 руб.;</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6) ежемесячного дополнительного материального обеспечения лиц, имеющих выдающиеся достижения и особые заслуги перед Российской Федерацией в области физической культуры и спорта, - 6372,33 руб.;</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7) опекунского пособия, выплаты на содержание ребенка, переданного на воспитание в приемную семью, - 6693,98 руб.;</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 xml:space="preserve">8) денежной выплаты работникам учреждений социальной сферы в сельской местности и поселках, а также пенсионерам из их числа (за исключением педагогических работников образовательных учреждений, </w:t>
      </w:r>
      <w:r w:rsidRPr="00F00782">
        <w:rPr>
          <w:rFonts w:ascii="Times New Roman" w:hAnsi="Times New Roman" w:cs="Times New Roman"/>
          <w:sz w:val="28"/>
          <w:szCs w:val="28"/>
        </w:rPr>
        <w:lastRenderedPageBreak/>
        <w:t>работников физкультурно-спортивных организаций и пенсионеров из их числа) - 701,44 руб.</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6. Установить размер увеличения (индексации) денежного вознаграждения (должностного оклада) Губернатора Ивановской области, лиц, замещающих государственные должности Ивановской области в органах государственной власти Ивановской области и иных государственных органах Ивановской области, размеров месячных окладов государственных гражданских служащих Ивановской области в соответствии с замещаемыми ими должностями государственной гражданской службы Ивановской области и размеров месячных окладов государственных гражданских служащих Ивановской области в соответствии с присвоенными им классными чинами государственной гражданской службы Ивановской области с 1 октября 2020 года равного 1,042.</w:t>
      </w:r>
    </w:p>
    <w:p w:rsidR="00F00782" w:rsidRPr="00F00782" w:rsidRDefault="00F00782">
      <w:pPr>
        <w:pStyle w:val="ConsPlusNormal"/>
        <w:ind w:firstLine="540"/>
        <w:jc w:val="both"/>
        <w:rPr>
          <w:rFonts w:ascii="Times New Roman" w:hAnsi="Times New Roman" w:cs="Times New Roman"/>
          <w:sz w:val="28"/>
          <w:szCs w:val="28"/>
        </w:rPr>
      </w:pPr>
    </w:p>
    <w:p w:rsidR="00F00782" w:rsidRPr="00F00782" w:rsidRDefault="00F00782">
      <w:pPr>
        <w:pStyle w:val="ConsPlusTitle"/>
        <w:ind w:firstLine="540"/>
        <w:jc w:val="both"/>
        <w:outlineLvl w:val="1"/>
        <w:rPr>
          <w:rFonts w:ascii="Times New Roman" w:hAnsi="Times New Roman" w:cs="Times New Roman"/>
          <w:sz w:val="28"/>
          <w:szCs w:val="28"/>
        </w:rPr>
      </w:pPr>
      <w:r w:rsidRPr="00F00782">
        <w:rPr>
          <w:rFonts w:ascii="Times New Roman" w:hAnsi="Times New Roman" w:cs="Times New Roman"/>
          <w:sz w:val="28"/>
          <w:szCs w:val="28"/>
        </w:rPr>
        <w:t>Статья 10. Межбюджетные трансферты, предоставляемые другим бюджетам бюджетной системы Российской Федерации</w:t>
      </w:r>
    </w:p>
    <w:p w:rsidR="00F00782" w:rsidRPr="00F00782" w:rsidRDefault="00F00782">
      <w:pPr>
        <w:pStyle w:val="ConsPlusNormal"/>
        <w:ind w:firstLine="540"/>
        <w:jc w:val="both"/>
        <w:rPr>
          <w:rFonts w:ascii="Times New Roman" w:hAnsi="Times New Roman" w:cs="Times New Roman"/>
          <w:sz w:val="28"/>
          <w:szCs w:val="28"/>
        </w:rPr>
      </w:pPr>
    </w:p>
    <w:p w:rsidR="00F00782" w:rsidRPr="00F00782" w:rsidRDefault="00F00782">
      <w:pPr>
        <w:pStyle w:val="ConsPlusNormal"/>
        <w:ind w:firstLine="540"/>
        <w:jc w:val="both"/>
        <w:rPr>
          <w:rFonts w:ascii="Times New Roman" w:hAnsi="Times New Roman" w:cs="Times New Roman"/>
          <w:sz w:val="28"/>
          <w:szCs w:val="28"/>
        </w:rPr>
      </w:pPr>
      <w:r w:rsidRPr="00F00782">
        <w:rPr>
          <w:rFonts w:ascii="Times New Roman" w:hAnsi="Times New Roman" w:cs="Times New Roman"/>
          <w:sz w:val="28"/>
          <w:szCs w:val="28"/>
        </w:rPr>
        <w:t>1. Утвердить общий объем межбюджетных трансфертов, предоставляемых из областного бюджета другим бюджетам бюджетной системы Российской Федерации в 2020 году в сумме 16814590518,37 руб., в 2021 году в сумме 14379539882,39 руб., в 2022 году в сумме 14220104373,50 руб., в том числе:</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1) бюджетам муниципальных образований:</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а) в 2020 году в сумме 16724323418,37 руб., в том числе:</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дотаций - 4612396800,00 руб.;</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субсидий - 4526253869,49 руб.;</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субвенций - 6095251689,01 руб.;</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иных межбюджетных трансфертов - 1490421059,87 руб.;</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б) в 2021 году в сумме 14284473682,39 руб., в том числе:</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дотаций - 3397105641,00 руб.;</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субсидий - 3869356474,31 руб.;</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субвенций - 6076967887,08 руб.;</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иных межбюджетных трансфертов - 941043680,00 руб.;</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в) в 2022 году в сумме 14125038173,50 руб.;</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дотаций - 3397105641,00 руб.;</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lastRenderedPageBreak/>
        <w:t>субсидий - 3715642365,42 руб.;</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субвенций - 6079656487,08 руб.;</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иных межбюджетных трансфертов - 932633680,00 руб.;</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2) бюджетам государственных внебюджетных фондов:</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а) в 2020 году в сумме 90267100,00 руб.;</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б) в 2021 году в сумме 95066200,00 руб.;</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в) в 2022 году в сумме 95066200,00 руб.</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2. Установить значения:</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1) критерия выравнивания финансовых возможностей городских поселений по осуществлению органами местного самоуправления городских поселений полномочий по решению вопросов местного значения поселений на 2020 год 2,35, на 2021 и 2022 годы 2,15;</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2) критерия выравнивания финансовых возможностей сельских поселений по осуществлению органами местного самоуправления сельских поселений полномочий по решению вопросов местного значения поселений на 2020 год 3,75, на 2021 и 2022 годы 3,56;</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3) критерия выравнивания расчетной бюджетной обеспеченности муниципальных районов (городских округов) на 2020 год 1,71, 2021 и 2022 годы 1,62.</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3. Утвердить объем дотаций на выравнивание бюджетной обеспеченности поселений:</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1) на 2020 год в сумме 771111400,00 руб.;</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2) на 2021 год в сумме 715061941,00 руб.;</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3) на 2022 год в сумме 715061941,00 руб.</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4. Утвердить объем дотаций на выравнивание бюджетной обеспеченности муниципальных районов (городских округов):</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1) на 2020 год в сумме 3001121400,00 руб.;</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2) на 2021 год в сумме 2682043700,00 руб.;</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3) на 2022 год в сумме 2682043700,00 руб.</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 xml:space="preserve">5. Утвердить </w:t>
      </w:r>
      <w:hyperlink r:id="rId20" w:history="1">
        <w:r w:rsidRPr="00F00782">
          <w:rPr>
            <w:rFonts w:ascii="Times New Roman" w:hAnsi="Times New Roman" w:cs="Times New Roman"/>
            <w:sz w:val="28"/>
            <w:szCs w:val="28"/>
          </w:rPr>
          <w:t>перечень</w:t>
        </w:r>
      </w:hyperlink>
      <w:r w:rsidRPr="00F00782">
        <w:rPr>
          <w:rFonts w:ascii="Times New Roman" w:hAnsi="Times New Roman" w:cs="Times New Roman"/>
          <w:sz w:val="28"/>
          <w:szCs w:val="28"/>
        </w:rPr>
        <w:t xml:space="preserve"> субсидий бюджетам муниципальных образований, предоставляемых из областного бюджета в целях </w:t>
      </w:r>
      <w:proofErr w:type="spellStart"/>
      <w:r w:rsidRPr="00F00782">
        <w:rPr>
          <w:rFonts w:ascii="Times New Roman" w:hAnsi="Times New Roman" w:cs="Times New Roman"/>
          <w:sz w:val="28"/>
          <w:szCs w:val="28"/>
        </w:rPr>
        <w:t>софинансирования</w:t>
      </w:r>
      <w:proofErr w:type="spellEnd"/>
      <w:r w:rsidRPr="00F00782">
        <w:rPr>
          <w:rFonts w:ascii="Times New Roman" w:hAnsi="Times New Roman" w:cs="Times New Roman"/>
          <w:sz w:val="28"/>
          <w:szCs w:val="28"/>
        </w:rPr>
        <w:t xml:space="preserve"> расходных обязательств, возникающих при выполнении полномочий органов </w:t>
      </w:r>
      <w:r w:rsidRPr="00F00782">
        <w:rPr>
          <w:rFonts w:ascii="Times New Roman" w:hAnsi="Times New Roman" w:cs="Times New Roman"/>
          <w:sz w:val="28"/>
          <w:szCs w:val="28"/>
        </w:rPr>
        <w:lastRenderedPageBreak/>
        <w:t>местного самоуправления по решению вопросов местного значения, на 2020 год и на плановый период 2021 и 2022 годов согласно приложению 14 к настоящему Закону.</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 xml:space="preserve">6. Утвердить </w:t>
      </w:r>
      <w:hyperlink r:id="rId21" w:history="1">
        <w:r w:rsidRPr="00F00782">
          <w:rPr>
            <w:rFonts w:ascii="Times New Roman" w:hAnsi="Times New Roman" w:cs="Times New Roman"/>
            <w:sz w:val="28"/>
            <w:szCs w:val="28"/>
          </w:rPr>
          <w:t>распределение</w:t>
        </w:r>
      </w:hyperlink>
      <w:r w:rsidRPr="00F00782">
        <w:rPr>
          <w:rFonts w:ascii="Times New Roman" w:hAnsi="Times New Roman" w:cs="Times New Roman"/>
          <w:sz w:val="28"/>
          <w:szCs w:val="28"/>
        </w:rPr>
        <w:t xml:space="preserve"> межбюджетных трансфертов бюджетам муниципальных образований на 2020 год и на плановый период 2021 и 2022 годов согласно приложению 15 к настоящему Закону.</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 xml:space="preserve">7. Установить, что распределение субсидий и иных межбюджетных трансфертов бюджетам муниципальных образований, предусмотренных в рамках реализации государственных программ Ивановской области настоящим Законом, за исключением субсидий и иных межбюджетных трансфертов, </w:t>
      </w:r>
      <w:hyperlink r:id="rId22" w:history="1">
        <w:r w:rsidRPr="00F00782">
          <w:rPr>
            <w:rFonts w:ascii="Times New Roman" w:hAnsi="Times New Roman" w:cs="Times New Roman"/>
            <w:sz w:val="28"/>
            <w:szCs w:val="28"/>
          </w:rPr>
          <w:t>распределение</w:t>
        </w:r>
      </w:hyperlink>
      <w:r w:rsidRPr="00F00782">
        <w:rPr>
          <w:rFonts w:ascii="Times New Roman" w:hAnsi="Times New Roman" w:cs="Times New Roman"/>
          <w:sz w:val="28"/>
          <w:szCs w:val="28"/>
        </w:rPr>
        <w:t xml:space="preserve"> которых утверждено приложением 15 к настоящему Закону, утверждается Правительством Ивановской области.</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 xml:space="preserve">Установить, что распределение дотаций на поддержку мер по обеспечению сбалансированности местных бюджетов в случаях, предусмотренных </w:t>
      </w:r>
      <w:hyperlink r:id="rId23" w:history="1">
        <w:r w:rsidRPr="00F00782">
          <w:rPr>
            <w:rFonts w:ascii="Times New Roman" w:hAnsi="Times New Roman" w:cs="Times New Roman"/>
            <w:sz w:val="28"/>
            <w:szCs w:val="28"/>
          </w:rPr>
          <w:t>абзацем пятым части 1 статьи 8</w:t>
        </w:r>
      </w:hyperlink>
      <w:r w:rsidRPr="00F00782">
        <w:rPr>
          <w:rFonts w:ascii="Times New Roman" w:hAnsi="Times New Roman" w:cs="Times New Roman"/>
          <w:sz w:val="28"/>
          <w:szCs w:val="28"/>
        </w:rPr>
        <w:t xml:space="preserve"> Закона Ивановской области от 16.12.2019 </w:t>
      </w:r>
      <w:r>
        <w:rPr>
          <w:rFonts w:ascii="Times New Roman" w:hAnsi="Times New Roman" w:cs="Times New Roman"/>
          <w:sz w:val="28"/>
          <w:szCs w:val="28"/>
        </w:rPr>
        <w:t>№</w:t>
      </w:r>
      <w:r w:rsidRPr="00F00782">
        <w:rPr>
          <w:rFonts w:ascii="Times New Roman" w:hAnsi="Times New Roman" w:cs="Times New Roman"/>
          <w:sz w:val="28"/>
          <w:szCs w:val="28"/>
        </w:rPr>
        <w:t xml:space="preserve"> 72-ОЗ </w:t>
      </w:r>
      <w:r>
        <w:rPr>
          <w:rFonts w:ascii="Times New Roman" w:hAnsi="Times New Roman" w:cs="Times New Roman"/>
          <w:sz w:val="28"/>
          <w:szCs w:val="28"/>
        </w:rPr>
        <w:t>«</w:t>
      </w:r>
      <w:r w:rsidRPr="00F00782">
        <w:rPr>
          <w:rFonts w:ascii="Times New Roman" w:hAnsi="Times New Roman" w:cs="Times New Roman"/>
          <w:sz w:val="28"/>
          <w:szCs w:val="28"/>
        </w:rPr>
        <w:t>О межбюджетных отношениях в Ивановской области</w:t>
      </w:r>
      <w:r>
        <w:rPr>
          <w:rFonts w:ascii="Times New Roman" w:hAnsi="Times New Roman" w:cs="Times New Roman"/>
          <w:sz w:val="28"/>
          <w:szCs w:val="28"/>
        </w:rPr>
        <w:t>»</w:t>
      </w:r>
      <w:r w:rsidRPr="00F00782">
        <w:rPr>
          <w:rFonts w:ascii="Times New Roman" w:hAnsi="Times New Roman" w:cs="Times New Roman"/>
          <w:sz w:val="28"/>
          <w:szCs w:val="28"/>
        </w:rPr>
        <w:t>, утверждается Правительством Ивановской области.</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8. Установить, что предоставление из областного бюджета субсидий бюджетам муниципальных образований Ивановской области, предусмотренных настоящим Законом, осуществляется в порядках, установленных Правительством Ивановской области.</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9. Установить, что полномочия получателя средств областного бюджета по перечислению межбюджетных трансфертов, предоставляемых из областного бюджета в местный бюджет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осуществляются на основании решений главных распорядителей средств областного бюджета Управлением Федерального казначейства по Ивановской области в отношении:</w:t>
      </w:r>
    </w:p>
    <w:p w:rsidR="00F00782" w:rsidRPr="00F00782" w:rsidRDefault="00F00782">
      <w:pPr>
        <w:pStyle w:val="ConsPlusNormal"/>
        <w:spacing w:before="220"/>
        <w:ind w:firstLine="540"/>
        <w:jc w:val="both"/>
        <w:rPr>
          <w:rFonts w:ascii="Times New Roman" w:hAnsi="Times New Roman" w:cs="Times New Roman"/>
          <w:sz w:val="28"/>
          <w:szCs w:val="28"/>
        </w:rPr>
      </w:pPr>
      <w:bookmarkStart w:id="2" w:name="P181"/>
      <w:bookmarkEnd w:id="2"/>
      <w:r w:rsidRPr="00F00782">
        <w:rPr>
          <w:rFonts w:ascii="Times New Roman" w:hAnsi="Times New Roman" w:cs="Times New Roman"/>
          <w:sz w:val="28"/>
          <w:szCs w:val="28"/>
        </w:rPr>
        <w:t>всех межбюджетных трансфертов, источником финансового обеспечения которых являются средства федерального бюджета;</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 xml:space="preserve">межбюджетных трансфертов, за исключением указанных в </w:t>
      </w:r>
      <w:hyperlink w:anchor="P181" w:history="1">
        <w:r w:rsidRPr="00F00782">
          <w:rPr>
            <w:rFonts w:ascii="Times New Roman" w:hAnsi="Times New Roman" w:cs="Times New Roman"/>
            <w:sz w:val="28"/>
            <w:szCs w:val="28"/>
          </w:rPr>
          <w:t>абзаце втором</w:t>
        </w:r>
      </w:hyperlink>
      <w:r w:rsidRPr="00F00782">
        <w:rPr>
          <w:rFonts w:ascii="Times New Roman" w:hAnsi="Times New Roman" w:cs="Times New Roman"/>
          <w:sz w:val="28"/>
          <w:szCs w:val="28"/>
        </w:rPr>
        <w:t xml:space="preserve"> настоящей части и включенных в перечень, утвержденный центральным исполнительным органом государственной власти Ивановской области, проводящим государственную политику и осуществляющим межотраслевое управление, координацию, функциональное регулирование в сфере бюджетной политики в Ивановской области (далее - финансовый орган).</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lastRenderedPageBreak/>
        <w:t xml:space="preserve">При этом перечисление субсидий производится в доле, соответствующей уровню </w:t>
      </w:r>
      <w:proofErr w:type="spellStart"/>
      <w:r w:rsidRPr="00F00782">
        <w:rPr>
          <w:rFonts w:ascii="Times New Roman" w:hAnsi="Times New Roman" w:cs="Times New Roman"/>
          <w:sz w:val="28"/>
          <w:szCs w:val="28"/>
        </w:rPr>
        <w:t>софинансирования</w:t>
      </w:r>
      <w:proofErr w:type="spellEnd"/>
      <w:r w:rsidRPr="00F00782">
        <w:rPr>
          <w:rFonts w:ascii="Times New Roman" w:hAnsi="Times New Roman" w:cs="Times New Roman"/>
          <w:sz w:val="28"/>
          <w:szCs w:val="28"/>
        </w:rPr>
        <w:t xml:space="preserve"> расходных обязательств муниципальных образований, установленному соглашениями о предоставлении субсидий из областного бюджета местным бюджетам.</w:t>
      </w:r>
    </w:p>
    <w:p w:rsidR="00F00782" w:rsidRPr="00F00782" w:rsidRDefault="00F00782">
      <w:pPr>
        <w:pStyle w:val="ConsPlusNormal"/>
        <w:ind w:firstLine="540"/>
        <w:jc w:val="both"/>
        <w:rPr>
          <w:rFonts w:ascii="Times New Roman" w:hAnsi="Times New Roman" w:cs="Times New Roman"/>
          <w:sz w:val="28"/>
          <w:szCs w:val="28"/>
        </w:rPr>
      </w:pPr>
    </w:p>
    <w:p w:rsidR="00F00782" w:rsidRPr="00F00782" w:rsidRDefault="00F00782">
      <w:pPr>
        <w:pStyle w:val="ConsPlusTitle"/>
        <w:ind w:firstLine="540"/>
        <w:jc w:val="both"/>
        <w:outlineLvl w:val="1"/>
        <w:rPr>
          <w:rFonts w:ascii="Times New Roman" w:hAnsi="Times New Roman" w:cs="Times New Roman"/>
          <w:sz w:val="28"/>
          <w:szCs w:val="28"/>
        </w:rPr>
      </w:pPr>
      <w:r w:rsidRPr="00F00782">
        <w:rPr>
          <w:rFonts w:ascii="Times New Roman" w:hAnsi="Times New Roman" w:cs="Times New Roman"/>
          <w:sz w:val="28"/>
          <w:szCs w:val="28"/>
        </w:rPr>
        <w:t>Статья 11. Особенности исполнения областного бюджета</w:t>
      </w:r>
    </w:p>
    <w:p w:rsidR="00F00782" w:rsidRPr="00F00782" w:rsidRDefault="00F00782">
      <w:pPr>
        <w:pStyle w:val="ConsPlusNormal"/>
        <w:ind w:firstLine="540"/>
        <w:jc w:val="both"/>
        <w:rPr>
          <w:rFonts w:ascii="Times New Roman" w:hAnsi="Times New Roman" w:cs="Times New Roman"/>
          <w:sz w:val="28"/>
          <w:szCs w:val="28"/>
        </w:rPr>
      </w:pPr>
    </w:p>
    <w:p w:rsidR="00F00782" w:rsidRPr="00F00782" w:rsidRDefault="00F00782">
      <w:pPr>
        <w:pStyle w:val="ConsPlusNormal"/>
        <w:ind w:firstLine="540"/>
        <w:jc w:val="both"/>
        <w:rPr>
          <w:rFonts w:ascii="Times New Roman" w:hAnsi="Times New Roman" w:cs="Times New Roman"/>
          <w:sz w:val="28"/>
          <w:szCs w:val="28"/>
        </w:rPr>
      </w:pPr>
      <w:r w:rsidRPr="00F00782">
        <w:rPr>
          <w:rFonts w:ascii="Times New Roman" w:hAnsi="Times New Roman" w:cs="Times New Roman"/>
          <w:sz w:val="28"/>
          <w:szCs w:val="28"/>
        </w:rPr>
        <w:t>1. Установить, что остатки субсидий, предоставленных в 2019 году государственным бюджетным и автономным учреждениям Ивановской области на выполнение государственного задания, в объеме, соответствующем недостигнутым показателям государственного задания, подлежат в срок до 1 марта 2020 года возврату в областной бюджет в соответствии с порядком, установленным Правительством Ивановской области.</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2. Установить, что Управление Федерального казначейства по Ивановской области осуществляет в установленном Правительством Российской Федерации порядке на основании обращения Департамента финансов Ивановской области казначейское сопровождение:</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 xml:space="preserve">1) субсидий, предоставляемых из областного бюджета некоммерческим организациям </w:t>
      </w:r>
      <w:r>
        <w:rPr>
          <w:rFonts w:ascii="Times New Roman" w:hAnsi="Times New Roman" w:cs="Times New Roman"/>
          <w:sz w:val="28"/>
          <w:szCs w:val="28"/>
        </w:rPr>
        <w:t>«</w:t>
      </w:r>
      <w:r w:rsidRPr="00F00782">
        <w:rPr>
          <w:rFonts w:ascii="Times New Roman" w:hAnsi="Times New Roman" w:cs="Times New Roman"/>
          <w:sz w:val="28"/>
          <w:szCs w:val="28"/>
        </w:rPr>
        <w:t>Региональный фонд капитального ремонта многоквартирных домов Ивановской области</w:t>
      </w:r>
      <w:r>
        <w:rPr>
          <w:rFonts w:ascii="Times New Roman" w:hAnsi="Times New Roman" w:cs="Times New Roman"/>
          <w:sz w:val="28"/>
          <w:szCs w:val="28"/>
        </w:rPr>
        <w:t>»</w:t>
      </w:r>
      <w:r w:rsidRPr="00F00782">
        <w:rPr>
          <w:rFonts w:ascii="Times New Roman" w:hAnsi="Times New Roman" w:cs="Times New Roman"/>
          <w:sz w:val="28"/>
          <w:szCs w:val="28"/>
        </w:rPr>
        <w:t xml:space="preserve"> и </w:t>
      </w:r>
      <w:r>
        <w:rPr>
          <w:rFonts w:ascii="Times New Roman" w:hAnsi="Times New Roman" w:cs="Times New Roman"/>
          <w:sz w:val="28"/>
          <w:szCs w:val="28"/>
        </w:rPr>
        <w:t>«</w:t>
      </w:r>
      <w:r w:rsidRPr="00F00782">
        <w:rPr>
          <w:rFonts w:ascii="Times New Roman" w:hAnsi="Times New Roman" w:cs="Times New Roman"/>
          <w:sz w:val="28"/>
          <w:szCs w:val="28"/>
        </w:rPr>
        <w:t>Региональный Фонд развития промышленности Ивановской области</w:t>
      </w:r>
      <w:r>
        <w:rPr>
          <w:rFonts w:ascii="Times New Roman" w:hAnsi="Times New Roman" w:cs="Times New Roman"/>
          <w:sz w:val="28"/>
          <w:szCs w:val="28"/>
        </w:rPr>
        <w:t>»</w:t>
      </w:r>
      <w:r w:rsidRPr="00F00782">
        <w:rPr>
          <w:rFonts w:ascii="Times New Roman" w:hAnsi="Times New Roman" w:cs="Times New Roman"/>
          <w:sz w:val="28"/>
          <w:szCs w:val="28"/>
        </w:rPr>
        <w:t xml:space="preserve"> на обеспечение их деятельности, а также авансовых платежей по контрактам (договорам), источником финансового обеспечения которых являются указанные субсидии;</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 xml:space="preserve">2) субсидий (грантов в форме субсидий), предоставляемых из областного бюджета юридическим лицам, крестьянским (фермерским) хозяйствам, индивидуальным предпринимателям, источником финансового обеспечения которых являются межбюджетные трансферты, имеющие целевое назначение, предоставляемые из федерального бюджета бюджету Ивановской области в целях </w:t>
      </w:r>
      <w:proofErr w:type="spellStart"/>
      <w:r w:rsidRPr="00F00782">
        <w:rPr>
          <w:rFonts w:ascii="Times New Roman" w:hAnsi="Times New Roman" w:cs="Times New Roman"/>
          <w:sz w:val="28"/>
          <w:szCs w:val="28"/>
        </w:rPr>
        <w:t>софинансирования</w:t>
      </w:r>
      <w:proofErr w:type="spellEnd"/>
      <w:r w:rsidRPr="00F00782">
        <w:rPr>
          <w:rFonts w:ascii="Times New Roman" w:hAnsi="Times New Roman" w:cs="Times New Roman"/>
          <w:sz w:val="28"/>
          <w:szCs w:val="28"/>
        </w:rPr>
        <w:t xml:space="preserve"> расходных обязательств Ивановской области по поддержке отраслей промышленности и сельского хозяйства, а также авансовых платежей по контрактам (договорам), источником финансового обеспечения которых являются указанные субсидии.</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3. Установить, что остатки средств областного бюджета на начало текущего финансового года:</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 xml:space="preserve">1) в объеме, не превышающем сумму остатка неиспользованных бюджетных ассигнований на оплату заключенных от имени Ивановской области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направляются на увеличение в текущем финансовом году бюджетных </w:t>
      </w:r>
      <w:r w:rsidRPr="00F00782">
        <w:rPr>
          <w:rFonts w:ascii="Times New Roman" w:hAnsi="Times New Roman" w:cs="Times New Roman"/>
          <w:sz w:val="28"/>
          <w:szCs w:val="28"/>
        </w:rPr>
        <w:lastRenderedPageBreak/>
        <w:t>ассигнований на указанные цели по оплате заключенных государственных контрактов;</w:t>
      </w:r>
    </w:p>
    <w:p w:rsidR="00F00782" w:rsidRPr="00F00782" w:rsidRDefault="00F00782">
      <w:pPr>
        <w:pStyle w:val="ConsPlusNormal"/>
        <w:spacing w:before="220"/>
        <w:ind w:firstLine="540"/>
        <w:jc w:val="both"/>
        <w:rPr>
          <w:rFonts w:ascii="Times New Roman" w:hAnsi="Times New Roman" w:cs="Times New Roman"/>
          <w:sz w:val="28"/>
          <w:szCs w:val="28"/>
        </w:rPr>
      </w:pPr>
      <w:bookmarkStart w:id="3" w:name="P193"/>
      <w:bookmarkEnd w:id="3"/>
      <w:r w:rsidRPr="00F00782">
        <w:rPr>
          <w:rFonts w:ascii="Times New Roman" w:hAnsi="Times New Roman" w:cs="Times New Roman"/>
          <w:sz w:val="28"/>
          <w:szCs w:val="28"/>
        </w:rPr>
        <w:t xml:space="preserve">2) в объеме, не превышающем сумму остатка неиспользованных бюджетных ассигнований на предоставление из областного бюджета местным бюджетам субсидий, субвенций и иных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местного бюджета, источником финансового обеспечения которых являлись указанные межбюджетные трансферты, в размере, не превышающем с учетом уровня </w:t>
      </w:r>
      <w:proofErr w:type="spellStart"/>
      <w:r w:rsidRPr="00F00782">
        <w:rPr>
          <w:rFonts w:ascii="Times New Roman" w:hAnsi="Times New Roman" w:cs="Times New Roman"/>
          <w:sz w:val="28"/>
          <w:szCs w:val="28"/>
        </w:rPr>
        <w:t>софинансирования</w:t>
      </w:r>
      <w:proofErr w:type="spellEnd"/>
      <w:r w:rsidRPr="00F00782">
        <w:rPr>
          <w:rFonts w:ascii="Times New Roman" w:hAnsi="Times New Roman" w:cs="Times New Roman"/>
          <w:sz w:val="28"/>
          <w:szCs w:val="28"/>
        </w:rPr>
        <w:t xml:space="preserve"> остатка неиспользованных на начало текущего финансового года бюджетных ассигнований местного бюджета на оплату заключенных от имени муниципального образования муниципальных контрактов на поставку товаров, выполнение работ, оказание услуг в случае, если они подлежали в соответствии с условиями этих муниципальных контрактов оплате в отчетном финансовом году, направляются в установленном финансовым органом порядке на увеличение бюджетных ассигнований на предоставление указанных межбюджетных трансфертов.</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4. Установить следующие дополнительные основания для внесения изменений в сводную бюджетную роспись областного бюджета без внесения изменений в настоящий Закон по решению руководителя финансового органа:</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1) в случае перераспределения бюджетных ассигнований между региональными проектами, направленными на достижение целей, показателей и результатов, выполнение задач федеральных проектов, и (или) результатами реализации региональных проектов,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областного бюджета на соответствующий финансовый год;</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2) в случае увеличения бюджетных ассигнований, предусмотренных на финансовое обеспечение реализации региональных проектов, направленных на достижение целей, показателей и результатов, выполнение задач федеральных проектов, за счет уменьшения бюджетных ассигнований, не отнесенных настоящим Законом на указанные цели;</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3) в случае перераспределения бюджетных ассигнований, в том числе между главными распорядителями средств областного бюджета, разделами, подразделами, целевыми статьями и видами расходов классификации расходов бюджетов в целях выполнения условий предоставления межбюджетных трансфертов из федерального бюджета;</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 xml:space="preserve">4) в случае перераспределения бюджетных ассигнований между разделами, подразделами, целевыми статьями и видами расходов классификации расходов бюджетов в пределах средств областного бюджета, </w:t>
      </w:r>
      <w:r w:rsidRPr="00F00782">
        <w:rPr>
          <w:rFonts w:ascii="Times New Roman" w:hAnsi="Times New Roman" w:cs="Times New Roman"/>
          <w:sz w:val="28"/>
          <w:szCs w:val="28"/>
        </w:rPr>
        <w:lastRenderedPageBreak/>
        <w:t>предусмотренных главному распорядителю средств областного бюджета, в целях финансового обеспечения расходов, связанных с доставкой и пересылкой денежных средств для предоставления в Ивановской области мер социальной поддержки отдельным категориям граждан;</w:t>
      </w:r>
    </w:p>
    <w:p w:rsidR="00F00782" w:rsidRPr="00F00782" w:rsidRDefault="00F00782">
      <w:pPr>
        <w:pStyle w:val="ConsPlusNormal"/>
        <w:spacing w:before="220"/>
        <w:ind w:firstLine="540"/>
        <w:jc w:val="both"/>
        <w:rPr>
          <w:rFonts w:ascii="Times New Roman" w:hAnsi="Times New Roman" w:cs="Times New Roman"/>
          <w:sz w:val="28"/>
          <w:szCs w:val="28"/>
        </w:rPr>
      </w:pPr>
      <w:bookmarkStart w:id="4" w:name="P199"/>
      <w:bookmarkEnd w:id="4"/>
      <w:r w:rsidRPr="00F00782">
        <w:rPr>
          <w:rFonts w:ascii="Times New Roman" w:hAnsi="Times New Roman" w:cs="Times New Roman"/>
          <w:sz w:val="28"/>
          <w:szCs w:val="28"/>
        </w:rPr>
        <w:t>5) в случае увеличения бюджетных ассигнований за счет предоставляемых из федерального бюджета межбюджетных трансфертов, не имеющих целевого характера;</w:t>
      </w:r>
    </w:p>
    <w:p w:rsidR="00F00782" w:rsidRPr="00F00782" w:rsidRDefault="00F00782">
      <w:pPr>
        <w:pStyle w:val="ConsPlusNormal"/>
        <w:spacing w:before="220"/>
        <w:ind w:firstLine="540"/>
        <w:jc w:val="both"/>
        <w:rPr>
          <w:rFonts w:ascii="Times New Roman" w:hAnsi="Times New Roman" w:cs="Times New Roman"/>
          <w:sz w:val="28"/>
          <w:szCs w:val="28"/>
        </w:rPr>
      </w:pPr>
      <w:bookmarkStart w:id="5" w:name="P200"/>
      <w:bookmarkEnd w:id="5"/>
      <w:r w:rsidRPr="00F00782">
        <w:rPr>
          <w:rFonts w:ascii="Times New Roman" w:hAnsi="Times New Roman" w:cs="Times New Roman"/>
          <w:sz w:val="28"/>
          <w:szCs w:val="28"/>
        </w:rPr>
        <w:t xml:space="preserve">6) в случае увеличения бюджетных ассигнований на предоставление из областного бюджета местным бюджетам субсидий, субвенций и иных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местного бюджета, источником финансового обеспечения которых являлись указанные межбюджетные трансферты, в объеме, определенном в соответствии с требованиями, установленными </w:t>
      </w:r>
      <w:hyperlink w:anchor="P193" w:history="1">
        <w:r w:rsidRPr="00F00782">
          <w:rPr>
            <w:rFonts w:ascii="Times New Roman" w:hAnsi="Times New Roman" w:cs="Times New Roman"/>
            <w:sz w:val="28"/>
            <w:szCs w:val="28"/>
          </w:rPr>
          <w:t>пунктом 2 части 3</w:t>
        </w:r>
      </w:hyperlink>
      <w:r w:rsidRPr="00F00782">
        <w:rPr>
          <w:rFonts w:ascii="Times New Roman" w:hAnsi="Times New Roman" w:cs="Times New Roman"/>
          <w:sz w:val="28"/>
          <w:szCs w:val="28"/>
        </w:rPr>
        <w:t xml:space="preserve"> настоящей статьи.</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 xml:space="preserve">Внесение изменений в сводную бюджетную роспись по основаниям, установленным настоящей частью, осуществляется в пределах объема бюджетных ассигнований, утвержденных настоящим Законом, за исключением оснований, установленных </w:t>
      </w:r>
      <w:hyperlink w:anchor="P199" w:history="1">
        <w:r w:rsidRPr="00F00782">
          <w:rPr>
            <w:rFonts w:ascii="Times New Roman" w:hAnsi="Times New Roman" w:cs="Times New Roman"/>
            <w:sz w:val="28"/>
            <w:szCs w:val="28"/>
          </w:rPr>
          <w:t>пунктами 5</w:t>
        </w:r>
      </w:hyperlink>
      <w:r w:rsidRPr="00F00782">
        <w:rPr>
          <w:rFonts w:ascii="Times New Roman" w:hAnsi="Times New Roman" w:cs="Times New Roman"/>
          <w:sz w:val="28"/>
          <w:szCs w:val="28"/>
        </w:rPr>
        <w:t xml:space="preserve"> и </w:t>
      </w:r>
      <w:hyperlink w:anchor="P200" w:history="1">
        <w:r w:rsidRPr="00F00782">
          <w:rPr>
            <w:rFonts w:ascii="Times New Roman" w:hAnsi="Times New Roman" w:cs="Times New Roman"/>
            <w:sz w:val="28"/>
            <w:szCs w:val="28"/>
          </w:rPr>
          <w:t>6</w:t>
        </w:r>
      </w:hyperlink>
      <w:r w:rsidRPr="00F00782">
        <w:rPr>
          <w:rFonts w:ascii="Times New Roman" w:hAnsi="Times New Roman" w:cs="Times New Roman"/>
          <w:sz w:val="28"/>
          <w:szCs w:val="28"/>
        </w:rPr>
        <w:t xml:space="preserve"> настоящей части, в соответствии с которыми внесение изменений в сводную бюджетную роспись может осуществляться с изменением общего объема расходов, утвержденных настоящим Законом.</w:t>
      </w:r>
    </w:p>
    <w:p w:rsidR="00F00782" w:rsidRPr="00F00782" w:rsidRDefault="00F00782">
      <w:pPr>
        <w:pStyle w:val="ConsPlusNormal"/>
        <w:ind w:firstLine="540"/>
        <w:jc w:val="both"/>
        <w:rPr>
          <w:rFonts w:ascii="Times New Roman" w:hAnsi="Times New Roman" w:cs="Times New Roman"/>
          <w:sz w:val="28"/>
          <w:szCs w:val="28"/>
        </w:rPr>
      </w:pPr>
    </w:p>
    <w:p w:rsidR="00F00782" w:rsidRPr="00F00782" w:rsidRDefault="00F00782">
      <w:pPr>
        <w:pStyle w:val="ConsPlusTitle"/>
        <w:ind w:firstLine="540"/>
        <w:jc w:val="both"/>
        <w:outlineLvl w:val="1"/>
        <w:rPr>
          <w:rFonts w:ascii="Times New Roman" w:hAnsi="Times New Roman" w:cs="Times New Roman"/>
          <w:sz w:val="28"/>
          <w:szCs w:val="28"/>
        </w:rPr>
      </w:pPr>
      <w:r w:rsidRPr="00F00782">
        <w:rPr>
          <w:rFonts w:ascii="Times New Roman" w:hAnsi="Times New Roman" w:cs="Times New Roman"/>
          <w:sz w:val="28"/>
          <w:szCs w:val="28"/>
        </w:rPr>
        <w:t>Статья 12. Государственные внутренние заимствования Ивановской области, государственный внутренний долг Ивановской области и расходы на его обслуживание, предоставление государственных гарантий Ивановской области</w:t>
      </w:r>
    </w:p>
    <w:p w:rsidR="00F00782" w:rsidRPr="00F00782" w:rsidRDefault="00F00782">
      <w:pPr>
        <w:pStyle w:val="ConsPlusNormal"/>
        <w:ind w:firstLine="540"/>
        <w:jc w:val="both"/>
        <w:rPr>
          <w:rFonts w:ascii="Times New Roman" w:hAnsi="Times New Roman" w:cs="Times New Roman"/>
          <w:sz w:val="28"/>
          <w:szCs w:val="28"/>
        </w:rPr>
      </w:pPr>
    </w:p>
    <w:p w:rsidR="00F00782" w:rsidRPr="00F00782" w:rsidRDefault="00F00782">
      <w:pPr>
        <w:pStyle w:val="ConsPlusNormal"/>
        <w:ind w:firstLine="540"/>
        <w:jc w:val="both"/>
        <w:rPr>
          <w:rFonts w:ascii="Times New Roman" w:hAnsi="Times New Roman" w:cs="Times New Roman"/>
          <w:sz w:val="28"/>
          <w:szCs w:val="28"/>
        </w:rPr>
      </w:pPr>
      <w:r w:rsidRPr="00F00782">
        <w:rPr>
          <w:rFonts w:ascii="Times New Roman" w:hAnsi="Times New Roman" w:cs="Times New Roman"/>
          <w:sz w:val="28"/>
          <w:szCs w:val="28"/>
        </w:rPr>
        <w:t>1. Утвердить верхний предел государственного внутреннего долга Ивановской области:</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1) на 1 января 2021 года в сумме 13764590423,62 руб., в том числе по государственным гарантиям в сумме 0,00 руб.;</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2) на 1 января 2022 года в сумме 14059028129,24 руб., в том числе по государственным гарантиям в сумме 0,00 руб.;</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3) на 1 января 2023 года в сумме 14687851429,56 руб., в том числе по государственным гарантиям в сумме 0,00 руб.</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2. Утвердить объем расходов на обслуживание государственного долга Ивановской области:</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lastRenderedPageBreak/>
        <w:t>1) на 2020 год в сумме 445462428,46 руб., в том числе 7901416,78 руб. на уплату процентов за рассрочку реструктуризированной задолженности по федеральным бюджетным кредитам, из них:</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 xml:space="preserve">149268,58 руб. на уплату процентов за рассрочку реструктурированной в 2015 году задолженности по предоставленному бюджету Ивановской области из федерального бюджета бюджетному кредиту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соответствии с дополнительным </w:t>
      </w:r>
      <w:hyperlink r:id="rId24" w:history="1">
        <w:r w:rsidRPr="00F00782">
          <w:rPr>
            <w:rFonts w:ascii="Times New Roman" w:hAnsi="Times New Roman" w:cs="Times New Roman"/>
            <w:sz w:val="28"/>
            <w:szCs w:val="28"/>
          </w:rPr>
          <w:t xml:space="preserve">соглашением </w:t>
        </w:r>
        <w:r>
          <w:rPr>
            <w:rFonts w:ascii="Times New Roman" w:hAnsi="Times New Roman" w:cs="Times New Roman"/>
            <w:sz w:val="28"/>
            <w:szCs w:val="28"/>
          </w:rPr>
          <w:t>№</w:t>
        </w:r>
        <w:r w:rsidRPr="00F00782">
          <w:rPr>
            <w:rFonts w:ascii="Times New Roman" w:hAnsi="Times New Roman" w:cs="Times New Roman"/>
            <w:sz w:val="28"/>
            <w:szCs w:val="28"/>
          </w:rPr>
          <w:t xml:space="preserve"> 2</w:t>
        </w:r>
      </w:hyperlink>
      <w:r w:rsidRPr="00F00782">
        <w:rPr>
          <w:rFonts w:ascii="Times New Roman" w:hAnsi="Times New Roman" w:cs="Times New Roman"/>
          <w:sz w:val="28"/>
          <w:szCs w:val="28"/>
        </w:rPr>
        <w:t xml:space="preserve"> к Соглашению от 23 апреля 2010 г. </w:t>
      </w:r>
      <w:r>
        <w:rPr>
          <w:rFonts w:ascii="Times New Roman" w:hAnsi="Times New Roman" w:cs="Times New Roman"/>
          <w:sz w:val="28"/>
          <w:szCs w:val="28"/>
        </w:rPr>
        <w:t>№</w:t>
      </w:r>
      <w:r w:rsidRPr="00F00782">
        <w:rPr>
          <w:rFonts w:ascii="Times New Roman" w:hAnsi="Times New Roman" w:cs="Times New Roman"/>
          <w:sz w:val="28"/>
          <w:szCs w:val="28"/>
        </w:rPr>
        <w:t xml:space="preserve"> 01-01-06/06-115 о предоставлении бюджету Ивановской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от 30 марта 2015 г.;</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 xml:space="preserve">7752148,20 руб. на уплату процентов за рассрочку реструктурированной в 2017 году задолженности по предоставленным бюджету Ивановской области из федерального бюджета бюджетным кредитам для частичного покрытия дефицита бюджета Ивановской области в соответствии с дополнительным соглашением </w:t>
      </w:r>
      <w:r>
        <w:rPr>
          <w:rFonts w:ascii="Times New Roman" w:hAnsi="Times New Roman" w:cs="Times New Roman"/>
          <w:sz w:val="28"/>
          <w:szCs w:val="28"/>
        </w:rPr>
        <w:t>№</w:t>
      </w:r>
      <w:r w:rsidRPr="00F00782">
        <w:rPr>
          <w:rFonts w:ascii="Times New Roman" w:hAnsi="Times New Roman" w:cs="Times New Roman"/>
          <w:sz w:val="28"/>
          <w:szCs w:val="28"/>
        </w:rPr>
        <w:t xml:space="preserve"> 5/5/5/5/5 к соглашениям от 3 декабря 2015 года </w:t>
      </w:r>
      <w:r>
        <w:rPr>
          <w:rFonts w:ascii="Times New Roman" w:hAnsi="Times New Roman" w:cs="Times New Roman"/>
          <w:sz w:val="28"/>
          <w:szCs w:val="28"/>
        </w:rPr>
        <w:t>№</w:t>
      </w:r>
      <w:r w:rsidRPr="00F00782">
        <w:rPr>
          <w:rFonts w:ascii="Times New Roman" w:hAnsi="Times New Roman" w:cs="Times New Roman"/>
          <w:sz w:val="28"/>
          <w:szCs w:val="28"/>
        </w:rPr>
        <w:t xml:space="preserve"> 01-01-06/06-226, от 24 октября 2016 года </w:t>
      </w:r>
      <w:r>
        <w:rPr>
          <w:rFonts w:ascii="Times New Roman" w:hAnsi="Times New Roman" w:cs="Times New Roman"/>
          <w:sz w:val="28"/>
          <w:szCs w:val="28"/>
        </w:rPr>
        <w:t>№</w:t>
      </w:r>
      <w:r w:rsidRPr="00F00782">
        <w:rPr>
          <w:rFonts w:ascii="Times New Roman" w:hAnsi="Times New Roman" w:cs="Times New Roman"/>
          <w:sz w:val="28"/>
          <w:szCs w:val="28"/>
        </w:rPr>
        <w:t xml:space="preserve"> 01-01-06/06-239, от 31 мая 2017 года </w:t>
      </w:r>
      <w:r>
        <w:rPr>
          <w:rFonts w:ascii="Times New Roman" w:hAnsi="Times New Roman" w:cs="Times New Roman"/>
          <w:sz w:val="28"/>
          <w:szCs w:val="28"/>
        </w:rPr>
        <w:t>№</w:t>
      </w:r>
      <w:r w:rsidRPr="00F00782">
        <w:rPr>
          <w:rFonts w:ascii="Times New Roman" w:hAnsi="Times New Roman" w:cs="Times New Roman"/>
          <w:sz w:val="28"/>
          <w:szCs w:val="28"/>
        </w:rPr>
        <w:t xml:space="preserve"> 01-01-06/06-162, от 11 июля 2017 года </w:t>
      </w:r>
      <w:r>
        <w:rPr>
          <w:rFonts w:ascii="Times New Roman" w:hAnsi="Times New Roman" w:cs="Times New Roman"/>
          <w:sz w:val="28"/>
          <w:szCs w:val="28"/>
        </w:rPr>
        <w:t>№</w:t>
      </w:r>
      <w:r w:rsidRPr="00F00782">
        <w:rPr>
          <w:rFonts w:ascii="Times New Roman" w:hAnsi="Times New Roman" w:cs="Times New Roman"/>
          <w:sz w:val="28"/>
          <w:szCs w:val="28"/>
        </w:rPr>
        <w:t xml:space="preserve"> 01-01-06/06-187, от 25 декабря 2017 года </w:t>
      </w:r>
      <w:r>
        <w:rPr>
          <w:rFonts w:ascii="Times New Roman" w:hAnsi="Times New Roman" w:cs="Times New Roman"/>
          <w:sz w:val="28"/>
          <w:szCs w:val="28"/>
        </w:rPr>
        <w:t>№</w:t>
      </w:r>
      <w:r w:rsidRPr="00F00782">
        <w:rPr>
          <w:rFonts w:ascii="Times New Roman" w:hAnsi="Times New Roman" w:cs="Times New Roman"/>
          <w:sz w:val="28"/>
          <w:szCs w:val="28"/>
        </w:rPr>
        <w:t xml:space="preserve"> 01-01-06/06-389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03.09.2020;</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2) на 2021 год в сумме 492289241,74 руб., в том числе 7864838,90 руб. на уплату процентов за рассрочку реструктуризированной задолженности по федеральным бюджетным кредитам, из них:</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 xml:space="preserve">149268,58 руб. на уплату процентов за рассрочку реструктурированной в 2015 году задолженности по предоставленному бюджету Ивановской области из федерального бюджета бюджетному кредиту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соответствии с дополнительным </w:t>
      </w:r>
      <w:hyperlink r:id="rId25" w:history="1">
        <w:r w:rsidRPr="00F00782">
          <w:rPr>
            <w:rFonts w:ascii="Times New Roman" w:hAnsi="Times New Roman" w:cs="Times New Roman"/>
            <w:sz w:val="28"/>
            <w:szCs w:val="28"/>
          </w:rPr>
          <w:t xml:space="preserve">соглашением </w:t>
        </w:r>
        <w:r>
          <w:rPr>
            <w:rFonts w:ascii="Times New Roman" w:hAnsi="Times New Roman" w:cs="Times New Roman"/>
            <w:sz w:val="28"/>
            <w:szCs w:val="28"/>
          </w:rPr>
          <w:t>№</w:t>
        </w:r>
        <w:r w:rsidRPr="00F00782">
          <w:rPr>
            <w:rFonts w:ascii="Times New Roman" w:hAnsi="Times New Roman" w:cs="Times New Roman"/>
            <w:sz w:val="28"/>
            <w:szCs w:val="28"/>
          </w:rPr>
          <w:t xml:space="preserve"> 2</w:t>
        </w:r>
      </w:hyperlink>
      <w:r w:rsidRPr="00F00782">
        <w:rPr>
          <w:rFonts w:ascii="Times New Roman" w:hAnsi="Times New Roman" w:cs="Times New Roman"/>
          <w:sz w:val="28"/>
          <w:szCs w:val="28"/>
        </w:rPr>
        <w:t xml:space="preserve"> к Соглашению от 23 апреля 2010 г. </w:t>
      </w:r>
      <w:r>
        <w:rPr>
          <w:rFonts w:ascii="Times New Roman" w:hAnsi="Times New Roman" w:cs="Times New Roman"/>
          <w:sz w:val="28"/>
          <w:szCs w:val="28"/>
        </w:rPr>
        <w:t>№</w:t>
      </w:r>
      <w:r w:rsidRPr="00F00782">
        <w:rPr>
          <w:rFonts w:ascii="Times New Roman" w:hAnsi="Times New Roman" w:cs="Times New Roman"/>
          <w:sz w:val="28"/>
          <w:szCs w:val="28"/>
        </w:rPr>
        <w:t xml:space="preserve"> 01-01-06/06-115 о предоставлении бюджету Ивановской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от 30 марта 2015 г.;</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 xml:space="preserve">7715570,32 руб. на уплату процентов за рассрочку реструктурированной в 2017 году задолженности по предоставленным бюджету Ивановской области из федерального бюджета бюджетным кредитам для частичного покрытия </w:t>
      </w:r>
      <w:r w:rsidRPr="00F00782">
        <w:rPr>
          <w:rFonts w:ascii="Times New Roman" w:hAnsi="Times New Roman" w:cs="Times New Roman"/>
          <w:sz w:val="28"/>
          <w:szCs w:val="28"/>
        </w:rPr>
        <w:lastRenderedPageBreak/>
        <w:t xml:space="preserve">дефицита бюджета Ивановской области в соответствии с дополнительным соглашением </w:t>
      </w:r>
      <w:r>
        <w:rPr>
          <w:rFonts w:ascii="Times New Roman" w:hAnsi="Times New Roman" w:cs="Times New Roman"/>
          <w:sz w:val="28"/>
          <w:szCs w:val="28"/>
        </w:rPr>
        <w:t>№</w:t>
      </w:r>
      <w:r w:rsidRPr="00F00782">
        <w:rPr>
          <w:rFonts w:ascii="Times New Roman" w:hAnsi="Times New Roman" w:cs="Times New Roman"/>
          <w:sz w:val="28"/>
          <w:szCs w:val="28"/>
        </w:rPr>
        <w:t xml:space="preserve"> 5/5/5/5/5 к соглашениям от 3 декабря 2015 года </w:t>
      </w:r>
      <w:r>
        <w:rPr>
          <w:rFonts w:ascii="Times New Roman" w:hAnsi="Times New Roman" w:cs="Times New Roman"/>
          <w:sz w:val="28"/>
          <w:szCs w:val="28"/>
        </w:rPr>
        <w:t>№</w:t>
      </w:r>
      <w:r w:rsidRPr="00F00782">
        <w:rPr>
          <w:rFonts w:ascii="Times New Roman" w:hAnsi="Times New Roman" w:cs="Times New Roman"/>
          <w:sz w:val="28"/>
          <w:szCs w:val="28"/>
        </w:rPr>
        <w:t xml:space="preserve"> 01-01-06/06-226, от 24 октября 2016 года </w:t>
      </w:r>
      <w:r>
        <w:rPr>
          <w:rFonts w:ascii="Times New Roman" w:hAnsi="Times New Roman" w:cs="Times New Roman"/>
          <w:sz w:val="28"/>
          <w:szCs w:val="28"/>
        </w:rPr>
        <w:t>№</w:t>
      </w:r>
      <w:r w:rsidRPr="00F00782">
        <w:rPr>
          <w:rFonts w:ascii="Times New Roman" w:hAnsi="Times New Roman" w:cs="Times New Roman"/>
          <w:sz w:val="28"/>
          <w:szCs w:val="28"/>
        </w:rPr>
        <w:t xml:space="preserve"> 01-01-06/06-239, от 31 мая 2017 года </w:t>
      </w:r>
      <w:r>
        <w:rPr>
          <w:rFonts w:ascii="Times New Roman" w:hAnsi="Times New Roman" w:cs="Times New Roman"/>
          <w:sz w:val="28"/>
          <w:szCs w:val="28"/>
        </w:rPr>
        <w:t>№</w:t>
      </w:r>
      <w:r w:rsidRPr="00F00782">
        <w:rPr>
          <w:rFonts w:ascii="Times New Roman" w:hAnsi="Times New Roman" w:cs="Times New Roman"/>
          <w:sz w:val="28"/>
          <w:szCs w:val="28"/>
        </w:rPr>
        <w:t xml:space="preserve"> 01-01-06/06-162, от 11 июля 2017 года </w:t>
      </w:r>
      <w:r>
        <w:rPr>
          <w:rFonts w:ascii="Times New Roman" w:hAnsi="Times New Roman" w:cs="Times New Roman"/>
          <w:sz w:val="28"/>
          <w:szCs w:val="28"/>
        </w:rPr>
        <w:t>№</w:t>
      </w:r>
      <w:r w:rsidRPr="00F00782">
        <w:rPr>
          <w:rFonts w:ascii="Times New Roman" w:hAnsi="Times New Roman" w:cs="Times New Roman"/>
          <w:sz w:val="28"/>
          <w:szCs w:val="28"/>
        </w:rPr>
        <w:t xml:space="preserve"> 01-01-06/06-187, от 25 декабря 2017 года </w:t>
      </w:r>
      <w:r>
        <w:rPr>
          <w:rFonts w:ascii="Times New Roman" w:hAnsi="Times New Roman" w:cs="Times New Roman"/>
          <w:sz w:val="28"/>
          <w:szCs w:val="28"/>
        </w:rPr>
        <w:t>№</w:t>
      </w:r>
      <w:r w:rsidRPr="00F00782">
        <w:rPr>
          <w:rFonts w:ascii="Times New Roman" w:hAnsi="Times New Roman" w:cs="Times New Roman"/>
          <w:sz w:val="28"/>
          <w:szCs w:val="28"/>
        </w:rPr>
        <w:t xml:space="preserve"> 01-01-06/06-389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03.09.2020;</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3) на 2022 год в сумме 547619113,62 руб., в том числе 7434164,02 руб. на уплату процентов за рассрочку реструктуризированной задолженности по федеральным бюджетным кредитам, из них:</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 xml:space="preserve">149268,58 руб. на уплату процентов за рассрочку реструктурированной в 2015 году задолженности по предоставленному бюджету Ивановской области из федерального бюджета бюджетному кредиту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соответствии с дополнительным </w:t>
      </w:r>
      <w:hyperlink r:id="rId26" w:history="1">
        <w:r w:rsidRPr="00F00782">
          <w:rPr>
            <w:rFonts w:ascii="Times New Roman" w:hAnsi="Times New Roman" w:cs="Times New Roman"/>
            <w:sz w:val="28"/>
            <w:szCs w:val="28"/>
          </w:rPr>
          <w:t xml:space="preserve">соглашением </w:t>
        </w:r>
        <w:r>
          <w:rPr>
            <w:rFonts w:ascii="Times New Roman" w:hAnsi="Times New Roman" w:cs="Times New Roman"/>
            <w:sz w:val="28"/>
            <w:szCs w:val="28"/>
          </w:rPr>
          <w:t>№</w:t>
        </w:r>
        <w:r w:rsidRPr="00F00782">
          <w:rPr>
            <w:rFonts w:ascii="Times New Roman" w:hAnsi="Times New Roman" w:cs="Times New Roman"/>
            <w:sz w:val="28"/>
            <w:szCs w:val="28"/>
          </w:rPr>
          <w:t xml:space="preserve"> 2</w:t>
        </w:r>
      </w:hyperlink>
      <w:r w:rsidRPr="00F00782">
        <w:rPr>
          <w:rFonts w:ascii="Times New Roman" w:hAnsi="Times New Roman" w:cs="Times New Roman"/>
          <w:sz w:val="28"/>
          <w:szCs w:val="28"/>
        </w:rPr>
        <w:t xml:space="preserve"> к Соглашению от 23 апреля 2010 г. </w:t>
      </w:r>
      <w:r>
        <w:rPr>
          <w:rFonts w:ascii="Times New Roman" w:hAnsi="Times New Roman" w:cs="Times New Roman"/>
          <w:sz w:val="28"/>
          <w:szCs w:val="28"/>
        </w:rPr>
        <w:t>№</w:t>
      </w:r>
      <w:r w:rsidRPr="00F00782">
        <w:rPr>
          <w:rFonts w:ascii="Times New Roman" w:hAnsi="Times New Roman" w:cs="Times New Roman"/>
          <w:sz w:val="28"/>
          <w:szCs w:val="28"/>
        </w:rPr>
        <w:t xml:space="preserve"> 01-01-06/06-115 о предоставлении бюджету Ивановской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от 30 марта 2015 г.;</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 xml:space="preserve">7284895,44 руб. на уплату процентов за рассрочку реструктурированной в 2017 году задолженности по предоставленным бюджету Ивановской области из федерального бюджета бюджетным кредитам для частичного покрытия дефицита бюджета Ивановской области в соответствии с дополнительным соглашением </w:t>
      </w:r>
      <w:r>
        <w:rPr>
          <w:rFonts w:ascii="Times New Roman" w:hAnsi="Times New Roman" w:cs="Times New Roman"/>
          <w:sz w:val="28"/>
          <w:szCs w:val="28"/>
        </w:rPr>
        <w:t>№</w:t>
      </w:r>
      <w:r w:rsidRPr="00F00782">
        <w:rPr>
          <w:rFonts w:ascii="Times New Roman" w:hAnsi="Times New Roman" w:cs="Times New Roman"/>
          <w:sz w:val="28"/>
          <w:szCs w:val="28"/>
        </w:rPr>
        <w:t xml:space="preserve"> 5/5/5/5/5 к соглашениям от 3 декабря 2015 года </w:t>
      </w:r>
      <w:r>
        <w:rPr>
          <w:rFonts w:ascii="Times New Roman" w:hAnsi="Times New Roman" w:cs="Times New Roman"/>
          <w:sz w:val="28"/>
          <w:szCs w:val="28"/>
        </w:rPr>
        <w:t>№</w:t>
      </w:r>
      <w:r w:rsidRPr="00F00782">
        <w:rPr>
          <w:rFonts w:ascii="Times New Roman" w:hAnsi="Times New Roman" w:cs="Times New Roman"/>
          <w:sz w:val="28"/>
          <w:szCs w:val="28"/>
        </w:rPr>
        <w:t xml:space="preserve"> 01-01-06/06-226, от 24 октября 2016 года </w:t>
      </w:r>
      <w:r>
        <w:rPr>
          <w:rFonts w:ascii="Times New Roman" w:hAnsi="Times New Roman" w:cs="Times New Roman"/>
          <w:sz w:val="28"/>
          <w:szCs w:val="28"/>
        </w:rPr>
        <w:t>№</w:t>
      </w:r>
      <w:r w:rsidRPr="00F00782">
        <w:rPr>
          <w:rFonts w:ascii="Times New Roman" w:hAnsi="Times New Roman" w:cs="Times New Roman"/>
          <w:sz w:val="28"/>
          <w:szCs w:val="28"/>
        </w:rPr>
        <w:t xml:space="preserve"> 01-01-06/06-239, от 31 мая 2017 года </w:t>
      </w:r>
      <w:r>
        <w:rPr>
          <w:rFonts w:ascii="Times New Roman" w:hAnsi="Times New Roman" w:cs="Times New Roman"/>
          <w:sz w:val="28"/>
          <w:szCs w:val="28"/>
        </w:rPr>
        <w:t>№</w:t>
      </w:r>
      <w:r w:rsidRPr="00F00782">
        <w:rPr>
          <w:rFonts w:ascii="Times New Roman" w:hAnsi="Times New Roman" w:cs="Times New Roman"/>
          <w:sz w:val="28"/>
          <w:szCs w:val="28"/>
        </w:rPr>
        <w:t xml:space="preserve"> 01-01-06/06-162, от 11 июля 2017 года </w:t>
      </w:r>
      <w:r>
        <w:rPr>
          <w:rFonts w:ascii="Times New Roman" w:hAnsi="Times New Roman" w:cs="Times New Roman"/>
          <w:sz w:val="28"/>
          <w:szCs w:val="28"/>
        </w:rPr>
        <w:t>№</w:t>
      </w:r>
      <w:r w:rsidRPr="00F00782">
        <w:rPr>
          <w:rFonts w:ascii="Times New Roman" w:hAnsi="Times New Roman" w:cs="Times New Roman"/>
          <w:sz w:val="28"/>
          <w:szCs w:val="28"/>
        </w:rPr>
        <w:t xml:space="preserve"> 01-01-06/06-187, от 25 декабря 2017 года </w:t>
      </w:r>
      <w:r>
        <w:rPr>
          <w:rFonts w:ascii="Times New Roman" w:hAnsi="Times New Roman" w:cs="Times New Roman"/>
          <w:sz w:val="28"/>
          <w:szCs w:val="28"/>
        </w:rPr>
        <w:t>№</w:t>
      </w:r>
      <w:r w:rsidRPr="00F00782">
        <w:rPr>
          <w:rFonts w:ascii="Times New Roman" w:hAnsi="Times New Roman" w:cs="Times New Roman"/>
          <w:sz w:val="28"/>
          <w:szCs w:val="28"/>
        </w:rPr>
        <w:t xml:space="preserve"> 01-01-06/06-389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03.09.2020.</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 xml:space="preserve">3. Утвердить </w:t>
      </w:r>
      <w:hyperlink r:id="rId27" w:history="1">
        <w:r w:rsidRPr="00F00782">
          <w:rPr>
            <w:rFonts w:ascii="Times New Roman" w:hAnsi="Times New Roman" w:cs="Times New Roman"/>
            <w:sz w:val="28"/>
            <w:szCs w:val="28"/>
          </w:rPr>
          <w:t>программу</w:t>
        </w:r>
      </w:hyperlink>
      <w:r w:rsidRPr="00F00782">
        <w:rPr>
          <w:rFonts w:ascii="Times New Roman" w:hAnsi="Times New Roman" w:cs="Times New Roman"/>
          <w:sz w:val="28"/>
          <w:szCs w:val="28"/>
        </w:rPr>
        <w:t xml:space="preserve"> государственных внутренних заимствований Ивановской области на 2020 год и на плановый период 2021 и 2022 годов согласно приложению 16 к настоящему Закону.</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 xml:space="preserve">4. Утвердить </w:t>
      </w:r>
      <w:hyperlink r:id="rId28" w:history="1">
        <w:r w:rsidRPr="00F00782">
          <w:rPr>
            <w:rFonts w:ascii="Times New Roman" w:hAnsi="Times New Roman" w:cs="Times New Roman"/>
            <w:sz w:val="28"/>
            <w:szCs w:val="28"/>
          </w:rPr>
          <w:t>программу</w:t>
        </w:r>
      </w:hyperlink>
      <w:r w:rsidRPr="00F00782">
        <w:rPr>
          <w:rFonts w:ascii="Times New Roman" w:hAnsi="Times New Roman" w:cs="Times New Roman"/>
          <w:sz w:val="28"/>
          <w:szCs w:val="28"/>
        </w:rPr>
        <w:t xml:space="preserve"> государственных гарантий Ивановской области в валюте Российской Федерации на 2020 год и на плановый период 2021 и 2022 годов согласно приложению 17 к настоящему Закону.</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Установить, что в 2020 году и плановом периоде 2021 и 2022 годов государственные гарантии Ивановской области не предоставляются.</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 xml:space="preserve">Общий объем бюджетных ассигнований на исполнение государственных </w:t>
      </w:r>
      <w:r w:rsidRPr="00F00782">
        <w:rPr>
          <w:rFonts w:ascii="Times New Roman" w:hAnsi="Times New Roman" w:cs="Times New Roman"/>
          <w:sz w:val="28"/>
          <w:szCs w:val="28"/>
        </w:rPr>
        <w:lastRenderedPageBreak/>
        <w:t>гарантий Ивановской области по возможным гарантийным случаям:</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1) на 2020 год - 0,00 рубля;</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2) на 2021 год - 0,00 рубля;</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3) на 2022 год - 0,00 рубля.</w:t>
      </w:r>
    </w:p>
    <w:p w:rsidR="00F00782" w:rsidRPr="00F00782" w:rsidRDefault="00F00782">
      <w:pPr>
        <w:pStyle w:val="ConsPlusNormal"/>
        <w:ind w:firstLine="540"/>
        <w:jc w:val="both"/>
        <w:rPr>
          <w:rFonts w:ascii="Times New Roman" w:hAnsi="Times New Roman" w:cs="Times New Roman"/>
          <w:sz w:val="28"/>
          <w:szCs w:val="28"/>
        </w:rPr>
      </w:pPr>
    </w:p>
    <w:p w:rsidR="00F00782" w:rsidRPr="00F00782" w:rsidRDefault="00F00782">
      <w:pPr>
        <w:pStyle w:val="ConsPlusTitle"/>
        <w:ind w:firstLine="540"/>
        <w:jc w:val="both"/>
        <w:outlineLvl w:val="1"/>
        <w:rPr>
          <w:rFonts w:ascii="Times New Roman" w:hAnsi="Times New Roman" w:cs="Times New Roman"/>
          <w:sz w:val="28"/>
          <w:szCs w:val="28"/>
        </w:rPr>
      </w:pPr>
      <w:r w:rsidRPr="00F00782">
        <w:rPr>
          <w:rFonts w:ascii="Times New Roman" w:hAnsi="Times New Roman" w:cs="Times New Roman"/>
          <w:sz w:val="28"/>
          <w:szCs w:val="28"/>
        </w:rPr>
        <w:t>Статья 13. Предоставление бюджетных кредитов бюджетам муниципальных образований</w:t>
      </w:r>
    </w:p>
    <w:p w:rsidR="00F00782" w:rsidRPr="00F00782" w:rsidRDefault="00F00782">
      <w:pPr>
        <w:pStyle w:val="ConsPlusNormal"/>
        <w:ind w:firstLine="540"/>
        <w:jc w:val="both"/>
        <w:rPr>
          <w:rFonts w:ascii="Times New Roman" w:hAnsi="Times New Roman" w:cs="Times New Roman"/>
          <w:sz w:val="28"/>
          <w:szCs w:val="28"/>
        </w:rPr>
      </w:pPr>
    </w:p>
    <w:p w:rsidR="00F00782" w:rsidRPr="00F00782" w:rsidRDefault="00F00782">
      <w:pPr>
        <w:pStyle w:val="ConsPlusNormal"/>
        <w:ind w:firstLine="540"/>
        <w:jc w:val="both"/>
        <w:rPr>
          <w:rFonts w:ascii="Times New Roman" w:hAnsi="Times New Roman" w:cs="Times New Roman"/>
          <w:sz w:val="28"/>
          <w:szCs w:val="28"/>
        </w:rPr>
      </w:pPr>
      <w:r w:rsidRPr="00F00782">
        <w:rPr>
          <w:rFonts w:ascii="Times New Roman" w:hAnsi="Times New Roman" w:cs="Times New Roman"/>
          <w:sz w:val="28"/>
          <w:szCs w:val="28"/>
        </w:rPr>
        <w:t>1. Установить, что бюджетные кредиты бюджетам муниципальных образований предоставляются в 2020 году и плановом периоде 2021 и 2022 годов в целях:</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1) частичного покрытия дефицитов бюджетов муниципальных образований;</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2) покрытия временных кассовых разрывов, возникающих при исполнении бюджетов муниципальных образований.</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2. Установить, что бюджетные кредиты предоставляются бюджетам муниципальных образований при соблюдении требований бюджетного законодательства Российской Федерации о предельных размерах муниципального долга и дефицита бюджета муниципального образования.</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3. Установить сроки предоставления бюджетных кредитов:</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1) в целях частичного покрытия дефицитов бюджетов муниципальных образований на срок до трех лет;</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2) в целях покрытия временных кассовых разрывов, возникающих при исполнении бюджетов муниципальных образований, на срок, не выходящий за пределы соответствующего финансового года.</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4. Установить общий объем бюджетных ассигнований на предоставление бюджетных кредитов бюджетам муниципальных образований:</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1) в целях частичного покрытия дефицитов бюджетов муниципальных образований в 2020 году в сумме 50000000,00 руб., в 2021 году в сумме 10000000,00 руб., в 2022 году сумме 50000000,00 руб.;</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2) в целях покрытия временных кассовых разрывов, возникающих при исполнении бюджетов муниципальных образований, в сумме по 50000000,00 руб. на каждый финансовый год.</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5. Установить плату за пользование бюджетными кредитами:</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 xml:space="preserve">1) предоставленными в целях частичного покрытия дефицитов бюджетов </w:t>
      </w:r>
      <w:r w:rsidRPr="00F00782">
        <w:rPr>
          <w:rFonts w:ascii="Times New Roman" w:hAnsi="Times New Roman" w:cs="Times New Roman"/>
          <w:sz w:val="28"/>
          <w:szCs w:val="28"/>
        </w:rPr>
        <w:lastRenderedPageBreak/>
        <w:t>муниципальных образований в размере 0,5 ключевой ставки, установленной Центральным банком Российской Федерации на день заключения договора о предоставлении бюджетного кредита;</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2) предоставленными в целях покрытия временных кассовых разрывов, возникающих при исполнении бюджетов муниципальных образований, в размере 0,25 ключевой ставки, установленной Центральным банком Российской Федерации на день заключения договора о предоставлении бюджетного кредита.</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6. Бюджетные кредиты бюджетам муниципальных образований предоставляются без обеспечения исполнения обязательств по возврату бюджетных кредитов.</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7. Порядки предоставления (использования, возврата) бюджетных кредитов устанавливаются Правительством Ивановской области.</w:t>
      </w:r>
    </w:p>
    <w:p w:rsidR="00F00782" w:rsidRPr="00F00782" w:rsidRDefault="00F00782">
      <w:pPr>
        <w:pStyle w:val="ConsPlusNormal"/>
        <w:ind w:firstLine="540"/>
        <w:jc w:val="both"/>
        <w:rPr>
          <w:rFonts w:ascii="Times New Roman" w:hAnsi="Times New Roman" w:cs="Times New Roman"/>
          <w:sz w:val="28"/>
          <w:szCs w:val="28"/>
        </w:rPr>
      </w:pPr>
    </w:p>
    <w:p w:rsidR="00F00782" w:rsidRPr="00F00782" w:rsidRDefault="00F00782">
      <w:pPr>
        <w:pStyle w:val="ConsPlusTitle"/>
        <w:ind w:firstLine="540"/>
        <w:jc w:val="both"/>
        <w:outlineLvl w:val="1"/>
        <w:rPr>
          <w:rFonts w:ascii="Times New Roman" w:hAnsi="Times New Roman" w:cs="Times New Roman"/>
          <w:sz w:val="28"/>
          <w:szCs w:val="28"/>
        </w:rPr>
      </w:pPr>
      <w:r w:rsidRPr="00F00782">
        <w:rPr>
          <w:rFonts w:ascii="Times New Roman" w:hAnsi="Times New Roman" w:cs="Times New Roman"/>
          <w:sz w:val="28"/>
          <w:szCs w:val="28"/>
        </w:rPr>
        <w:t>Статья 13.1. Урегулирование денежных обязательств (задолженности по денежным обязательствам) перед Ивановской областью</w:t>
      </w:r>
    </w:p>
    <w:p w:rsidR="00F00782" w:rsidRPr="00F00782" w:rsidRDefault="00F00782">
      <w:pPr>
        <w:pStyle w:val="ConsPlusNormal"/>
        <w:ind w:firstLine="540"/>
        <w:jc w:val="both"/>
        <w:rPr>
          <w:rFonts w:ascii="Times New Roman" w:hAnsi="Times New Roman" w:cs="Times New Roman"/>
          <w:sz w:val="28"/>
          <w:szCs w:val="28"/>
        </w:rPr>
      </w:pPr>
    </w:p>
    <w:p w:rsidR="00F00782" w:rsidRPr="00F00782" w:rsidRDefault="00F00782">
      <w:pPr>
        <w:pStyle w:val="ConsPlusNormal"/>
        <w:ind w:firstLine="540"/>
        <w:jc w:val="both"/>
        <w:rPr>
          <w:rFonts w:ascii="Times New Roman" w:hAnsi="Times New Roman" w:cs="Times New Roman"/>
          <w:sz w:val="28"/>
          <w:szCs w:val="28"/>
        </w:rPr>
      </w:pPr>
      <w:r w:rsidRPr="00F00782">
        <w:rPr>
          <w:rFonts w:ascii="Times New Roman" w:hAnsi="Times New Roman" w:cs="Times New Roman"/>
          <w:sz w:val="28"/>
          <w:szCs w:val="28"/>
        </w:rPr>
        <w:t>1. Установить, что в 2020 году денежные обязательства (задолженность по денежным обязательствам) перед Ивановской областью могут быть урегулированы способом основанного на соглашении изменения условий исполнения денежного обязательства (погашения задолженности по нему), связанного с изменением сроков (в том числе с предоставлением отсрочки или рассрочки) исполнения денежного обязательства (погашения задолженности по нему), изменения величины процентов за пользование денежными средствами и (или) иных платежей (далее - реструктуризация денежного обязательства (задолженности по денежному обязательству) перед Ивановской областью).</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2. Основные условия урегулирования денежных обязательств (задолженности по денежным обязательствам) перед Ивановской областью:</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1) реструктуризация денежного обязательства (задолженности по денежному обязательству) перед Ивановской областью осуществляется на срок не более одного года;</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2) за реструктуризацию денежного обязательства (задолженности по денежному обязательству) перед Ивановской областью взимается плата.</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3. Правила (основания, условия и порядок) реструктуризации в 2020 году денежных обязательств (задолженности по денежным обязательствам) перед Ивановской областью устанавливаются актом финансового органа, уполномоченного Правительством Ивановской области.</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 xml:space="preserve">4. Реструктуризация денежного обязательства (задолженности по </w:t>
      </w:r>
      <w:r w:rsidRPr="00F00782">
        <w:rPr>
          <w:rFonts w:ascii="Times New Roman" w:hAnsi="Times New Roman" w:cs="Times New Roman"/>
          <w:sz w:val="28"/>
          <w:szCs w:val="28"/>
        </w:rPr>
        <w:lastRenderedPageBreak/>
        <w:t>денежному обязательству) перед Ивановской областью в 2020 году осуществляется финансовым органом.</w:t>
      </w:r>
    </w:p>
    <w:p w:rsidR="00F00782" w:rsidRPr="00F00782" w:rsidRDefault="00F00782">
      <w:pPr>
        <w:pStyle w:val="ConsPlusNormal"/>
        <w:ind w:firstLine="540"/>
        <w:jc w:val="both"/>
        <w:rPr>
          <w:rFonts w:ascii="Times New Roman" w:hAnsi="Times New Roman" w:cs="Times New Roman"/>
          <w:sz w:val="28"/>
          <w:szCs w:val="28"/>
        </w:rPr>
      </w:pPr>
    </w:p>
    <w:p w:rsidR="00F00782" w:rsidRPr="00F00782" w:rsidRDefault="00F00782">
      <w:pPr>
        <w:pStyle w:val="ConsPlusTitle"/>
        <w:ind w:firstLine="540"/>
        <w:jc w:val="both"/>
        <w:outlineLvl w:val="1"/>
        <w:rPr>
          <w:rFonts w:ascii="Times New Roman" w:hAnsi="Times New Roman" w:cs="Times New Roman"/>
          <w:sz w:val="28"/>
          <w:szCs w:val="28"/>
        </w:rPr>
      </w:pPr>
      <w:r w:rsidRPr="00F00782">
        <w:rPr>
          <w:rFonts w:ascii="Times New Roman" w:hAnsi="Times New Roman" w:cs="Times New Roman"/>
          <w:sz w:val="28"/>
          <w:szCs w:val="28"/>
        </w:rPr>
        <w:t>Статья 14. Вступление в силу настоящего Закона</w:t>
      </w:r>
    </w:p>
    <w:p w:rsidR="00F00782" w:rsidRPr="00F00782" w:rsidRDefault="00F00782">
      <w:pPr>
        <w:pStyle w:val="ConsPlusNormal"/>
        <w:ind w:firstLine="540"/>
        <w:jc w:val="both"/>
        <w:rPr>
          <w:rFonts w:ascii="Times New Roman" w:hAnsi="Times New Roman" w:cs="Times New Roman"/>
          <w:sz w:val="28"/>
          <w:szCs w:val="28"/>
        </w:rPr>
      </w:pPr>
    </w:p>
    <w:p w:rsidR="00F00782" w:rsidRPr="00F00782" w:rsidRDefault="00F00782">
      <w:pPr>
        <w:pStyle w:val="ConsPlusNormal"/>
        <w:ind w:firstLine="540"/>
        <w:jc w:val="both"/>
        <w:rPr>
          <w:rFonts w:ascii="Times New Roman" w:hAnsi="Times New Roman" w:cs="Times New Roman"/>
          <w:sz w:val="28"/>
          <w:szCs w:val="28"/>
        </w:rPr>
      </w:pPr>
      <w:r w:rsidRPr="00F00782">
        <w:rPr>
          <w:rFonts w:ascii="Times New Roman" w:hAnsi="Times New Roman" w:cs="Times New Roman"/>
          <w:sz w:val="28"/>
          <w:szCs w:val="28"/>
        </w:rPr>
        <w:t>1. Настоящий Закон вступает в силу после его официального опубликования.</w:t>
      </w:r>
    </w:p>
    <w:p w:rsidR="00F00782" w:rsidRPr="00F00782" w:rsidRDefault="00F00782">
      <w:pPr>
        <w:pStyle w:val="ConsPlusNormal"/>
        <w:spacing w:before="220"/>
        <w:ind w:firstLine="540"/>
        <w:jc w:val="both"/>
        <w:rPr>
          <w:rFonts w:ascii="Times New Roman" w:hAnsi="Times New Roman" w:cs="Times New Roman"/>
          <w:sz w:val="28"/>
          <w:szCs w:val="28"/>
        </w:rPr>
      </w:pPr>
      <w:r w:rsidRPr="00F00782">
        <w:rPr>
          <w:rFonts w:ascii="Times New Roman" w:hAnsi="Times New Roman" w:cs="Times New Roman"/>
          <w:sz w:val="28"/>
          <w:szCs w:val="28"/>
        </w:rPr>
        <w:t>2. В 2019 году настоящий Закон применяется исключительно в целях обеспечения исполнения областного бюджета в 2020 году.</w:t>
      </w:r>
    </w:p>
    <w:p w:rsidR="00F00782" w:rsidRPr="00F00782" w:rsidRDefault="00F00782">
      <w:pPr>
        <w:pStyle w:val="ConsPlusNormal"/>
        <w:rPr>
          <w:rFonts w:ascii="Times New Roman" w:hAnsi="Times New Roman" w:cs="Times New Roman"/>
          <w:sz w:val="28"/>
          <w:szCs w:val="28"/>
        </w:rPr>
      </w:pPr>
    </w:p>
    <w:p w:rsidR="00F00782" w:rsidRPr="00F00782" w:rsidRDefault="00F00782">
      <w:pPr>
        <w:pStyle w:val="ConsPlusNormal"/>
        <w:jc w:val="right"/>
        <w:rPr>
          <w:rFonts w:ascii="Times New Roman" w:hAnsi="Times New Roman" w:cs="Times New Roman"/>
          <w:sz w:val="28"/>
          <w:szCs w:val="28"/>
        </w:rPr>
      </w:pPr>
      <w:r w:rsidRPr="00F00782">
        <w:rPr>
          <w:rFonts w:ascii="Times New Roman" w:hAnsi="Times New Roman" w:cs="Times New Roman"/>
          <w:sz w:val="28"/>
          <w:szCs w:val="28"/>
        </w:rPr>
        <w:t>Губернатор Ивановской области</w:t>
      </w:r>
    </w:p>
    <w:p w:rsidR="00F00782" w:rsidRPr="00F00782" w:rsidRDefault="00F00782">
      <w:pPr>
        <w:pStyle w:val="ConsPlusNormal"/>
        <w:jc w:val="right"/>
        <w:rPr>
          <w:rFonts w:ascii="Times New Roman" w:hAnsi="Times New Roman" w:cs="Times New Roman"/>
          <w:sz w:val="28"/>
          <w:szCs w:val="28"/>
        </w:rPr>
      </w:pPr>
      <w:r w:rsidRPr="00F00782">
        <w:rPr>
          <w:rFonts w:ascii="Times New Roman" w:hAnsi="Times New Roman" w:cs="Times New Roman"/>
          <w:sz w:val="28"/>
          <w:szCs w:val="28"/>
        </w:rPr>
        <w:t>С.С.ВОСКРЕСЕНСКИЙ</w:t>
      </w:r>
    </w:p>
    <w:p w:rsidR="00F00782" w:rsidRPr="00F00782" w:rsidRDefault="00F00782">
      <w:pPr>
        <w:pStyle w:val="ConsPlusNormal"/>
        <w:rPr>
          <w:rFonts w:ascii="Times New Roman" w:hAnsi="Times New Roman" w:cs="Times New Roman"/>
          <w:sz w:val="28"/>
          <w:szCs w:val="28"/>
        </w:rPr>
      </w:pPr>
      <w:r w:rsidRPr="00F00782">
        <w:rPr>
          <w:rFonts w:ascii="Times New Roman" w:hAnsi="Times New Roman" w:cs="Times New Roman"/>
          <w:sz w:val="28"/>
          <w:szCs w:val="28"/>
        </w:rPr>
        <w:t>г. Иваново</w:t>
      </w:r>
    </w:p>
    <w:p w:rsidR="00F00782" w:rsidRPr="00F00782" w:rsidRDefault="00F00782">
      <w:pPr>
        <w:pStyle w:val="ConsPlusNormal"/>
        <w:spacing w:before="220"/>
        <w:rPr>
          <w:rFonts w:ascii="Times New Roman" w:hAnsi="Times New Roman" w:cs="Times New Roman"/>
          <w:sz w:val="28"/>
          <w:szCs w:val="28"/>
        </w:rPr>
      </w:pPr>
      <w:r w:rsidRPr="00F00782">
        <w:rPr>
          <w:rFonts w:ascii="Times New Roman" w:hAnsi="Times New Roman" w:cs="Times New Roman"/>
          <w:sz w:val="28"/>
          <w:szCs w:val="28"/>
        </w:rPr>
        <w:t>16 декабря 2019 года</w:t>
      </w:r>
    </w:p>
    <w:p w:rsidR="00F00782" w:rsidRPr="00F00782" w:rsidRDefault="00F00782">
      <w:pPr>
        <w:pStyle w:val="ConsPlusNormal"/>
        <w:spacing w:before="220"/>
        <w:rPr>
          <w:rFonts w:ascii="Times New Roman" w:hAnsi="Times New Roman" w:cs="Times New Roman"/>
          <w:sz w:val="28"/>
          <w:szCs w:val="28"/>
        </w:rPr>
      </w:pPr>
      <w:r>
        <w:rPr>
          <w:rFonts w:ascii="Times New Roman" w:hAnsi="Times New Roman" w:cs="Times New Roman"/>
          <w:sz w:val="28"/>
          <w:szCs w:val="28"/>
        </w:rPr>
        <w:t>№</w:t>
      </w:r>
      <w:r w:rsidRPr="00F00782">
        <w:rPr>
          <w:rFonts w:ascii="Times New Roman" w:hAnsi="Times New Roman" w:cs="Times New Roman"/>
          <w:sz w:val="28"/>
          <w:szCs w:val="28"/>
        </w:rPr>
        <w:t xml:space="preserve"> 75-ОЗ</w:t>
      </w:r>
    </w:p>
    <w:p w:rsidR="00F00782" w:rsidRPr="00F00782" w:rsidRDefault="00F00782">
      <w:pPr>
        <w:pStyle w:val="ConsPlusNormal"/>
        <w:rPr>
          <w:rFonts w:ascii="Times New Roman" w:hAnsi="Times New Roman" w:cs="Times New Roman"/>
          <w:sz w:val="28"/>
          <w:szCs w:val="28"/>
        </w:rPr>
      </w:pPr>
    </w:p>
    <w:p w:rsidR="00F00782" w:rsidRPr="00F00782" w:rsidRDefault="00F00782">
      <w:pPr>
        <w:pStyle w:val="ConsPlusNormal"/>
        <w:rPr>
          <w:rFonts w:ascii="Times New Roman" w:hAnsi="Times New Roman" w:cs="Times New Roman"/>
          <w:sz w:val="28"/>
          <w:szCs w:val="28"/>
        </w:rPr>
      </w:pPr>
    </w:p>
    <w:p w:rsidR="00F00782" w:rsidRPr="00F00782" w:rsidRDefault="00F00782">
      <w:pPr>
        <w:pStyle w:val="ConsPlusNormal"/>
        <w:rPr>
          <w:rFonts w:ascii="Times New Roman" w:hAnsi="Times New Roman" w:cs="Times New Roman"/>
          <w:sz w:val="28"/>
          <w:szCs w:val="28"/>
        </w:rPr>
      </w:pPr>
    </w:p>
    <w:p w:rsidR="00F00782" w:rsidRPr="00F00782" w:rsidRDefault="00F00782">
      <w:pPr>
        <w:pStyle w:val="ConsPlusNormal"/>
        <w:rPr>
          <w:rFonts w:ascii="Times New Roman" w:hAnsi="Times New Roman" w:cs="Times New Roman"/>
          <w:sz w:val="28"/>
          <w:szCs w:val="28"/>
        </w:rPr>
      </w:pPr>
    </w:p>
    <w:p w:rsidR="00F00782" w:rsidRPr="00F00782" w:rsidRDefault="00F00782">
      <w:pPr>
        <w:pStyle w:val="ConsPlusNormal"/>
        <w:rPr>
          <w:rFonts w:ascii="Times New Roman" w:hAnsi="Times New Roman" w:cs="Times New Roman"/>
          <w:sz w:val="28"/>
          <w:szCs w:val="28"/>
        </w:rPr>
      </w:pPr>
    </w:p>
    <w:sectPr w:rsidR="00F00782" w:rsidRPr="00F00782" w:rsidSect="00AA64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782"/>
    <w:rsid w:val="000747A8"/>
    <w:rsid w:val="00F007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878972-996F-4544-9C3F-65D22A08A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078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00782"/>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640DC56E8D36ADC54F93ED6957712FBC153EFCB2CFBC31B12066DD177F0586F531B35EFF4FA93B12CD47D18CAE7A2E46F1D14293AF9EED346A13BBmBw7K" TargetMode="External"/><Relationship Id="rId13" Type="http://schemas.openxmlformats.org/officeDocument/2006/relationships/hyperlink" Target="consultantplus://offline/ref=B4640DC56E8D36ADC54F93ED6957712FBC153EFCB2CFBC31B12066DD177F0586F531B35EFF4FA93B12C94DDC81AE7A2E46F1D14293AF9EED346A13BBmBw7K" TargetMode="External"/><Relationship Id="rId18" Type="http://schemas.openxmlformats.org/officeDocument/2006/relationships/hyperlink" Target="consultantplus://offline/ref=B4640DC56E8D36ADC54F93ED6957712FBC153EFCB2CFBC31B12066DD177F0586F531B35EFF4FA93B10CE45D383AE7A2E46F1D14293AF9EED346A13BBmBw7K" TargetMode="External"/><Relationship Id="rId26" Type="http://schemas.openxmlformats.org/officeDocument/2006/relationships/hyperlink" Target="consultantplus://offline/ref=B4640DC56E8D36ADC54F93ED6957712FBC153EFCB2C9BD3EBB2166DD177F0586F531B35EFF4FA93B12CD44D480AE7A2E46F1D14293AF9EED346A13BBmBw7K" TargetMode="External"/><Relationship Id="rId3" Type="http://schemas.openxmlformats.org/officeDocument/2006/relationships/webSettings" Target="webSettings.xml"/><Relationship Id="rId21" Type="http://schemas.openxmlformats.org/officeDocument/2006/relationships/hyperlink" Target="consultantplus://offline/ref=B4640DC56E8D36ADC54F93ED6957712FBC153EFCB2CFBC31B12066DD177F0586F531B35EFF4FA93B10C94DD48CAE7A2E46F1D14293AF9EED346A13BBmBw7K" TargetMode="External"/><Relationship Id="rId7" Type="http://schemas.openxmlformats.org/officeDocument/2006/relationships/hyperlink" Target="consultantplus://offline/ref=B4640DC56E8D36ADC54F93ED6957712FBC153EFCB2CFBC31B12066DD177F0586F531B35EFF4FA93B12CD46D78DAE7A2E46F1D14293AF9EED346A13BBmBw7K" TargetMode="External"/><Relationship Id="rId12" Type="http://schemas.openxmlformats.org/officeDocument/2006/relationships/hyperlink" Target="consultantplus://offline/ref=B4640DC56E8D36ADC54F93ED6957712FBC153EFCB2CFBC31B12066DD177F0586F531B35EFF4FA93B12C94CD486AE7A2E46F1D14293AF9EED346A13BBmBw7K" TargetMode="External"/><Relationship Id="rId17" Type="http://schemas.openxmlformats.org/officeDocument/2006/relationships/hyperlink" Target="consultantplus://offline/ref=B4640DC56E8D36ADC54F93ED6957712FBC153EFCB2CFBC31B12066DD177F0586F531B35EFF4FA93B13CA4DD487AE7A2E46F1D14293AF9EED346A13BBmBw7K" TargetMode="External"/><Relationship Id="rId25" Type="http://schemas.openxmlformats.org/officeDocument/2006/relationships/hyperlink" Target="consultantplus://offline/ref=B4640DC56E8D36ADC54F93ED6957712FBC153EFCB2C9BD3EBB2166DD177F0586F531B35EFF4FA93B12CD44D480AE7A2E46F1D14293AF9EED346A13BBmBw7K" TargetMode="External"/><Relationship Id="rId2" Type="http://schemas.openxmlformats.org/officeDocument/2006/relationships/settings" Target="settings.xml"/><Relationship Id="rId16" Type="http://schemas.openxmlformats.org/officeDocument/2006/relationships/hyperlink" Target="consultantplus://offline/ref=B4640DC56E8D36ADC54F93ED6957712FBC153EFCB2CFBC31B12066DD177F0586F531B35EFF4FA93B13CF47DD84AE7A2E46F1D14293AF9EED346A13BBmBw7K" TargetMode="External"/><Relationship Id="rId20" Type="http://schemas.openxmlformats.org/officeDocument/2006/relationships/hyperlink" Target="consultantplus://offline/ref=B4640DC56E8D36ADC54F93ED6957712FBC153EFCB2CFBC31B12066DD177F0586F531B35EFF4FA93B10C940DD85AE7A2E46F1D14293AF9EED346A13BBmBw7K"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B4640DC56E8D36ADC54F93ED6957712FBC153EFCB2CAB932BB2166DD177F0586F531B35EFF4FA93B12CD47D787AE7A2E46F1D14293AF9EED346A13BBmBw7K" TargetMode="External"/><Relationship Id="rId11" Type="http://schemas.openxmlformats.org/officeDocument/2006/relationships/hyperlink" Target="consultantplus://offline/ref=B4640DC56E8D36ADC54F93ED6957712FBC153EFCB2CFBC31B12066DD177F0586F531B35EFF4FA93B12C943D482AE7A2E46F1D14293AF9EED346A13BBmBw7K" TargetMode="External"/><Relationship Id="rId24" Type="http://schemas.openxmlformats.org/officeDocument/2006/relationships/hyperlink" Target="consultantplus://offline/ref=B4640DC56E8D36ADC54F93ED6957712FBC153EFCB2C9BD3EBB2166DD177F0586F531B35EFF4FA93B12CD44D480AE7A2E46F1D14293AF9EED346A13BBmBw7K" TargetMode="External"/><Relationship Id="rId5" Type="http://schemas.openxmlformats.org/officeDocument/2006/relationships/hyperlink" Target="consultantplus://offline/ref=B4640DC56E8D36ADC54F8DE07F3B2D20BB1B67F0B2CCB561E47C608A482F03D3B571B50BBC0BA03215C61084C0F0237E0BBADD4284B39FEEm2wAK" TargetMode="External"/><Relationship Id="rId15" Type="http://schemas.openxmlformats.org/officeDocument/2006/relationships/hyperlink" Target="consultantplus://offline/ref=B4640DC56E8D36ADC54F93ED6957712FBC153EFCB2CFBC31B12066DD177F0586F531B35EFF4FA93B12C541D384AE7A2E46F1D14293AF9EED346A13BBmBw7K" TargetMode="External"/><Relationship Id="rId23" Type="http://schemas.openxmlformats.org/officeDocument/2006/relationships/hyperlink" Target="consultantplus://offline/ref=B4640DC56E8D36ADC54F93ED6957712FBC153EFCB2CFBE3FBB2C66DD177F0586F531B35EFF4FA93B12CD40D38DAE7A2E46F1D14293AF9EED346A13BBmBw7K" TargetMode="External"/><Relationship Id="rId28" Type="http://schemas.openxmlformats.org/officeDocument/2006/relationships/hyperlink" Target="consultantplus://offline/ref=B4640DC56E8D36ADC54F93ED6957712FBC153EFCB2CFBC31B12066DD177F0586F531B35EFF4FA93B10C543D285AE7A2E46F1D14293AF9EED346A13BBmBw7K" TargetMode="External"/><Relationship Id="rId10" Type="http://schemas.openxmlformats.org/officeDocument/2006/relationships/hyperlink" Target="consultantplus://offline/ref=B4640DC56E8D36ADC54F93ED6957712FBC153EFCB2CFBC31B12066DD177F0586F531B35EFF4FA93B12CE41DC80AE7A2E46F1D14293AF9EED346A13BBmBw7K" TargetMode="External"/><Relationship Id="rId19" Type="http://schemas.openxmlformats.org/officeDocument/2006/relationships/hyperlink" Target="consultantplus://offline/ref=B4640DC56E8D36ADC54F93ED6957712FBC153EFCB2CFBC31B12066DD177F0586F531B35EFF4FA93B10CE41D780AE7A2E46F1D14293AF9EED346A13BBmBw7K" TargetMode="External"/><Relationship Id="rId4" Type="http://schemas.openxmlformats.org/officeDocument/2006/relationships/hyperlink" Target="consultantplus://offline/ref=B4640DC56E8D36ADC54F8DE07F3B2D20BB1865F3B5CAB561E47C608A482F03D3B571B503BE03AF6E438911D885AC307E03BADE4398mBw1K" TargetMode="External"/><Relationship Id="rId9" Type="http://schemas.openxmlformats.org/officeDocument/2006/relationships/hyperlink" Target="consultantplus://offline/ref=B4640DC56E8D36ADC54F93ED6957712FBC153EFCB2CFBC31B12066DD177F0586F531B35EFF4FA93B12CD40D083AE7A2E46F1D14293AF9EED346A13BBmBw7K" TargetMode="External"/><Relationship Id="rId14" Type="http://schemas.openxmlformats.org/officeDocument/2006/relationships/hyperlink" Target="consultantplus://offline/ref=B4640DC56E8D36ADC54F93ED6957712FBC153EFCB2CFBC31B12066DD177F0586F531B35EFF4FA93B12C844D180AE7A2E46F1D14293AF9EED346A13BBmBw7K" TargetMode="External"/><Relationship Id="rId22" Type="http://schemas.openxmlformats.org/officeDocument/2006/relationships/hyperlink" Target="consultantplus://offline/ref=B4640DC56E8D36ADC54F93ED6957712FBC153EFCB2CFBC31B12066DD177F0586F531B35EFF4FA93B10C94DD48CAE7A2E46F1D14293AF9EED346A13BBmBw7K" TargetMode="External"/><Relationship Id="rId27" Type="http://schemas.openxmlformats.org/officeDocument/2006/relationships/hyperlink" Target="consultantplus://offline/ref=B4640DC56E8D36ADC54F93ED6957712FBC153EFCB2CFBC31B12066DD177F0586F531B35EFF4FA93B10C543D583AE7A2E46F1D14293AF9EED346A13BBmBw7K"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18</Pages>
  <Words>5771</Words>
  <Characters>32897</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2020-11-19T10:48:00Z</dcterms:created>
  <dcterms:modified xsi:type="dcterms:W3CDTF">2020-11-19T10:54:00Z</dcterms:modified>
</cp:coreProperties>
</file>