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D0E" w:rsidRPr="002F6D0E" w:rsidRDefault="00854B03" w:rsidP="002F6D0E">
      <w:pPr>
        <w:pStyle w:val="ConsPlusNormal"/>
        <w:jc w:val="right"/>
        <w:rPr>
          <w:rFonts w:ascii="Times New Roman" w:hAnsi="Times New Roman" w:cs="Times New Roman"/>
          <w:sz w:val="28"/>
          <w:szCs w:val="28"/>
        </w:rPr>
      </w:pPr>
      <w:r>
        <w:rPr>
          <w:rFonts w:ascii="Times New Roman" w:hAnsi="Times New Roman" w:cs="Times New Roman"/>
          <w:sz w:val="28"/>
          <w:szCs w:val="28"/>
        </w:rPr>
        <w:t>Проект</w:t>
      </w:r>
    </w:p>
    <w:p w:rsidR="002F6D0E" w:rsidRPr="002F6D0E" w:rsidRDefault="002F6D0E" w:rsidP="002F6D0E">
      <w:pPr>
        <w:pStyle w:val="ConsPlusNormal"/>
        <w:jc w:val="right"/>
        <w:rPr>
          <w:rFonts w:ascii="Times New Roman" w:hAnsi="Times New Roman" w:cs="Times New Roman"/>
          <w:sz w:val="28"/>
          <w:szCs w:val="28"/>
        </w:rPr>
      </w:pPr>
    </w:p>
    <w:p w:rsidR="002F6D0E" w:rsidRPr="002F6D0E" w:rsidRDefault="002F6D0E" w:rsidP="002F6D0E">
      <w:pPr>
        <w:pStyle w:val="ConsPlusTitle"/>
        <w:jc w:val="center"/>
        <w:rPr>
          <w:rFonts w:ascii="Times New Roman" w:hAnsi="Times New Roman" w:cs="Times New Roman"/>
          <w:sz w:val="28"/>
          <w:szCs w:val="28"/>
        </w:rPr>
      </w:pPr>
      <w:bookmarkStart w:id="0" w:name="P283"/>
      <w:bookmarkEnd w:id="0"/>
      <w:r w:rsidRPr="002F6D0E">
        <w:rPr>
          <w:rFonts w:ascii="Times New Roman" w:hAnsi="Times New Roman" w:cs="Times New Roman"/>
          <w:sz w:val="28"/>
          <w:szCs w:val="28"/>
        </w:rPr>
        <w:t>МЕТОДИКА</w:t>
      </w:r>
    </w:p>
    <w:p w:rsidR="002F6D0E" w:rsidRPr="002F6D0E" w:rsidRDefault="002F6D0E" w:rsidP="002F6D0E">
      <w:pPr>
        <w:pStyle w:val="ConsPlusTitle"/>
        <w:jc w:val="center"/>
        <w:rPr>
          <w:rFonts w:ascii="Times New Roman" w:hAnsi="Times New Roman" w:cs="Times New Roman"/>
          <w:sz w:val="28"/>
          <w:szCs w:val="28"/>
        </w:rPr>
      </w:pPr>
      <w:r w:rsidRPr="002F6D0E">
        <w:rPr>
          <w:rFonts w:ascii="Times New Roman" w:hAnsi="Times New Roman" w:cs="Times New Roman"/>
          <w:sz w:val="28"/>
          <w:szCs w:val="28"/>
        </w:rPr>
        <w:t>РАСЧЕТА ДОТАЦИЙ НА ВЫРАВНИВАНИЕ</w:t>
      </w:r>
    </w:p>
    <w:p w:rsidR="002F6D0E" w:rsidRPr="002F6D0E" w:rsidRDefault="002F6D0E" w:rsidP="002F6D0E">
      <w:pPr>
        <w:pStyle w:val="ConsPlusTitle"/>
        <w:jc w:val="center"/>
        <w:rPr>
          <w:rFonts w:ascii="Times New Roman" w:hAnsi="Times New Roman" w:cs="Times New Roman"/>
          <w:sz w:val="28"/>
          <w:szCs w:val="28"/>
        </w:rPr>
      </w:pPr>
      <w:r w:rsidRPr="002F6D0E">
        <w:rPr>
          <w:rFonts w:ascii="Times New Roman" w:hAnsi="Times New Roman" w:cs="Times New Roman"/>
          <w:sz w:val="28"/>
          <w:szCs w:val="28"/>
        </w:rPr>
        <w:t>БЮДЖЕТНОЙ ОБЕСПЕЧЕННОСТИ ПОСЕЛЕНИЙ</w:t>
      </w:r>
    </w:p>
    <w:p w:rsidR="002F6D0E" w:rsidRDefault="002F6D0E" w:rsidP="002F6D0E">
      <w:pPr>
        <w:pStyle w:val="ConsPlusNormal"/>
        <w:ind w:firstLine="709"/>
        <w:jc w:val="both"/>
        <w:rPr>
          <w:rFonts w:ascii="Times New Roman" w:hAnsi="Times New Roman" w:cs="Times New Roman"/>
          <w:sz w:val="28"/>
          <w:szCs w:val="28"/>
        </w:rPr>
      </w:pPr>
    </w:p>
    <w:p w:rsidR="002F6D0E" w:rsidRDefault="002F6D0E" w:rsidP="002F6D0E">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1</w:t>
      </w:r>
      <w:r w:rsidRPr="00E15A31">
        <w:rPr>
          <w:rFonts w:ascii="Times New Roman" w:hAnsi="Times New Roman" w:cs="Times New Roman"/>
          <w:sz w:val="28"/>
          <w:szCs w:val="28"/>
        </w:rPr>
        <w:t>. Порядок определения общего объема дотаций на выравнивание бюджетной обеспеченности поселений.</w:t>
      </w:r>
    </w:p>
    <w:p w:rsidR="002F6D0E" w:rsidRPr="00E15A31" w:rsidRDefault="002F6D0E" w:rsidP="002F6D0E">
      <w:pPr>
        <w:pStyle w:val="ConsPlusNormal"/>
        <w:ind w:firstLine="709"/>
        <w:jc w:val="center"/>
        <w:rPr>
          <w:rFonts w:ascii="Times New Roman" w:hAnsi="Times New Roman" w:cs="Times New Roman"/>
          <w:sz w:val="28"/>
          <w:szCs w:val="28"/>
        </w:rPr>
      </w:pPr>
    </w:p>
    <w:p w:rsidR="002F6D0E" w:rsidRPr="00E15A31" w:rsidRDefault="002F6D0E" w:rsidP="002F6D0E">
      <w:pPr>
        <w:pStyle w:val="ConsPlusNormal"/>
        <w:ind w:firstLine="540"/>
        <w:jc w:val="both"/>
        <w:rPr>
          <w:rFonts w:ascii="Times New Roman" w:hAnsi="Times New Roman" w:cs="Times New Roman"/>
          <w:sz w:val="28"/>
          <w:szCs w:val="28"/>
        </w:rPr>
      </w:pPr>
      <w:r w:rsidRPr="00E15A31">
        <w:rPr>
          <w:rFonts w:ascii="Times New Roman" w:hAnsi="Times New Roman" w:cs="Times New Roman"/>
          <w:sz w:val="28"/>
          <w:szCs w:val="28"/>
        </w:rPr>
        <w:t xml:space="preserve">  Общий объем дотаций на выравнивание бюджетной обеспе</w:t>
      </w:r>
      <w:bookmarkStart w:id="1" w:name="_GoBack"/>
      <w:bookmarkEnd w:id="1"/>
      <w:r w:rsidRPr="00E15A31">
        <w:rPr>
          <w:rFonts w:ascii="Times New Roman" w:hAnsi="Times New Roman" w:cs="Times New Roman"/>
          <w:sz w:val="28"/>
          <w:szCs w:val="28"/>
        </w:rPr>
        <w:t xml:space="preserve">ченности поселений определяется по формуле: </w:t>
      </w:r>
    </w:p>
    <w:p w:rsidR="002F6D0E" w:rsidRDefault="002F6D0E" w:rsidP="002F6D0E">
      <w:pPr>
        <w:pStyle w:val="ConsPlusNormal"/>
        <w:ind w:firstLine="709"/>
        <w:jc w:val="both"/>
        <w:rPr>
          <w:rFonts w:ascii="Times New Roman" w:hAnsi="Times New Roman" w:cs="Times New Roman"/>
          <w:sz w:val="28"/>
          <w:szCs w:val="28"/>
        </w:rPr>
      </w:pP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ОДП = ОДГП + ОДСП</w:t>
      </w:r>
      <w:r>
        <w:rPr>
          <w:rFonts w:ascii="Times New Roman" w:hAnsi="Times New Roman" w:cs="Times New Roman"/>
          <w:sz w:val="28"/>
          <w:szCs w:val="28"/>
        </w:rPr>
        <w:t xml:space="preserve">, где </w:t>
      </w:r>
      <w:r w:rsidRPr="00E15A3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15A31">
        <w:rPr>
          <w:rFonts w:ascii="Times New Roman" w:hAnsi="Times New Roman" w:cs="Times New Roman"/>
          <w:sz w:val="28"/>
          <w:szCs w:val="28"/>
        </w:rPr>
        <w:t xml:space="preserve">  (1)</w:t>
      </w:r>
      <w:r>
        <w:rPr>
          <w:rFonts w:ascii="Times New Roman" w:hAnsi="Times New Roman" w:cs="Times New Roman"/>
          <w:sz w:val="28"/>
          <w:szCs w:val="28"/>
        </w:rPr>
        <w:t xml:space="preserve">        </w:t>
      </w:r>
    </w:p>
    <w:p w:rsidR="002F6D0E" w:rsidRDefault="002F6D0E" w:rsidP="002F6D0E">
      <w:pPr>
        <w:pStyle w:val="ConsPlusNormal"/>
        <w:ind w:firstLine="709"/>
        <w:jc w:val="both"/>
        <w:rPr>
          <w:rFonts w:ascii="Times New Roman" w:hAnsi="Times New Roman" w:cs="Times New Roman"/>
          <w:sz w:val="28"/>
          <w:szCs w:val="28"/>
        </w:rPr>
      </w:pP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ОДП – общий объем дотаций на выравнивание бюджетной обеспеченности поселений на соответствующий финансовый год;</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ОДГП – объем дотаций на выравнивание бюджетной обеспеченности городских поселений (включая городские округа);</w:t>
      </w:r>
    </w:p>
    <w:p w:rsidR="002F6D0E"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ОДСП – объем дотаций на выравнивание бюджетной обеспеченности сельских поселений.</w:t>
      </w:r>
    </w:p>
    <w:p w:rsidR="002F6D0E" w:rsidRPr="00E15A31" w:rsidRDefault="002F6D0E" w:rsidP="002F6D0E">
      <w:pPr>
        <w:pStyle w:val="ConsPlusNormal"/>
        <w:ind w:firstLine="709"/>
        <w:jc w:val="both"/>
        <w:rPr>
          <w:rFonts w:ascii="Times New Roman" w:hAnsi="Times New Roman" w:cs="Times New Roman"/>
          <w:sz w:val="28"/>
          <w:szCs w:val="28"/>
        </w:rPr>
      </w:pPr>
    </w:p>
    <w:p w:rsidR="002F6D0E" w:rsidRDefault="002F6D0E" w:rsidP="002F6D0E">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2</w:t>
      </w:r>
      <w:r w:rsidRPr="00E15A31">
        <w:rPr>
          <w:rFonts w:ascii="Times New Roman" w:hAnsi="Times New Roman" w:cs="Times New Roman"/>
          <w:sz w:val="28"/>
          <w:szCs w:val="28"/>
        </w:rPr>
        <w:t>. Порядок распределения дотаций на выравнивание бюджетной обеспеченности поселений в части, касающейся предоставления дотаций городским поселениям (включая городские округа), и порядок определения критерия выравнивания финансовых возможностей городских поселений (включая городские округа) по осуществлению органами местного самоуправления городских поселений (включая городские округа) полномочий по решению вопросов местного значения поселений.</w:t>
      </w:r>
    </w:p>
    <w:p w:rsidR="002F6D0E" w:rsidRPr="00E15A31" w:rsidRDefault="002F6D0E" w:rsidP="002F6D0E">
      <w:pPr>
        <w:pStyle w:val="ConsPlusNormal"/>
        <w:ind w:firstLine="709"/>
        <w:jc w:val="center"/>
        <w:rPr>
          <w:rFonts w:ascii="Times New Roman" w:hAnsi="Times New Roman" w:cs="Times New Roman"/>
          <w:sz w:val="28"/>
          <w:szCs w:val="28"/>
        </w:rPr>
      </w:pP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Распределение дотаций на выравнивание бюджетной обеспеченности поселений в части, касающейся предоставления дотаций городским поселениям (включая городские округа)</w:t>
      </w:r>
      <w:r>
        <w:rPr>
          <w:rFonts w:ascii="Times New Roman" w:hAnsi="Times New Roman" w:cs="Times New Roman"/>
          <w:sz w:val="28"/>
          <w:szCs w:val="28"/>
        </w:rPr>
        <w:t xml:space="preserve"> (далее – дотации на выравнивание)</w:t>
      </w:r>
      <w:r w:rsidRPr="00E15A31">
        <w:rPr>
          <w:rFonts w:ascii="Times New Roman" w:hAnsi="Times New Roman" w:cs="Times New Roman"/>
          <w:sz w:val="28"/>
          <w:szCs w:val="28"/>
        </w:rPr>
        <w:t>, осуществляется исходя из необходимости достижения критерия выравнивания финансовых возможностей городских поселений (включая городские округа) по осуществлению органами местного самоуправления городских поселений (включая городские округа) полномочий по решению вопросов местного значения поселений.</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Критерием выравнивания финансовых возможностей городских поселений (включая городские округа) по осуществлению органами местного самоуправления городских поселений (включая городские округа) полномочий по решению вопросов местного значения, применяемым при расчете размера дотации</w:t>
      </w:r>
      <w:r>
        <w:rPr>
          <w:rFonts w:ascii="Times New Roman" w:hAnsi="Times New Roman" w:cs="Times New Roman"/>
          <w:sz w:val="28"/>
          <w:szCs w:val="28"/>
        </w:rPr>
        <w:t xml:space="preserve"> на выравнивание</w:t>
      </w:r>
      <w:r w:rsidRPr="00E15A31">
        <w:rPr>
          <w:rFonts w:ascii="Times New Roman" w:hAnsi="Times New Roman" w:cs="Times New Roman"/>
          <w:sz w:val="28"/>
          <w:szCs w:val="28"/>
        </w:rPr>
        <w:t xml:space="preserve"> городским поселениям (включая городские округа), является объем средств в расчете на одного жителя, определяемый как отношение общего объема дотаций</w:t>
      </w:r>
      <w:r>
        <w:rPr>
          <w:rFonts w:ascii="Times New Roman" w:hAnsi="Times New Roman" w:cs="Times New Roman"/>
          <w:sz w:val="28"/>
          <w:szCs w:val="28"/>
        </w:rPr>
        <w:t xml:space="preserve"> на выравнивание</w:t>
      </w:r>
      <w:r w:rsidRPr="00E15A31">
        <w:rPr>
          <w:rFonts w:ascii="Times New Roman" w:hAnsi="Times New Roman" w:cs="Times New Roman"/>
          <w:sz w:val="28"/>
          <w:szCs w:val="28"/>
        </w:rPr>
        <w:t xml:space="preserve"> городским поселениям (включая городские округа) на соответствующий </w:t>
      </w:r>
      <w:r w:rsidRPr="00E15A31">
        <w:rPr>
          <w:rFonts w:ascii="Times New Roman" w:hAnsi="Times New Roman" w:cs="Times New Roman"/>
          <w:sz w:val="28"/>
          <w:szCs w:val="28"/>
        </w:rPr>
        <w:lastRenderedPageBreak/>
        <w:t>финансовый год, устанавливаемого законом Ивановской области об областном бюджете на очередной финансовый год и плановый период, к общей численности постоянного населения городских поселений (включая городские округа).</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Размер дотации</w:t>
      </w:r>
      <w:r>
        <w:rPr>
          <w:rFonts w:ascii="Times New Roman" w:hAnsi="Times New Roman" w:cs="Times New Roman"/>
          <w:sz w:val="28"/>
          <w:szCs w:val="28"/>
        </w:rPr>
        <w:t xml:space="preserve"> на выравнивание</w:t>
      </w:r>
      <w:r w:rsidRPr="00E15A31">
        <w:rPr>
          <w:rFonts w:ascii="Times New Roman" w:hAnsi="Times New Roman" w:cs="Times New Roman"/>
          <w:sz w:val="28"/>
          <w:szCs w:val="28"/>
        </w:rPr>
        <w:t xml:space="preserve"> городским поселениям (включая городские округа) на очередной финансовый год, первый и второй годы планового периода определяется по формулам:</w:t>
      </w:r>
    </w:p>
    <w:p w:rsidR="002F6D0E" w:rsidRPr="00E15A31" w:rsidRDefault="002F6D0E" w:rsidP="002F6D0E">
      <w:pPr>
        <w:pStyle w:val="ConsPlusNormal"/>
        <w:ind w:firstLine="709"/>
        <w:jc w:val="both"/>
        <w:rPr>
          <w:rFonts w:ascii="Times New Roman" w:hAnsi="Times New Roman" w:cs="Times New Roman"/>
          <w:sz w:val="28"/>
          <w:szCs w:val="28"/>
        </w:rPr>
      </w:pP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ДГП</w:t>
      </w:r>
      <w:r w:rsidRPr="00E15A31">
        <w:rPr>
          <w:rFonts w:ascii="Times New Roman" w:hAnsi="Times New Roman" w:cs="Times New Roman"/>
          <w:sz w:val="28"/>
          <w:szCs w:val="28"/>
          <w:vertAlign w:val="subscript"/>
          <w:lang w:val="en-US"/>
        </w:rPr>
        <w:t>i</w:t>
      </w:r>
      <w:r w:rsidRPr="00E15A31">
        <w:rPr>
          <w:rFonts w:ascii="Times New Roman" w:hAnsi="Times New Roman" w:cs="Times New Roman"/>
          <w:sz w:val="28"/>
          <w:szCs w:val="28"/>
          <w:vertAlign w:val="superscript"/>
          <w:lang w:val="en-US"/>
        </w:rPr>
        <w:t>t</w:t>
      </w:r>
      <w:r w:rsidRPr="00E15A31">
        <w:rPr>
          <w:rFonts w:ascii="Times New Roman" w:hAnsi="Times New Roman" w:cs="Times New Roman"/>
          <w:sz w:val="28"/>
          <w:szCs w:val="28"/>
        </w:rPr>
        <w:t xml:space="preserve"> = ДГП</w:t>
      </w:r>
      <w:r w:rsidRPr="00E15A31">
        <w:rPr>
          <w:rFonts w:ascii="Times New Roman" w:hAnsi="Times New Roman" w:cs="Times New Roman"/>
          <w:sz w:val="28"/>
          <w:szCs w:val="28"/>
          <w:vertAlign w:val="subscript"/>
          <w:lang w:val="en-US"/>
        </w:rPr>
        <w:t>i</w:t>
      </w:r>
      <w:r w:rsidRPr="00E15A31">
        <w:rPr>
          <w:rFonts w:ascii="Times New Roman" w:hAnsi="Times New Roman" w:cs="Times New Roman"/>
          <w:sz w:val="28"/>
          <w:szCs w:val="28"/>
          <w:vertAlign w:val="superscript"/>
          <w:lang w:val="en-US"/>
        </w:rPr>
        <w:t>t</w:t>
      </w:r>
      <w:r w:rsidRPr="00E15A31">
        <w:rPr>
          <w:rFonts w:ascii="Times New Roman" w:hAnsi="Times New Roman" w:cs="Times New Roman"/>
          <w:sz w:val="28"/>
          <w:szCs w:val="28"/>
          <w:vertAlign w:val="superscript"/>
        </w:rPr>
        <w:t xml:space="preserve"> </w:t>
      </w:r>
      <w:r w:rsidRPr="00E15A31">
        <w:rPr>
          <w:rFonts w:ascii="Times New Roman" w:hAnsi="Times New Roman" w:cs="Times New Roman"/>
          <w:sz w:val="28"/>
          <w:szCs w:val="28"/>
        </w:rPr>
        <w:t>(</w:t>
      </w:r>
      <w:proofErr w:type="spellStart"/>
      <w:proofErr w:type="gramStart"/>
      <w:r w:rsidRPr="00E15A31">
        <w:rPr>
          <w:rFonts w:ascii="Times New Roman" w:hAnsi="Times New Roman" w:cs="Times New Roman"/>
          <w:sz w:val="28"/>
          <w:szCs w:val="28"/>
        </w:rPr>
        <w:t>утв</w:t>
      </w:r>
      <w:proofErr w:type="spellEnd"/>
      <w:proofErr w:type="gramEnd"/>
      <w:r w:rsidRPr="00E15A31">
        <w:rPr>
          <w:rFonts w:ascii="Times New Roman" w:hAnsi="Times New Roman" w:cs="Times New Roman"/>
          <w:sz w:val="28"/>
          <w:szCs w:val="28"/>
        </w:rPr>
        <w:t>) + (ОДГП</w:t>
      </w:r>
      <w:r w:rsidRPr="00E15A31">
        <w:rPr>
          <w:rFonts w:ascii="Times New Roman" w:hAnsi="Times New Roman" w:cs="Times New Roman"/>
          <w:sz w:val="28"/>
          <w:szCs w:val="28"/>
          <w:vertAlign w:val="superscript"/>
          <w:lang w:val="en-US"/>
        </w:rPr>
        <w:t>t</w:t>
      </w:r>
      <w:r w:rsidRPr="00E15A31">
        <w:rPr>
          <w:rFonts w:ascii="Times New Roman" w:hAnsi="Times New Roman" w:cs="Times New Roman"/>
          <w:sz w:val="28"/>
          <w:szCs w:val="28"/>
        </w:rPr>
        <w:t xml:space="preserve"> - ∑ДГП</w:t>
      </w:r>
      <w:r w:rsidRPr="00E15A31">
        <w:rPr>
          <w:rFonts w:ascii="Times New Roman" w:hAnsi="Times New Roman" w:cs="Times New Roman"/>
          <w:sz w:val="28"/>
          <w:szCs w:val="28"/>
          <w:vertAlign w:val="subscript"/>
          <w:lang w:val="en-US"/>
        </w:rPr>
        <w:t>i</w:t>
      </w:r>
      <w:r w:rsidRPr="00E15A31">
        <w:rPr>
          <w:rFonts w:ascii="Times New Roman" w:hAnsi="Times New Roman" w:cs="Times New Roman"/>
          <w:sz w:val="28"/>
          <w:szCs w:val="28"/>
          <w:vertAlign w:val="superscript"/>
          <w:lang w:val="en-US"/>
        </w:rPr>
        <w:t>t</w:t>
      </w:r>
      <w:r w:rsidRPr="00E15A31">
        <w:rPr>
          <w:rFonts w:ascii="Times New Roman" w:hAnsi="Times New Roman" w:cs="Times New Roman"/>
          <w:sz w:val="28"/>
          <w:szCs w:val="28"/>
          <w:vertAlign w:val="superscript"/>
        </w:rPr>
        <w:t xml:space="preserve"> </w:t>
      </w:r>
      <w:r w:rsidRPr="00E15A31">
        <w:rPr>
          <w:rFonts w:ascii="Times New Roman" w:hAnsi="Times New Roman" w:cs="Times New Roman"/>
          <w:sz w:val="28"/>
          <w:szCs w:val="28"/>
        </w:rPr>
        <w:t>(</w:t>
      </w:r>
      <w:proofErr w:type="spellStart"/>
      <w:r w:rsidRPr="00E15A31">
        <w:rPr>
          <w:rFonts w:ascii="Times New Roman" w:hAnsi="Times New Roman" w:cs="Times New Roman"/>
          <w:sz w:val="28"/>
          <w:szCs w:val="28"/>
        </w:rPr>
        <w:t>утв</w:t>
      </w:r>
      <w:proofErr w:type="spellEnd"/>
      <w:r w:rsidRPr="00E15A31">
        <w:rPr>
          <w:rFonts w:ascii="Times New Roman" w:hAnsi="Times New Roman" w:cs="Times New Roman"/>
          <w:sz w:val="28"/>
          <w:szCs w:val="28"/>
        </w:rPr>
        <w:t>)) х Н</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 ∑Н</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(2)</w:t>
      </w:r>
    </w:p>
    <w:p w:rsidR="002F6D0E" w:rsidRPr="00E15A31" w:rsidRDefault="002F6D0E" w:rsidP="002F6D0E">
      <w:pPr>
        <w:pStyle w:val="ConsPlusNormal"/>
        <w:ind w:firstLine="709"/>
        <w:jc w:val="both"/>
        <w:rPr>
          <w:rFonts w:ascii="Times New Roman" w:hAnsi="Times New Roman" w:cs="Times New Roman"/>
          <w:sz w:val="28"/>
          <w:szCs w:val="28"/>
        </w:rPr>
      </w:pP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ДГП</w:t>
      </w:r>
      <w:r w:rsidRPr="00E15A31">
        <w:rPr>
          <w:rFonts w:ascii="Times New Roman" w:hAnsi="Times New Roman" w:cs="Times New Roman"/>
          <w:sz w:val="28"/>
          <w:szCs w:val="28"/>
          <w:vertAlign w:val="subscript"/>
          <w:lang w:val="en-US"/>
        </w:rPr>
        <w:t>i</w:t>
      </w:r>
      <w:r w:rsidRPr="00E15A31">
        <w:rPr>
          <w:rFonts w:ascii="Times New Roman" w:hAnsi="Times New Roman" w:cs="Times New Roman"/>
          <w:sz w:val="28"/>
          <w:szCs w:val="28"/>
          <w:vertAlign w:val="superscript"/>
          <w:lang w:val="en-US"/>
        </w:rPr>
        <w:t>t</w:t>
      </w:r>
      <w:r w:rsidRPr="00E15A31">
        <w:rPr>
          <w:rFonts w:ascii="Times New Roman" w:hAnsi="Times New Roman" w:cs="Times New Roman"/>
          <w:sz w:val="28"/>
          <w:szCs w:val="28"/>
          <w:vertAlign w:val="superscript"/>
        </w:rPr>
        <w:t>+1</w:t>
      </w:r>
      <w:r w:rsidRPr="00E15A31">
        <w:rPr>
          <w:rFonts w:ascii="Times New Roman" w:hAnsi="Times New Roman" w:cs="Times New Roman"/>
          <w:sz w:val="28"/>
          <w:szCs w:val="28"/>
        </w:rPr>
        <w:t xml:space="preserve"> = ДГП</w:t>
      </w:r>
      <w:r w:rsidRPr="00E15A31">
        <w:rPr>
          <w:rFonts w:ascii="Times New Roman" w:hAnsi="Times New Roman" w:cs="Times New Roman"/>
          <w:sz w:val="28"/>
          <w:szCs w:val="28"/>
          <w:vertAlign w:val="subscript"/>
          <w:lang w:val="en-US"/>
        </w:rPr>
        <w:t>i</w:t>
      </w:r>
      <w:r w:rsidRPr="00E15A31">
        <w:rPr>
          <w:rFonts w:ascii="Times New Roman" w:hAnsi="Times New Roman" w:cs="Times New Roman"/>
          <w:sz w:val="28"/>
          <w:szCs w:val="28"/>
          <w:vertAlign w:val="superscript"/>
          <w:lang w:val="en-US"/>
        </w:rPr>
        <w:t>t</w:t>
      </w:r>
      <w:r w:rsidRPr="00E15A31">
        <w:rPr>
          <w:rFonts w:ascii="Times New Roman" w:hAnsi="Times New Roman" w:cs="Times New Roman"/>
          <w:sz w:val="28"/>
          <w:szCs w:val="28"/>
          <w:vertAlign w:val="superscript"/>
        </w:rPr>
        <w:t xml:space="preserve">+1 </w:t>
      </w:r>
      <w:r w:rsidRPr="00E15A31">
        <w:rPr>
          <w:rFonts w:ascii="Times New Roman" w:hAnsi="Times New Roman" w:cs="Times New Roman"/>
          <w:sz w:val="28"/>
          <w:szCs w:val="28"/>
        </w:rPr>
        <w:t>(</w:t>
      </w:r>
      <w:proofErr w:type="spellStart"/>
      <w:proofErr w:type="gramStart"/>
      <w:r w:rsidRPr="00E15A31">
        <w:rPr>
          <w:rFonts w:ascii="Times New Roman" w:hAnsi="Times New Roman" w:cs="Times New Roman"/>
          <w:sz w:val="28"/>
          <w:szCs w:val="28"/>
        </w:rPr>
        <w:t>утв</w:t>
      </w:r>
      <w:proofErr w:type="spellEnd"/>
      <w:proofErr w:type="gramEnd"/>
      <w:r w:rsidRPr="00E15A31">
        <w:rPr>
          <w:rFonts w:ascii="Times New Roman" w:hAnsi="Times New Roman" w:cs="Times New Roman"/>
          <w:sz w:val="28"/>
          <w:szCs w:val="28"/>
        </w:rPr>
        <w:t>) + (ОДГП</w:t>
      </w:r>
      <w:r w:rsidRPr="00E15A31">
        <w:rPr>
          <w:rFonts w:ascii="Times New Roman" w:hAnsi="Times New Roman" w:cs="Times New Roman"/>
          <w:sz w:val="28"/>
          <w:szCs w:val="28"/>
          <w:vertAlign w:val="superscript"/>
          <w:lang w:val="en-US"/>
        </w:rPr>
        <w:t>t</w:t>
      </w:r>
      <w:r w:rsidRPr="00E15A31">
        <w:rPr>
          <w:rFonts w:ascii="Times New Roman" w:hAnsi="Times New Roman" w:cs="Times New Roman"/>
          <w:sz w:val="28"/>
          <w:szCs w:val="28"/>
          <w:vertAlign w:val="superscript"/>
        </w:rPr>
        <w:t>+1</w:t>
      </w:r>
      <w:r w:rsidRPr="00E15A31">
        <w:rPr>
          <w:rFonts w:ascii="Times New Roman" w:hAnsi="Times New Roman" w:cs="Times New Roman"/>
          <w:sz w:val="28"/>
          <w:szCs w:val="28"/>
        </w:rPr>
        <w:t xml:space="preserve"> - ∑ДГП</w:t>
      </w:r>
      <w:r w:rsidRPr="00E15A31">
        <w:rPr>
          <w:rFonts w:ascii="Times New Roman" w:hAnsi="Times New Roman" w:cs="Times New Roman"/>
          <w:sz w:val="28"/>
          <w:szCs w:val="28"/>
          <w:vertAlign w:val="subscript"/>
          <w:lang w:val="en-US"/>
        </w:rPr>
        <w:t>i</w:t>
      </w:r>
      <w:r w:rsidRPr="00E15A31">
        <w:rPr>
          <w:rFonts w:ascii="Times New Roman" w:hAnsi="Times New Roman" w:cs="Times New Roman"/>
          <w:sz w:val="28"/>
          <w:szCs w:val="28"/>
          <w:vertAlign w:val="superscript"/>
          <w:lang w:val="en-US"/>
        </w:rPr>
        <w:t>t</w:t>
      </w:r>
      <w:r w:rsidRPr="00E15A31">
        <w:rPr>
          <w:rFonts w:ascii="Times New Roman" w:hAnsi="Times New Roman" w:cs="Times New Roman"/>
          <w:sz w:val="28"/>
          <w:szCs w:val="28"/>
          <w:vertAlign w:val="superscript"/>
        </w:rPr>
        <w:t xml:space="preserve">+1 </w:t>
      </w:r>
      <w:r w:rsidRPr="00E15A31">
        <w:rPr>
          <w:rFonts w:ascii="Times New Roman" w:hAnsi="Times New Roman" w:cs="Times New Roman"/>
          <w:sz w:val="28"/>
          <w:szCs w:val="28"/>
        </w:rPr>
        <w:t>(</w:t>
      </w:r>
      <w:proofErr w:type="spellStart"/>
      <w:r w:rsidRPr="00E15A31">
        <w:rPr>
          <w:rFonts w:ascii="Times New Roman" w:hAnsi="Times New Roman" w:cs="Times New Roman"/>
          <w:sz w:val="28"/>
          <w:szCs w:val="28"/>
        </w:rPr>
        <w:t>утв</w:t>
      </w:r>
      <w:proofErr w:type="spellEnd"/>
      <w:r w:rsidRPr="00E15A31">
        <w:rPr>
          <w:rFonts w:ascii="Times New Roman" w:hAnsi="Times New Roman" w:cs="Times New Roman"/>
          <w:sz w:val="28"/>
          <w:szCs w:val="28"/>
        </w:rPr>
        <w:t>)) х Н</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 ∑Н</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(3)</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 xml:space="preserve"> </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ДГП</w:t>
      </w:r>
      <w:r w:rsidRPr="00E15A31">
        <w:rPr>
          <w:rFonts w:ascii="Times New Roman" w:hAnsi="Times New Roman" w:cs="Times New Roman"/>
          <w:sz w:val="28"/>
          <w:szCs w:val="28"/>
          <w:vertAlign w:val="subscript"/>
          <w:lang w:val="en-US"/>
        </w:rPr>
        <w:t>i</w:t>
      </w:r>
      <w:r w:rsidRPr="00E15A31">
        <w:rPr>
          <w:rFonts w:ascii="Times New Roman" w:hAnsi="Times New Roman" w:cs="Times New Roman"/>
          <w:sz w:val="28"/>
          <w:szCs w:val="28"/>
          <w:vertAlign w:val="superscript"/>
          <w:lang w:val="en-US"/>
        </w:rPr>
        <w:t>t</w:t>
      </w:r>
      <w:r w:rsidRPr="00E15A31">
        <w:rPr>
          <w:rFonts w:ascii="Times New Roman" w:hAnsi="Times New Roman" w:cs="Times New Roman"/>
          <w:sz w:val="28"/>
          <w:szCs w:val="28"/>
          <w:vertAlign w:val="superscript"/>
        </w:rPr>
        <w:t>+2</w:t>
      </w:r>
      <w:r w:rsidRPr="00E15A31">
        <w:rPr>
          <w:rFonts w:ascii="Times New Roman" w:hAnsi="Times New Roman" w:cs="Times New Roman"/>
          <w:sz w:val="28"/>
          <w:szCs w:val="28"/>
        </w:rPr>
        <w:t xml:space="preserve"> = ДГП</w:t>
      </w:r>
      <w:r w:rsidRPr="00E15A31">
        <w:rPr>
          <w:rFonts w:ascii="Times New Roman" w:hAnsi="Times New Roman" w:cs="Times New Roman"/>
          <w:sz w:val="28"/>
          <w:szCs w:val="28"/>
          <w:vertAlign w:val="subscript"/>
          <w:lang w:val="en-US"/>
        </w:rPr>
        <w:t>i</w:t>
      </w:r>
      <w:r w:rsidRPr="00E15A31">
        <w:rPr>
          <w:rFonts w:ascii="Times New Roman" w:hAnsi="Times New Roman" w:cs="Times New Roman"/>
          <w:sz w:val="28"/>
          <w:szCs w:val="28"/>
          <w:vertAlign w:val="superscript"/>
          <w:lang w:val="en-US"/>
        </w:rPr>
        <w:t>t</w:t>
      </w:r>
      <w:r w:rsidRPr="00E15A31">
        <w:rPr>
          <w:rFonts w:ascii="Times New Roman" w:hAnsi="Times New Roman" w:cs="Times New Roman"/>
          <w:sz w:val="28"/>
          <w:szCs w:val="28"/>
          <w:vertAlign w:val="superscript"/>
        </w:rPr>
        <w:t xml:space="preserve">+1 </w:t>
      </w:r>
      <w:r w:rsidRPr="00E15A31">
        <w:rPr>
          <w:rFonts w:ascii="Times New Roman" w:hAnsi="Times New Roman" w:cs="Times New Roman"/>
          <w:sz w:val="28"/>
          <w:szCs w:val="28"/>
        </w:rPr>
        <w:t>(</w:t>
      </w:r>
      <w:proofErr w:type="spellStart"/>
      <w:proofErr w:type="gramStart"/>
      <w:r w:rsidRPr="00E15A31">
        <w:rPr>
          <w:rFonts w:ascii="Times New Roman" w:hAnsi="Times New Roman" w:cs="Times New Roman"/>
          <w:sz w:val="28"/>
          <w:szCs w:val="28"/>
        </w:rPr>
        <w:t>утв</w:t>
      </w:r>
      <w:proofErr w:type="spellEnd"/>
      <w:proofErr w:type="gramEnd"/>
      <w:r w:rsidRPr="00E15A31">
        <w:rPr>
          <w:rFonts w:ascii="Times New Roman" w:hAnsi="Times New Roman" w:cs="Times New Roman"/>
          <w:sz w:val="28"/>
          <w:szCs w:val="28"/>
        </w:rPr>
        <w:t>) + (ОДГП</w:t>
      </w:r>
      <w:r w:rsidRPr="00E15A31">
        <w:rPr>
          <w:rFonts w:ascii="Times New Roman" w:hAnsi="Times New Roman" w:cs="Times New Roman"/>
          <w:sz w:val="28"/>
          <w:szCs w:val="28"/>
          <w:vertAlign w:val="superscript"/>
          <w:lang w:val="en-US"/>
        </w:rPr>
        <w:t>t</w:t>
      </w:r>
      <w:r w:rsidRPr="00E15A31">
        <w:rPr>
          <w:rFonts w:ascii="Times New Roman" w:hAnsi="Times New Roman" w:cs="Times New Roman"/>
          <w:sz w:val="28"/>
          <w:szCs w:val="28"/>
          <w:vertAlign w:val="superscript"/>
        </w:rPr>
        <w:t>+2</w:t>
      </w:r>
      <w:r w:rsidRPr="00E15A31">
        <w:rPr>
          <w:rFonts w:ascii="Times New Roman" w:hAnsi="Times New Roman" w:cs="Times New Roman"/>
          <w:sz w:val="28"/>
          <w:szCs w:val="28"/>
        </w:rPr>
        <w:t xml:space="preserve"> - ∑ДГП</w:t>
      </w:r>
      <w:r w:rsidRPr="00E15A31">
        <w:rPr>
          <w:rFonts w:ascii="Times New Roman" w:hAnsi="Times New Roman" w:cs="Times New Roman"/>
          <w:sz w:val="28"/>
          <w:szCs w:val="28"/>
          <w:vertAlign w:val="subscript"/>
          <w:lang w:val="en-US"/>
        </w:rPr>
        <w:t>i</w:t>
      </w:r>
      <w:r w:rsidRPr="00E15A31">
        <w:rPr>
          <w:rFonts w:ascii="Times New Roman" w:hAnsi="Times New Roman" w:cs="Times New Roman"/>
          <w:sz w:val="28"/>
          <w:szCs w:val="28"/>
          <w:vertAlign w:val="superscript"/>
          <w:lang w:val="en-US"/>
        </w:rPr>
        <w:t>t</w:t>
      </w:r>
      <w:r w:rsidRPr="00E15A31">
        <w:rPr>
          <w:rFonts w:ascii="Times New Roman" w:hAnsi="Times New Roman" w:cs="Times New Roman"/>
          <w:sz w:val="28"/>
          <w:szCs w:val="28"/>
          <w:vertAlign w:val="superscript"/>
        </w:rPr>
        <w:t xml:space="preserve">+1 </w:t>
      </w:r>
      <w:r w:rsidRPr="00E15A31">
        <w:rPr>
          <w:rFonts w:ascii="Times New Roman" w:hAnsi="Times New Roman" w:cs="Times New Roman"/>
          <w:sz w:val="28"/>
          <w:szCs w:val="28"/>
        </w:rPr>
        <w:t>(</w:t>
      </w:r>
      <w:proofErr w:type="spellStart"/>
      <w:r w:rsidRPr="00E15A31">
        <w:rPr>
          <w:rFonts w:ascii="Times New Roman" w:hAnsi="Times New Roman" w:cs="Times New Roman"/>
          <w:sz w:val="28"/>
          <w:szCs w:val="28"/>
        </w:rPr>
        <w:t>утв</w:t>
      </w:r>
      <w:proofErr w:type="spellEnd"/>
      <w:r w:rsidRPr="00E15A31">
        <w:rPr>
          <w:rFonts w:ascii="Times New Roman" w:hAnsi="Times New Roman" w:cs="Times New Roman"/>
          <w:sz w:val="28"/>
          <w:szCs w:val="28"/>
        </w:rPr>
        <w:t>)) х Н</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 ∑Н</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(4), где</w:t>
      </w:r>
    </w:p>
    <w:p w:rsidR="002F6D0E" w:rsidRPr="00E15A31" w:rsidRDefault="002F6D0E" w:rsidP="002F6D0E">
      <w:pPr>
        <w:pStyle w:val="ConsPlusNormal"/>
        <w:ind w:firstLine="709"/>
        <w:jc w:val="both"/>
        <w:rPr>
          <w:rFonts w:ascii="Times New Roman" w:hAnsi="Times New Roman" w:cs="Times New Roman"/>
          <w:sz w:val="28"/>
          <w:szCs w:val="28"/>
        </w:rPr>
      </w:pP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 xml:space="preserve"> ДГП</w:t>
      </w:r>
      <w:r w:rsidRPr="00E15A31">
        <w:rPr>
          <w:rFonts w:ascii="Times New Roman" w:hAnsi="Times New Roman" w:cs="Times New Roman"/>
          <w:sz w:val="28"/>
          <w:szCs w:val="28"/>
          <w:vertAlign w:val="subscript"/>
          <w:lang w:val="en-US"/>
        </w:rPr>
        <w:t>i</w:t>
      </w:r>
      <w:r w:rsidRPr="00E15A31">
        <w:rPr>
          <w:rFonts w:ascii="Times New Roman" w:hAnsi="Times New Roman" w:cs="Times New Roman"/>
          <w:sz w:val="28"/>
          <w:szCs w:val="28"/>
          <w:vertAlign w:val="superscript"/>
          <w:lang w:val="en-US"/>
        </w:rPr>
        <w:t>t</w:t>
      </w:r>
      <w:r w:rsidRPr="00E15A31">
        <w:rPr>
          <w:rFonts w:ascii="Times New Roman" w:hAnsi="Times New Roman" w:cs="Times New Roman"/>
          <w:sz w:val="28"/>
          <w:szCs w:val="28"/>
          <w:vertAlign w:val="subscript"/>
        </w:rPr>
        <w:t xml:space="preserve"> </w:t>
      </w:r>
      <w:r w:rsidRPr="00E15A31">
        <w:rPr>
          <w:rFonts w:ascii="Times New Roman" w:hAnsi="Times New Roman" w:cs="Times New Roman"/>
          <w:sz w:val="28"/>
          <w:szCs w:val="28"/>
        </w:rPr>
        <w:t>- размер дотации</w:t>
      </w:r>
      <w:r>
        <w:rPr>
          <w:rFonts w:ascii="Times New Roman" w:hAnsi="Times New Roman" w:cs="Times New Roman"/>
          <w:sz w:val="28"/>
          <w:szCs w:val="28"/>
        </w:rPr>
        <w:t xml:space="preserve"> на выравнивание</w:t>
      </w:r>
      <w:r w:rsidRPr="00E15A31">
        <w:rPr>
          <w:rFonts w:ascii="Times New Roman" w:hAnsi="Times New Roman" w:cs="Times New Roman"/>
          <w:sz w:val="28"/>
          <w:szCs w:val="28"/>
        </w:rPr>
        <w:t xml:space="preserve"> </w:t>
      </w:r>
      <w:proofErr w:type="spellStart"/>
      <w:r w:rsidRPr="00E15A31">
        <w:rPr>
          <w:rFonts w:ascii="Times New Roman" w:hAnsi="Times New Roman" w:cs="Times New Roman"/>
          <w:sz w:val="28"/>
          <w:szCs w:val="28"/>
          <w:lang w:val="en-US"/>
        </w:rPr>
        <w:t>i</w:t>
      </w:r>
      <w:proofErr w:type="spellEnd"/>
      <w:r w:rsidRPr="00E15A31">
        <w:rPr>
          <w:rFonts w:ascii="Times New Roman" w:hAnsi="Times New Roman" w:cs="Times New Roman"/>
          <w:sz w:val="28"/>
          <w:szCs w:val="28"/>
        </w:rPr>
        <w:t>–</w:t>
      </w:r>
      <w:proofErr w:type="spellStart"/>
      <w:r w:rsidRPr="00E15A31">
        <w:rPr>
          <w:rFonts w:ascii="Times New Roman" w:hAnsi="Times New Roman" w:cs="Times New Roman"/>
          <w:sz w:val="28"/>
          <w:szCs w:val="28"/>
        </w:rPr>
        <w:t>му</w:t>
      </w:r>
      <w:proofErr w:type="spellEnd"/>
      <w:r w:rsidRPr="00E15A31">
        <w:rPr>
          <w:rFonts w:ascii="Times New Roman" w:hAnsi="Times New Roman" w:cs="Times New Roman"/>
          <w:sz w:val="28"/>
          <w:szCs w:val="28"/>
        </w:rPr>
        <w:t xml:space="preserve"> городскому поселению (городск</w:t>
      </w:r>
      <w:r>
        <w:rPr>
          <w:rFonts w:ascii="Times New Roman" w:hAnsi="Times New Roman" w:cs="Times New Roman"/>
          <w:sz w:val="28"/>
          <w:szCs w:val="28"/>
        </w:rPr>
        <w:t>ому</w:t>
      </w:r>
      <w:r w:rsidRPr="00E15A31">
        <w:rPr>
          <w:rFonts w:ascii="Times New Roman" w:hAnsi="Times New Roman" w:cs="Times New Roman"/>
          <w:sz w:val="28"/>
          <w:szCs w:val="28"/>
        </w:rPr>
        <w:t xml:space="preserve"> округ</w:t>
      </w:r>
      <w:r>
        <w:rPr>
          <w:rFonts w:ascii="Times New Roman" w:hAnsi="Times New Roman" w:cs="Times New Roman"/>
          <w:sz w:val="28"/>
          <w:szCs w:val="28"/>
        </w:rPr>
        <w:t>у</w:t>
      </w:r>
      <w:r w:rsidRPr="00E15A31">
        <w:rPr>
          <w:rFonts w:ascii="Times New Roman" w:hAnsi="Times New Roman" w:cs="Times New Roman"/>
          <w:sz w:val="28"/>
          <w:szCs w:val="28"/>
        </w:rPr>
        <w:t>) на очередной финансовый год;</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ДГП</w:t>
      </w:r>
      <w:r w:rsidRPr="00E15A31">
        <w:rPr>
          <w:rFonts w:ascii="Times New Roman" w:hAnsi="Times New Roman" w:cs="Times New Roman"/>
          <w:sz w:val="28"/>
          <w:szCs w:val="28"/>
          <w:vertAlign w:val="subscript"/>
          <w:lang w:val="en-US"/>
        </w:rPr>
        <w:t>i</w:t>
      </w:r>
      <w:r w:rsidRPr="00E15A31">
        <w:rPr>
          <w:rFonts w:ascii="Times New Roman" w:hAnsi="Times New Roman" w:cs="Times New Roman"/>
          <w:sz w:val="28"/>
          <w:szCs w:val="28"/>
          <w:vertAlign w:val="superscript"/>
          <w:lang w:val="en-US"/>
        </w:rPr>
        <w:t>t</w:t>
      </w:r>
      <w:r w:rsidRPr="00E15A31">
        <w:rPr>
          <w:rFonts w:ascii="Times New Roman" w:hAnsi="Times New Roman" w:cs="Times New Roman"/>
          <w:sz w:val="28"/>
          <w:szCs w:val="28"/>
          <w:vertAlign w:val="superscript"/>
        </w:rPr>
        <w:t xml:space="preserve"> </w:t>
      </w:r>
      <w:r w:rsidRPr="00E15A31">
        <w:rPr>
          <w:rFonts w:ascii="Times New Roman" w:hAnsi="Times New Roman" w:cs="Times New Roman"/>
          <w:sz w:val="28"/>
          <w:szCs w:val="28"/>
        </w:rPr>
        <w:t>(</w:t>
      </w:r>
      <w:proofErr w:type="spellStart"/>
      <w:r w:rsidRPr="00E15A31">
        <w:rPr>
          <w:rFonts w:ascii="Times New Roman" w:hAnsi="Times New Roman" w:cs="Times New Roman"/>
          <w:sz w:val="28"/>
          <w:szCs w:val="28"/>
        </w:rPr>
        <w:t>утв</w:t>
      </w:r>
      <w:proofErr w:type="spellEnd"/>
      <w:r w:rsidRPr="00E15A31">
        <w:rPr>
          <w:rFonts w:ascii="Times New Roman" w:hAnsi="Times New Roman" w:cs="Times New Roman"/>
          <w:sz w:val="28"/>
          <w:szCs w:val="28"/>
        </w:rPr>
        <w:t>) - размер дотации</w:t>
      </w:r>
      <w:r>
        <w:rPr>
          <w:rFonts w:ascii="Times New Roman" w:hAnsi="Times New Roman" w:cs="Times New Roman"/>
          <w:sz w:val="28"/>
          <w:szCs w:val="28"/>
        </w:rPr>
        <w:t xml:space="preserve"> на выравнивание</w:t>
      </w:r>
      <w:r w:rsidRPr="00E15A31">
        <w:rPr>
          <w:rFonts w:ascii="Times New Roman" w:hAnsi="Times New Roman" w:cs="Times New Roman"/>
          <w:sz w:val="28"/>
          <w:szCs w:val="28"/>
        </w:rPr>
        <w:t xml:space="preserve"> </w:t>
      </w:r>
      <w:proofErr w:type="spellStart"/>
      <w:r w:rsidRPr="00E15A31">
        <w:rPr>
          <w:rFonts w:ascii="Times New Roman" w:hAnsi="Times New Roman" w:cs="Times New Roman"/>
          <w:sz w:val="28"/>
          <w:szCs w:val="28"/>
          <w:lang w:val="en-US"/>
        </w:rPr>
        <w:t>i</w:t>
      </w:r>
      <w:proofErr w:type="spellEnd"/>
      <w:r w:rsidRPr="00E15A31">
        <w:rPr>
          <w:rFonts w:ascii="Times New Roman" w:hAnsi="Times New Roman" w:cs="Times New Roman"/>
          <w:sz w:val="28"/>
          <w:szCs w:val="28"/>
        </w:rPr>
        <w:t>–</w:t>
      </w:r>
      <w:proofErr w:type="spellStart"/>
      <w:r w:rsidRPr="00E15A31">
        <w:rPr>
          <w:rFonts w:ascii="Times New Roman" w:hAnsi="Times New Roman" w:cs="Times New Roman"/>
          <w:sz w:val="28"/>
          <w:szCs w:val="28"/>
        </w:rPr>
        <w:t>му</w:t>
      </w:r>
      <w:proofErr w:type="spellEnd"/>
      <w:r w:rsidRPr="00E15A31">
        <w:rPr>
          <w:rFonts w:ascii="Times New Roman" w:hAnsi="Times New Roman" w:cs="Times New Roman"/>
          <w:sz w:val="28"/>
          <w:szCs w:val="28"/>
        </w:rPr>
        <w:t xml:space="preserve"> городскому поселению (</w:t>
      </w:r>
      <w:r>
        <w:rPr>
          <w:rFonts w:ascii="Times New Roman" w:hAnsi="Times New Roman" w:cs="Times New Roman"/>
          <w:sz w:val="28"/>
          <w:szCs w:val="28"/>
        </w:rPr>
        <w:t>размер дотации на поддержку мер по обеспечению сбалансированности местных бюджетов</w:t>
      </w:r>
      <w:r w:rsidRPr="00CA6F71">
        <w:rPr>
          <w:rFonts w:ascii="Times New Roman" w:hAnsi="Times New Roman" w:cs="Times New Roman"/>
          <w:sz w:val="28"/>
          <w:szCs w:val="28"/>
        </w:rPr>
        <w:t xml:space="preserve"> </w:t>
      </w:r>
      <w:proofErr w:type="spellStart"/>
      <w:r w:rsidRPr="00E15A31">
        <w:rPr>
          <w:rFonts w:ascii="Times New Roman" w:hAnsi="Times New Roman" w:cs="Times New Roman"/>
          <w:sz w:val="28"/>
          <w:szCs w:val="28"/>
          <w:lang w:val="en-US"/>
        </w:rPr>
        <w:t>i</w:t>
      </w:r>
      <w:proofErr w:type="spellEnd"/>
      <w:r w:rsidRPr="00E15A31">
        <w:rPr>
          <w:rFonts w:ascii="Times New Roman" w:hAnsi="Times New Roman" w:cs="Times New Roman"/>
          <w:sz w:val="28"/>
          <w:szCs w:val="28"/>
        </w:rPr>
        <w:t>–</w:t>
      </w:r>
      <w:proofErr w:type="spellStart"/>
      <w:r w:rsidRPr="00E15A31">
        <w:rPr>
          <w:rFonts w:ascii="Times New Roman" w:hAnsi="Times New Roman" w:cs="Times New Roman"/>
          <w:sz w:val="28"/>
          <w:szCs w:val="28"/>
        </w:rPr>
        <w:t>му</w:t>
      </w:r>
      <w:proofErr w:type="spellEnd"/>
      <w:r>
        <w:rPr>
          <w:rFonts w:ascii="Times New Roman" w:hAnsi="Times New Roman" w:cs="Times New Roman"/>
          <w:sz w:val="28"/>
          <w:szCs w:val="28"/>
        </w:rPr>
        <w:t xml:space="preserve"> городскому округу</w:t>
      </w:r>
      <w:r w:rsidRPr="00E15A31">
        <w:rPr>
          <w:rFonts w:ascii="Times New Roman" w:hAnsi="Times New Roman" w:cs="Times New Roman"/>
          <w:sz w:val="28"/>
          <w:szCs w:val="28"/>
        </w:rPr>
        <w:t>), утвержденный на первый год планового периода законом Ивановской области об областном бюджете на текущий финансовый год и плановый период, включая размер дотации, замененной дополнительным нормативом отчислений от налога на доходы физических лиц;</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ОДГП</w:t>
      </w:r>
      <w:r w:rsidRPr="00E15A31">
        <w:rPr>
          <w:rFonts w:ascii="Times New Roman" w:hAnsi="Times New Roman" w:cs="Times New Roman"/>
          <w:sz w:val="28"/>
          <w:szCs w:val="28"/>
          <w:vertAlign w:val="superscript"/>
          <w:lang w:val="en-US"/>
        </w:rPr>
        <w:t>t</w:t>
      </w:r>
      <w:r w:rsidRPr="00E15A31">
        <w:rPr>
          <w:rFonts w:ascii="Times New Roman" w:hAnsi="Times New Roman" w:cs="Times New Roman"/>
          <w:sz w:val="28"/>
          <w:szCs w:val="28"/>
          <w:vertAlign w:val="superscript"/>
        </w:rPr>
        <w:t xml:space="preserve"> </w:t>
      </w:r>
      <w:r w:rsidRPr="00E15A31">
        <w:rPr>
          <w:rFonts w:ascii="Times New Roman" w:hAnsi="Times New Roman" w:cs="Times New Roman"/>
          <w:sz w:val="28"/>
          <w:szCs w:val="28"/>
        </w:rPr>
        <w:t>– общий объем дотаций на выравнивание</w:t>
      </w:r>
      <w:r>
        <w:rPr>
          <w:rFonts w:ascii="Times New Roman" w:hAnsi="Times New Roman" w:cs="Times New Roman"/>
          <w:sz w:val="28"/>
          <w:szCs w:val="28"/>
        </w:rPr>
        <w:t xml:space="preserve"> (в части городских поселений) и дотаций на поддержку мер по обеспечению сбалансированности местных бюджетов (в части городских округов)</w:t>
      </w:r>
      <w:r w:rsidRPr="00E15A31">
        <w:rPr>
          <w:rFonts w:ascii="Times New Roman" w:hAnsi="Times New Roman" w:cs="Times New Roman"/>
          <w:sz w:val="28"/>
          <w:szCs w:val="28"/>
        </w:rPr>
        <w:t xml:space="preserve"> на очередной финансовый год;</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ДГП</w:t>
      </w:r>
      <w:r w:rsidRPr="00E15A31">
        <w:rPr>
          <w:rFonts w:ascii="Times New Roman" w:hAnsi="Times New Roman" w:cs="Times New Roman"/>
          <w:sz w:val="28"/>
          <w:szCs w:val="28"/>
          <w:vertAlign w:val="subscript"/>
          <w:lang w:val="en-US"/>
        </w:rPr>
        <w:t>i</w:t>
      </w:r>
      <w:r w:rsidRPr="00E15A31">
        <w:rPr>
          <w:rFonts w:ascii="Times New Roman" w:hAnsi="Times New Roman" w:cs="Times New Roman"/>
          <w:sz w:val="28"/>
          <w:szCs w:val="28"/>
          <w:vertAlign w:val="superscript"/>
          <w:lang w:val="en-US"/>
        </w:rPr>
        <w:t>t</w:t>
      </w:r>
      <w:r w:rsidRPr="00E15A31">
        <w:rPr>
          <w:rFonts w:ascii="Times New Roman" w:hAnsi="Times New Roman" w:cs="Times New Roman"/>
          <w:sz w:val="28"/>
          <w:szCs w:val="28"/>
          <w:vertAlign w:val="superscript"/>
        </w:rPr>
        <w:t>+1</w:t>
      </w:r>
      <w:r w:rsidRPr="00E15A31">
        <w:rPr>
          <w:rFonts w:ascii="Times New Roman" w:hAnsi="Times New Roman" w:cs="Times New Roman"/>
          <w:sz w:val="28"/>
          <w:szCs w:val="28"/>
          <w:vertAlign w:val="subscript"/>
        </w:rPr>
        <w:t xml:space="preserve"> </w:t>
      </w:r>
      <w:r w:rsidRPr="00E15A31">
        <w:rPr>
          <w:rFonts w:ascii="Times New Roman" w:hAnsi="Times New Roman" w:cs="Times New Roman"/>
          <w:sz w:val="28"/>
          <w:szCs w:val="28"/>
        </w:rPr>
        <w:t xml:space="preserve">- размер дотации </w:t>
      </w:r>
      <w:proofErr w:type="spellStart"/>
      <w:r w:rsidRPr="00E15A31">
        <w:rPr>
          <w:rFonts w:ascii="Times New Roman" w:hAnsi="Times New Roman" w:cs="Times New Roman"/>
          <w:sz w:val="28"/>
          <w:szCs w:val="28"/>
          <w:lang w:val="en-US"/>
        </w:rPr>
        <w:t>i</w:t>
      </w:r>
      <w:proofErr w:type="spellEnd"/>
      <w:r w:rsidRPr="00E15A31">
        <w:rPr>
          <w:rFonts w:ascii="Times New Roman" w:hAnsi="Times New Roman" w:cs="Times New Roman"/>
          <w:sz w:val="28"/>
          <w:szCs w:val="28"/>
        </w:rPr>
        <w:t>–</w:t>
      </w:r>
      <w:proofErr w:type="spellStart"/>
      <w:r w:rsidRPr="00E15A31">
        <w:rPr>
          <w:rFonts w:ascii="Times New Roman" w:hAnsi="Times New Roman" w:cs="Times New Roman"/>
          <w:sz w:val="28"/>
          <w:szCs w:val="28"/>
        </w:rPr>
        <w:t>му</w:t>
      </w:r>
      <w:proofErr w:type="spellEnd"/>
      <w:r w:rsidRPr="00E15A31">
        <w:rPr>
          <w:rFonts w:ascii="Times New Roman" w:hAnsi="Times New Roman" w:cs="Times New Roman"/>
          <w:sz w:val="28"/>
          <w:szCs w:val="28"/>
        </w:rPr>
        <w:t xml:space="preserve"> городскому поселению (городск</w:t>
      </w:r>
      <w:r>
        <w:rPr>
          <w:rFonts w:ascii="Times New Roman" w:hAnsi="Times New Roman" w:cs="Times New Roman"/>
          <w:sz w:val="28"/>
          <w:szCs w:val="28"/>
        </w:rPr>
        <w:t>ому</w:t>
      </w:r>
      <w:r w:rsidRPr="00E15A31">
        <w:rPr>
          <w:rFonts w:ascii="Times New Roman" w:hAnsi="Times New Roman" w:cs="Times New Roman"/>
          <w:sz w:val="28"/>
          <w:szCs w:val="28"/>
        </w:rPr>
        <w:t xml:space="preserve"> округ</w:t>
      </w:r>
      <w:r>
        <w:rPr>
          <w:rFonts w:ascii="Times New Roman" w:hAnsi="Times New Roman" w:cs="Times New Roman"/>
          <w:sz w:val="28"/>
          <w:szCs w:val="28"/>
        </w:rPr>
        <w:t>у</w:t>
      </w:r>
      <w:r w:rsidRPr="00E15A31">
        <w:rPr>
          <w:rFonts w:ascii="Times New Roman" w:hAnsi="Times New Roman" w:cs="Times New Roman"/>
          <w:sz w:val="28"/>
          <w:szCs w:val="28"/>
        </w:rPr>
        <w:t>) на первый год планового периода;</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ДГП</w:t>
      </w:r>
      <w:r w:rsidRPr="00E15A31">
        <w:rPr>
          <w:rFonts w:ascii="Times New Roman" w:hAnsi="Times New Roman" w:cs="Times New Roman"/>
          <w:sz w:val="28"/>
          <w:szCs w:val="28"/>
          <w:vertAlign w:val="subscript"/>
          <w:lang w:val="en-US"/>
        </w:rPr>
        <w:t>i</w:t>
      </w:r>
      <w:r w:rsidRPr="00E15A31">
        <w:rPr>
          <w:rFonts w:ascii="Times New Roman" w:hAnsi="Times New Roman" w:cs="Times New Roman"/>
          <w:sz w:val="28"/>
          <w:szCs w:val="28"/>
          <w:vertAlign w:val="superscript"/>
          <w:lang w:val="en-US"/>
        </w:rPr>
        <w:t>t</w:t>
      </w:r>
      <w:r w:rsidRPr="00E15A31">
        <w:rPr>
          <w:rFonts w:ascii="Times New Roman" w:hAnsi="Times New Roman" w:cs="Times New Roman"/>
          <w:sz w:val="28"/>
          <w:szCs w:val="28"/>
          <w:vertAlign w:val="superscript"/>
        </w:rPr>
        <w:t xml:space="preserve">+1 </w:t>
      </w:r>
      <w:r w:rsidRPr="00E15A31">
        <w:rPr>
          <w:rFonts w:ascii="Times New Roman" w:hAnsi="Times New Roman" w:cs="Times New Roman"/>
          <w:sz w:val="28"/>
          <w:szCs w:val="28"/>
        </w:rPr>
        <w:t>(</w:t>
      </w:r>
      <w:proofErr w:type="spellStart"/>
      <w:r w:rsidRPr="00E15A31">
        <w:rPr>
          <w:rFonts w:ascii="Times New Roman" w:hAnsi="Times New Roman" w:cs="Times New Roman"/>
          <w:sz w:val="28"/>
          <w:szCs w:val="28"/>
        </w:rPr>
        <w:t>утв</w:t>
      </w:r>
      <w:proofErr w:type="spellEnd"/>
      <w:r w:rsidRPr="00E15A31">
        <w:rPr>
          <w:rFonts w:ascii="Times New Roman" w:hAnsi="Times New Roman" w:cs="Times New Roman"/>
          <w:sz w:val="28"/>
          <w:szCs w:val="28"/>
        </w:rPr>
        <w:t>) - размер дотации</w:t>
      </w:r>
      <w:r>
        <w:rPr>
          <w:rFonts w:ascii="Times New Roman" w:hAnsi="Times New Roman" w:cs="Times New Roman"/>
          <w:sz w:val="28"/>
          <w:szCs w:val="28"/>
        </w:rPr>
        <w:t xml:space="preserve"> на выравнивание</w:t>
      </w:r>
      <w:r w:rsidRPr="00E15A31">
        <w:rPr>
          <w:rFonts w:ascii="Times New Roman" w:hAnsi="Times New Roman" w:cs="Times New Roman"/>
          <w:sz w:val="28"/>
          <w:szCs w:val="28"/>
        </w:rPr>
        <w:t xml:space="preserve"> </w:t>
      </w:r>
      <w:proofErr w:type="spellStart"/>
      <w:r w:rsidRPr="00E15A31">
        <w:rPr>
          <w:rFonts w:ascii="Times New Roman" w:hAnsi="Times New Roman" w:cs="Times New Roman"/>
          <w:sz w:val="28"/>
          <w:szCs w:val="28"/>
          <w:lang w:val="en-US"/>
        </w:rPr>
        <w:t>i</w:t>
      </w:r>
      <w:proofErr w:type="spellEnd"/>
      <w:r w:rsidRPr="00E15A31">
        <w:rPr>
          <w:rFonts w:ascii="Times New Roman" w:hAnsi="Times New Roman" w:cs="Times New Roman"/>
          <w:sz w:val="28"/>
          <w:szCs w:val="28"/>
        </w:rPr>
        <w:t>–</w:t>
      </w:r>
      <w:proofErr w:type="spellStart"/>
      <w:r w:rsidRPr="00E15A31">
        <w:rPr>
          <w:rFonts w:ascii="Times New Roman" w:hAnsi="Times New Roman" w:cs="Times New Roman"/>
          <w:sz w:val="28"/>
          <w:szCs w:val="28"/>
        </w:rPr>
        <w:t>му</w:t>
      </w:r>
      <w:proofErr w:type="spellEnd"/>
      <w:r w:rsidRPr="00E15A31">
        <w:rPr>
          <w:rFonts w:ascii="Times New Roman" w:hAnsi="Times New Roman" w:cs="Times New Roman"/>
          <w:sz w:val="28"/>
          <w:szCs w:val="28"/>
        </w:rPr>
        <w:t xml:space="preserve"> городскому поселению (</w:t>
      </w:r>
      <w:r>
        <w:rPr>
          <w:rFonts w:ascii="Times New Roman" w:hAnsi="Times New Roman" w:cs="Times New Roman"/>
          <w:sz w:val="28"/>
          <w:szCs w:val="28"/>
        </w:rPr>
        <w:t xml:space="preserve">размер дотации на поддержку мер по обеспечению сбалансированности местных бюджетов </w:t>
      </w:r>
      <w:proofErr w:type="spellStart"/>
      <w:r w:rsidRPr="00E15A31">
        <w:rPr>
          <w:rFonts w:ascii="Times New Roman" w:hAnsi="Times New Roman" w:cs="Times New Roman"/>
          <w:sz w:val="28"/>
          <w:szCs w:val="28"/>
          <w:lang w:val="en-US"/>
        </w:rPr>
        <w:t>i</w:t>
      </w:r>
      <w:proofErr w:type="spellEnd"/>
      <w:r w:rsidRPr="00E15A31">
        <w:rPr>
          <w:rFonts w:ascii="Times New Roman" w:hAnsi="Times New Roman" w:cs="Times New Roman"/>
          <w:sz w:val="28"/>
          <w:szCs w:val="28"/>
        </w:rPr>
        <w:t>–</w:t>
      </w:r>
      <w:proofErr w:type="spellStart"/>
      <w:r w:rsidRPr="00E15A31">
        <w:rPr>
          <w:rFonts w:ascii="Times New Roman" w:hAnsi="Times New Roman" w:cs="Times New Roman"/>
          <w:sz w:val="28"/>
          <w:szCs w:val="28"/>
        </w:rPr>
        <w:t>му</w:t>
      </w:r>
      <w:proofErr w:type="spellEnd"/>
      <w:r>
        <w:rPr>
          <w:rFonts w:ascii="Times New Roman" w:hAnsi="Times New Roman" w:cs="Times New Roman"/>
          <w:sz w:val="28"/>
          <w:szCs w:val="28"/>
        </w:rPr>
        <w:t xml:space="preserve"> городскому округу</w:t>
      </w:r>
      <w:r w:rsidRPr="00E15A31">
        <w:rPr>
          <w:rFonts w:ascii="Times New Roman" w:hAnsi="Times New Roman" w:cs="Times New Roman"/>
          <w:sz w:val="28"/>
          <w:szCs w:val="28"/>
        </w:rPr>
        <w:t>), утвержденный на второй год планового периода законом Ивановской области об областном бюджете на текущий финансовый год и плановый период, включая размер дотации, замененной дополнительным нормативом отчислений от налога на доходы физических лиц;</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ОДГП</w:t>
      </w:r>
      <w:r w:rsidRPr="00E15A31">
        <w:rPr>
          <w:rFonts w:ascii="Times New Roman" w:hAnsi="Times New Roman" w:cs="Times New Roman"/>
          <w:sz w:val="28"/>
          <w:szCs w:val="28"/>
          <w:vertAlign w:val="superscript"/>
          <w:lang w:val="en-US"/>
        </w:rPr>
        <w:t>t</w:t>
      </w:r>
      <w:r w:rsidRPr="00E15A31">
        <w:rPr>
          <w:rFonts w:ascii="Times New Roman" w:hAnsi="Times New Roman" w:cs="Times New Roman"/>
          <w:sz w:val="28"/>
          <w:szCs w:val="28"/>
          <w:vertAlign w:val="superscript"/>
        </w:rPr>
        <w:t xml:space="preserve">+1 </w:t>
      </w:r>
      <w:r w:rsidRPr="00E15A31">
        <w:rPr>
          <w:rFonts w:ascii="Times New Roman" w:hAnsi="Times New Roman" w:cs="Times New Roman"/>
          <w:sz w:val="28"/>
          <w:szCs w:val="28"/>
        </w:rPr>
        <w:t xml:space="preserve">– общий объем дотаций </w:t>
      </w:r>
      <w:r>
        <w:rPr>
          <w:rFonts w:ascii="Times New Roman" w:hAnsi="Times New Roman" w:cs="Times New Roman"/>
          <w:sz w:val="28"/>
          <w:szCs w:val="28"/>
        </w:rPr>
        <w:t xml:space="preserve">(в части </w:t>
      </w:r>
      <w:r w:rsidRPr="00E15A31">
        <w:rPr>
          <w:rFonts w:ascii="Times New Roman" w:hAnsi="Times New Roman" w:cs="Times New Roman"/>
          <w:sz w:val="28"/>
          <w:szCs w:val="28"/>
        </w:rPr>
        <w:t>городских поселений</w:t>
      </w:r>
      <w:r>
        <w:rPr>
          <w:rFonts w:ascii="Times New Roman" w:hAnsi="Times New Roman" w:cs="Times New Roman"/>
          <w:sz w:val="28"/>
          <w:szCs w:val="28"/>
        </w:rPr>
        <w:t>)</w:t>
      </w:r>
      <w:r w:rsidRPr="00E15A31">
        <w:rPr>
          <w:rFonts w:ascii="Times New Roman" w:hAnsi="Times New Roman" w:cs="Times New Roman"/>
          <w:sz w:val="28"/>
          <w:szCs w:val="28"/>
        </w:rPr>
        <w:t xml:space="preserve"> </w:t>
      </w:r>
      <w:r>
        <w:rPr>
          <w:rFonts w:ascii="Times New Roman" w:hAnsi="Times New Roman" w:cs="Times New Roman"/>
          <w:sz w:val="28"/>
          <w:szCs w:val="28"/>
        </w:rPr>
        <w:t>и дотаций на поддержку мер по обеспечению сбалансированности местных бюджетов (в части городских округов)</w:t>
      </w:r>
      <w:r w:rsidRPr="00E15A31">
        <w:rPr>
          <w:rFonts w:ascii="Times New Roman" w:hAnsi="Times New Roman" w:cs="Times New Roman"/>
          <w:sz w:val="28"/>
          <w:szCs w:val="28"/>
        </w:rPr>
        <w:t xml:space="preserve"> на первый год планового периода;</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ДГП</w:t>
      </w:r>
      <w:r w:rsidRPr="00E15A31">
        <w:rPr>
          <w:rFonts w:ascii="Times New Roman" w:hAnsi="Times New Roman" w:cs="Times New Roman"/>
          <w:sz w:val="28"/>
          <w:szCs w:val="28"/>
          <w:vertAlign w:val="subscript"/>
          <w:lang w:val="en-US"/>
        </w:rPr>
        <w:t>i</w:t>
      </w:r>
      <w:r w:rsidRPr="00E15A31">
        <w:rPr>
          <w:rFonts w:ascii="Times New Roman" w:hAnsi="Times New Roman" w:cs="Times New Roman"/>
          <w:sz w:val="28"/>
          <w:szCs w:val="28"/>
          <w:vertAlign w:val="superscript"/>
          <w:lang w:val="en-US"/>
        </w:rPr>
        <w:t>t</w:t>
      </w:r>
      <w:r w:rsidRPr="00E15A31">
        <w:rPr>
          <w:rFonts w:ascii="Times New Roman" w:hAnsi="Times New Roman" w:cs="Times New Roman"/>
          <w:sz w:val="28"/>
          <w:szCs w:val="28"/>
          <w:vertAlign w:val="superscript"/>
        </w:rPr>
        <w:t>+2</w:t>
      </w:r>
      <w:r w:rsidRPr="00E15A31">
        <w:rPr>
          <w:rFonts w:ascii="Times New Roman" w:hAnsi="Times New Roman" w:cs="Times New Roman"/>
          <w:sz w:val="28"/>
          <w:szCs w:val="28"/>
          <w:vertAlign w:val="subscript"/>
        </w:rPr>
        <w:t xml:space="preserve"> </w:t>
      </w:r>
      <w:r w:rsidRPr="00E15A31">
        <w:rPr>
          <w:rFonts w:ascii="Times New Roman" w:hAnsi="Times New Roman" w:cs="Times New Roman"/>
          <w:sz w:val="28"/>
          <w:szCs w:val="28"/>
        </w:rPr>
        <w:t>- размер дотации</w:t>
      </w:r>
      <w:r>
        <w:rPr>
          <w:rFonts w:ascii="Times New Roman" w:hAnsi="Times New Roman" w:cs="Times New Roman"/>
          <w:sz w:val="28"/>
          <w:szCs w:val="28"/>
        </w:rPr>
        <w:t xml:space="preserve"> на выравнивание</w:t>
      </w:r>
      <w:r w:rsidRPr="00E15A31">
        <w:rPr>
          <w:rFonts w:ascii="Times New Roman" w:hAnsi="Times New Roman" w:cs="Times New Roman"/>
          <w:sz w:val="28"/>
          <w:szCs w:val="28"/>
        </w:rPr>
        <w:t xml:space="preserve"> </w:t>
      </w:r>
      <w:proofErr w:type="spellStart"/>
      <w:r w:rsidRPr="00E15A31">
        <w:rPr>
          <w:rFonts w:ascii="Times New Roman" w:hAnsi="Times New Roman" w:cs="Times New Roman"/>
          <w:sz w:val="28"/>
          <w:szCs w:val="28"/>
          <w:lang w:val="en-US"/>
        </w:rPr>
        <w:t>i</w:t>
      </w:r>
      <w:proofErr w:type="spellEnd"/>
      <w:r w:rsidRPr="00E15A31">
        <w:rPr>
          <w:rFonts w:ascii="Times New Roman" w:hAnsi="Times New Roman" w:cs="Times New Roman"/>
          <w:sz w:val="28"/>
          <w:szCs w:val="28"/>
        </w:rPr>
        <w:t>–</w:t>
      </w:r>
      <w:proofErr w:type="spellStart"/>
      <w:r w:rsidRPr="00E15A31">
        <w:rPr>
          <w:rFonts w:ascii="Times New Roman" w:hAnsi="Times New Roman" w:cs="Times New Roman"/>
          <w:sz w:val="28"/>
          <w:szCs w:val="28"/>
        </w:rPr>
        <w:t>му</w:t>
      </w:r>
      <w:proofErr w:type="spellEnd"/>
      <w:r w:rsidRPr="00E15A31">
        <w:rPr>
          <w:rFonts w:ascii="Times New Roman" w:hAnsi="Times New Roman" w:cs="Times New Roman"/>
          <w:sz w:val="28"/>
          <w:szCs w:val="28"/>
        </w:rPr>
        <w:t xml:space="preserve"> городскому поселению (городск</w:t>
      </w:r>
      <w:r>
        <w:rPr>
          <w:rFonts w:ascii="Times New Roman" w:hAnsi="Times New Roman" w:cs="Times New Roman"/>
          <w:sz w:val="28"/>
          <w:szCs w:val="28"/>
        </w:rPr>
        <w:t>ому</w:t>
      </w:r>
      <w:r w:rsidRPr="00E15A31">
        <w:rPr>
          <w:rFonts w:ascii="Times New Roman" w:hAnsi="Times New Roman" w:cs="Times New Roman"/>
          <w:sz w:val="28"/>
          <w:szCs w:val="28"/>
        </w:rPr>
        <w:t xml:space="preserve"> округ</w:t>
      </w:r>
      <w:r>
        <w:rPr>
          <w:rFonts w:ascii="Times New Roman" w:hAnsi="Times New Roman" w:cs="Times New Roman"/>
          <w:sz w:val="28"/>
          <w:szCs w:val="28"/>
        </w:rPr>
        <w:t>у</w:t>
      </w:r>
      <w:r w:rsidRPr="00E15A31">
        <w:rPr>
          <w:rFonts w:ascii="Times New Roman" w:hAnsi="Times New Roman" w:cs="Times New Roman"/>
          <w:sz w:val="28"/>
          <w:szCs w:val="28"/>
        </w:rPr>
        <w:t>) на второй год планового периода;</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ОДГП</w:t>
      </w:r>
      <w:r w:rsidRPr="00E15A31">
        <w:rPr>
          <w:rFonts w:ascii="Times New Roman" w:hAnsi="Times New Roman" w:cs="Times New Roman"/>
          <w:sz w:val="28"/>
          <w:szCs w:val="28"/>
          <w:vertAlign w:val="superscript"/>
          <w:lang w:val="en-US"/>
        </w:rPr>
        <w:t>t</w:t>
      </w:r>
      <w:r w:rsidRPr="00E15A31">
        <w:rPr>
          <w:rFonts w:ascii="Times New Roman" w:hAnsi="Times New Roman" w:cs="Times New Roman"/>
          <w:sz w:val="28"/>
          <w:szCs w:val="28"/>
          <w:vertAlign w:val="superscript"/>
        </w:rPr>
        <w:t xml:space="preserve">+2 </w:t>
      </w:r>
      <w:r w:rsidRPr="00E15A31">
        <w:rPr>
          <w:rFonts w:ascii="Times New Roman" w:hAnsi="Times New Roman" w:cs="Times New Roman"/>
          <w:sz w:val="28"/>
          <w:szCs w:val="28"/>
        </w:rPr>
        <w:t>– общий объем дотаций на выравнивание</w:t>
      </w:r>
      <w:r>
        <w:rPr>
          <w:rFonts w:ascii="Times New Roman" w:hAnsi="Times New Roman" w:cs="Times New Roman"/>
          <w:sz w:val="28"/>
          <w:szCs w:val="28"/>
        </w:rPr>
        <w:t xml:space="preserve"> (в части городских поселений) и дотаций на поддержку мер по обеспечению сбалансированности местных бюджетов (в части городских округов)</w:t>
      </w:r>
      <w:r w:rsidRPr="00E15A31">
        <w:rPr>
          <w:rFonts w:ascii="Times New Roman" w:hAnsi="Times New Roman" w:cs="Times New Roman"/>
          <w:sz w:val="28"/>
          <w:szCs w:val="28"/>
        </w:rPr>
        <w:t xml:space="preserve"> на второй год планового периода;</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lastRenderedPageBreak/>
        <w:t xml:space="preserve"> Н</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 численность постоянного населения </w:t>
      </w:r>
      <w:proofErr w:type="spellStart"/>
      <w:r w:rsidRPr="00E15A31">
        <w:rPr>
          <w:rFonts w:ascii="Times New Roman" w:hAnsi="Times New Roman" w:cs="Times New Roman"/>
          <w:sz w:val="28"/>
          <w:szCs w:val="28"/>
          <w:lang w:val="en-US"/>
        </w:rPr>
        <w:t>i</w:t>
      </w:r>
      <w:proofErr w:type="spellEnd"/>
      <w:r w:rsidRPr="00E15A31">
        <w:rPr>
          <w:rFonts w:ascii="Times New Roman" w:hAnsi="Times New Roman" w:cs="Times New Roman"/>
          <w:sz w:val="28"/>
          <w:szCs w:val="28"/>
        </w:rPr>
        <w:t>–</w:t>
      </w:r>
      <w:proofErr w:type="spellStart"/>
      <w:r w:rsidRPr="00E15A31">
        <w:rPr>
          <w:rFonts w:ascii="Times New Roman" w:hAnsi="Times New Roman" w:cs="Times New Roman"/>
          <w:sz w:val="28"/>
          <w:szCs w:val="28"/>
        </w:rPr>
        <w:t>го</w:t>
      </w:r>
      <w:proofErr w:type="spellEnd"/>
      <w:r w:rsidRPr="00E15A31">
        <w:rPr>
          <w:rFonts w:ascii="Times New Roman" w:hAnsi="Times New Roman" w:cs="Times New Roman"/>
          <w:sz w:val="28"/>
          <w:szCs w:val="28"/>
        </w:rPr>
        <w:t xml:space="preserve"> городского поселения (городск</w:t>
      </w:r>
      <w:r>
        <w:rPr>
          <w:rFonts w:ascii="Times New Roman" w:hAnsi="Times New Roman" w:cs="Times New Roman"/>
          <w:sz w:val="28"/>
          <w:szCs w:val="28"/>
        </w:rPr>
        <w:t>ого</w:t>
      </w:r>
      <w:r w:rsidRPr="00E15A31">
        <w:rPr>
          <w:rFonts w:ascii="Times New Roman" w:hAnsi="Times New Roman" w:cs="Times New Roman"/>
          <w:sz w:val="28"/>
          <w:szCs w:val="28"/>
        </w:rPr>
        <w:t xml:space="preserve"> округа) на 1 января текущего финансового года по данным территориального органа федеральной службы государственной статистики по Ивановской области.</w:t>
      </w:r>
    </w:p>
    <w:p w:rsidR="002F6D0E" w:rsidRDefault="002F6D0E" w:rsidP="002F6D0E">
      <w:pPr>
        <w:pStyle w:val="ConsPlusNormal"/>
        <w:ind w:firstLine="709"/>
        <w:jc w:val="both"/>
        <w:rPr>
          <w:rFonts w:ascii="Times New Roman" w:hAnsi="Times New Roman" w:cs="Times New Roman"/>
          <w:sz w:val="28"/>
          <w:szCs w:val="28"/>
        </w:rPr>
      </w:pPr>
    </w:p>
    <w:p w:rsidR="002F6D0E" w:rsidRPr="00E15A31" w:rsidRDefault="002F6D0E" w:rsidP="002F6D0E">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3</w:t>
      </w:r>
      <w:r w:rsidRPr="00E15A31">
        <w:rPr>
          <w:rFonts w:ascii="Times New Roman" w:hAnsi="Times New Roman" w:cs="Times New Roman"/>
          <w:sz w:val="28"/>
          <w:szCs w:val="28"/>
        </w:rPr>
        <w:t>. Порядок распределения дотаций на выравнивание бюджетной обеспеченности поселений в части, касающейся предоставления дотаций сельским поселениям, и порядок определения критерия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 поселений</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 xml:space="preserve">   </w:t>
      </w:r>
      <w:hyperlink r:id="rId5" w:history="1">
        <w:r w:rsidRPr="00E15A31">
          <w:rPr>
            <w:rFonts w:ascii="Times New Roman" w:hAnsi="Times New Roman" w:cs="Times New Roman"/>
            <w:i/>
            <w:color w:val="0000FF"/>
            <w:sz w:val="28"/>
            <w:szCs w:val="28"/>
          </w:rPr>
          <w:br/>
        </w:r>
      </w:hyperlink>
      <w:r w:rsidRPr="00E15A31">
        <w:rPr>
          <w:rFonts w:ascii="Times New Roman" w:hAnsi="Times New Roman" w:cs="Times New Roman"/>
          <w:i/>
          <w:color w:val="0000FF"/>
          <w:sz w:val="28"/>
          <w:szCs w:val="28"/>
        </w:rPr>
        <w:t xml:space="preserve">      </w:t>
      </w:r>
      <w:r w:rsidRPr="00E15A31">
        <w:rPr>
          <w:rFonts w:ascii="Times New Roman" w:hAnsi="Times New Roman" w:cs="Times New Roman"/>
          <w:color w:val="0000FF"/>
          <w:sz w:val="28"/>
          <w:szCs w:val="28"/>
        </w:rPr>
        <w:t xml:space="preserve">   </w:t>
      </w:r>
      <w:r w:rsidRPr="00E15A31">
        <w:rPr>
          <w:rFonts w:ascii="Times New Roman" w:hAnsi="Times New Roman" w:cs="Times New Roman"/>
          <w:sz w:val="28"/>
          <w:szCs w:val="28"/>
        </w:rPr>
        <w:t>Дотации на выравнивание бюджетной обеспеченности поселений в части, касающейся предоставления дотаций сельским поселениям, распределяются между сельскими поселениями, уровень расчетной бюджетной обеспеченности которых не превышает уровень, определяемый в качестве критерия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 поселений, пропорционально отклонению уровня расчетной бюджетной обеспеченности этих сельских поселений от уровня, определяемого в качестве критерия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 поселений.</w:t>
      </w:r>
    </w:p>
    <w:p w:rsidR="002F6D0E" w:rsidRPr="00E15A31" w:rsidRDefault="002F6D0E" w:rsidP="002F6D0E">
      <w:pPr>
        <w:pStyle w:val="ConsPlusNormal"/>
        <w:ind w:firstLine="540"/>
        <w:jc w:val="both"/>
        <w:rPr>
          <w:rFonts w:ascii="Times New Roman" w:hAnsi="Times New Roman" w:cs="Times New Roman"/>
          <w:sz w:val="28"/>
          <w:szCs w:val="28"/>
        </w:rPr>
      </w:pPr>
      <w:r w:rsidRPr="00E15A31">
        <w:rPr>
          <w:rFonts w:ascii="Times New Roman" w:hAnsi="Times New Roman" w:cs="Times New Roman"/>
          <w:sz w:val="28"/>
          <w:szCs w:val="28"/>
        </w:rPr>
        <w:t xml:space="preserve">  Расчетный объем дотаций на выравнивание бюджетной обеспеченности поселений в части, касающейся предоставления дотаций сельским поселениям, распределяется между сельскими поселениями по формуле:</w:t>
      </w:r>
    </w:p>
    <w:p w:rsidR="002F6D0E" w:rsidRPr="00E15A31" w:rsidRDefault="002F6D0E" w:rsidP="002F6D0E">
      <w:pPr>
        <w:pStyle w:val="ConsPlusNormal"/>
        <w:ind w:firstLine="709"/>
        <w:rPr>
          <w:rFonts w:ascii="Times New Roman" w:hAnsi="Times New Roman" w:cs="Times New Roman"/>
          <w:sz w:val="28"/>
          <w:szCs w:val="28"/>
        </w:rPr>
      </w:pPr>
      <w:r w:rsidRPr="00E15A31">
        <w:rPr>
          <w:rFonts w:ascii="Times New Roman" w:hAnsi="Times New Roman" w:cs="Times New Roman"/>
          <w:color w:val="0000FF"/>
          <w:sz w:val="28"/>
          <w:szCs w:val="28"/>
        </w:rPr>
        <w:t xml:space="preserve">          </w:t>
      </w:r>
    </w:p>
    <w:p w:rsidR="002F6D0E" w:rsidRPr="00E15A31" w:rsidRDefault="002F6D0E" w:rsidP="002F6D0E">
      <w:pPr>
        <w:pStyle w:val="ConsPlusNonformat"/>
        <w:rPr>
          <w:rFonts w:ascii="Times New Roman" w:hAnsi="Times New Roman" w:cs="Times New Roman"/>
          <w:sz w:val="28"/>
          <w:szCs w:val="28"/>
        </w:rPr>
      </w:pPr>
      <w:r w:rsidRPr="00E15A31">
        <w:rPr>
          <w:rFonts w:ascii="Times New Roman" w:hAnsi="Times New Roman" w:cs="Times New Roman"/>
          <w:sz w:val="28"/>
          <w:szCs w:val="28"/>
        </w:rPr>
        <w:t xml:space="preserve">                     (</w:t>
      </w:r>
      <w:r w:rsidRPr="00E15A31">
        <w:rPr>
          <w:rFonts w:ascii="Times New Roman" w:hAnsi="Times New Roman" w:cs="Times New Roman"/>
          <w:sz w:val="28"/>
          <w:szCs w:val="28"/>
          <w:lang w:val="en-US"/>
        </w:rPr>
        <w:t>p</w:t>
      </w:r>
      <w:r w:rsidRPr="00E15A31">
        <w:rPr>
          <w:rFonts w:ascii="Times New Roman" w:hAnsi="Times New Roman" w:cs="Times New Roman"/>
          <w:sz w:val="28"/>
          <w:szCs w:val="28"/>
        </w:rPr>
        <w:t xml:space="preserve"> (</w:t>
      </w:r>
      <w:proofErr w:type="spellStart"/>
      <w:r w:rsidRPr="00E15A31">
        <w:rPr>
          <w:rFonts w:ascii="Times New Roman" w:hAnsi="Times New Roman" w:cs="Times New Roman"/>
          <w:sz w:val="28"/>
          <w:szCs w:val="28"/>
        </w:rPr>
        <w:t>сп</w:t>
      </w:r>
      <w:proofErr w:type="spellEnd"/>
      <w:r w:rsidRPr="00E15A31">
        <w:rPr>
          <w:rFonts w:ascii="Times New Roman" w:hAnsi="Times New Roman" w:cs="Times New Roman"/>
          <w:sz w:val="28"/>
          <w:szCs w:val="28"/>
        </w:rPr>
        <w:t>) – БО</w:t>
      </w:r>
      <w:proofErr w:type="spellStart"/>
      <w:r w:rsidRPr="00E15A31">
        <w:rPr>
          <w:rFonts w:ascii="Times New Roman" w:hAnsi="Times New Roman" w:cs="Times New Roman"/>
          <w:sz w:val="28"/>
          <w:szCs w:val="28"/>
          <w:vertAlign w:val="subscript"/>
          <w:lang w:val="en-US"/>
        </w:rPr>
        <w:t>i</w:t>
      </w:r>
      <w:proofErr w:type="spellEnd"/>
      <w:proofErr w:type="gramStart"/>
      <w:r w:rsidRPr="00E15A31">
        <w:rPr>
          <w:rFonts w:ascii="Times New Roman" w:hAnsi="Times New Roman" w:cs="Times New Roman"/>
          <w:sz w:val="28"/>
          <w:szCs w:val="28"/>
        </w:rPr>
        <w:t xml:space="preserve"> )</w:t>
      </w:r>
      <w:proofErr w:type="gramEnd"/>
      <w:r w:rsidRPr="00E15A31">
        <w:rPr>
          <w:rFonts w:ascii="Times New Roman" w:hAnsi="Times New Roman" w:cs="Times New Roman"/>
          <w:sz w:val="28"/>
          <w:szCs w:val="28"/>
        </w:rPr>
        <w:t xml:space="preserve"> </w:t>
      </w:r>
      <w:r w:rsidRPr="00E15A31">
        <w:rPr>
          <w:rFonts w:ascii="Times New Roman" w:hAnsi="Times New Roman" w:cs="Times New Roman"/>
          <w:sz w:val="28"/>
          <w:szCs w:val="28"/>
          <w:lang w:val="en-US"/>
        </w:rPr>
        <w:t>x</w:t>
      </w:r>
      <w:r w:rsidRPr="00E15A31">
        <w:rPr>
          <w:rFonts w:ascii="Times New Roman" w:hAnsi="Times New Roman" w:cs="Times New Roman"/>
          <w:sz w:val="28"/>
          <w:szCs w:val="28"/>
        </w:rPr>
        <w:t xml:space="preserve"> ИБР</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w:t>
      </w:r>
      <w:r w:rsidRPr="00E15A31">
        <w:rPr>
          <w:rFonts w:ascii="Times New Roman" w:hAnsi="Times New Roman" w:cs="Times New Roman"/>
          <w:sz w:val="28"/>
          <w:szCs w:val="28"/>
          <w:lang w:val="en-US"/>
        </w:rPr>
        <w:t>x</w:t>
      </w:r>
      <w:r w:rsidRPr="00E15A31">
        <w:rPr>
          <w:rFonts w:ascii="Times New Roman" w:hAnsi="Times New Roman" w:cs="Times New Roman"/>
          <w:sz w:val="28"/>
          <w:szCs w:val="28"/>
        </w:rPr>
        <w:t xml:space="preserve"> </w:t>
      </w:r>
      <w:r w:rsidRPr="00E15A31">
        <w:rPr>
          <w:rFonts w:ascii="Times New Roman" w:hAnsi="Times New Roman" w:cs="Times New Roman"/>
          <w:sz w:val="28"/>
          <w:szCs w:val="28"/>
          <w:lang w:val="en-US"/>
        </w:rPr>
        <w:t>N</w:t>
      </w:r>
      <w:r w:rsidRPr="00E15A31">
        <w:rPr>
          <w:rFonts w:ascii="Times New Roman" w:hAnsi="Times New Roman" w:cs="Times New Roman"/>
          <w:sz w:val="28"/>
          <w:szCs w:val="28"/>
          <w:vertAlign w:val="subscript"/>
          <w:lang w:val="en-US"/>
        </w:rPr>
        <w:t>i</w:t>
      </w:r>
      <w:r w:rsidRPr="00E15A31">
        <w:rPr>
          <w:rFonts w:ascii="Times New Roman" w:hAnsi="Times New Roman" w:cs="Times New Roman"/>
          <w:sz w:val="28"/>
          <w:szCs w:val="28"/>
        </w:rPr>
        <w:t xml:space="preserve">                                                                 </w:t>
      </w:r>
    </w:p>
    <w:p w:rsidR="002F6D0E" w:rsidRPr="00E15A31" w:rsidRDefault="002F6D0E" w:rsidP="002F6D0E">
      <w:pPr>
        <w:pStyle w:val="ConsPlusNonformat"/>
        <w:ind w:firstLine="709"/>
        <w:rPr>
          <w:rFonts w:ascii="Times New Roman" w:hAnsi="Times New Roman" w:cs="Times New Roman"/>
          <w:sz w:val="28"/>
          <w:szCs w:val="28"/>
        </w:rPr>
      </w:pPr>
      <w:r w:rsidRPr="00E15A31">
        <w:rPr>
          <w:rFonts w:ascii="Times New Roman" w:hAnsi="Times New Roman" w:cs="Times New Roman"/>
          <w:sz w:val="28"/>
          <w:szCs w:val="28"/>
        </w:rPr>
        <w:t xml:space="preserve">Д </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  -------------------------------------------, где         (5)</w:t>
      </w:r>
    </w:p>
    <w:p w:rsidR="002F6D0E" w:rsidRPr="00E15A31" w:rsidRDefault="002F6D0E" w:rsidP="002F6D0E">
      <w:pPr>
        <w:pStyle w:val="ConsPlusNonformat"/>
        <w:rPr>
          <w:rFonts w:ascii="Times New Roman" w:hAnsi="Times New Roman" w:cs="Times New Roman"/>
          <w:sz w:val="28"/>
          <w:szCs w:val="28"/>
        </w:rPr>
      </w:pPr>
      <w:r w:rsidRPr="00E15A31">
        <w:rPr>
          <w:rFonts w:ascii="Times New Roman" w:hAnsi="Times New Roman" w:cs="Times New Roman"/>
          <w:sz w:val="28"/>
          <w:szCs w:val="28"/>
        </w:rPr>
        <w:t xml:space="preserve">                     ∑ ((</w:t>
      </w:r>
      <w:r w:rsidRPr="00E15A31">
        <w:rPr>
          <w:rFonts w:ascii="Times New Roman" w:hAnsi="Times New Roman" w:cs="Times New Roman"/>
          <w:sz w:val="28"/>
          <w:szCs w:val="28"/>
          <w:lang w:val="en-US"/>
        </w:rPr>
        <w:t>p</w:t>
      </w:r>
      <w:r w:rsidRPr="00E15A31">
        <w:rPr>
          <w:rFonts w:ascii="Times New Roman" w:hAnsi="Times New Roman" w:cs="Times New Roman"/>
          <w:sz w:val="28"/>
          <w:szCs w:val="28"/>
        </w:rPr>
        <w:t xml:space="preserve"> (</w:t>
      </w:r>
      <w:proofErr w:type="spellStart"/>
      <w:r w:rsidRPr="00E15A31">
        <w:rPr>
          <w:rFonts w:ascii="Times New Roman" w:hAnsi="Times New Roman" w:cs="Times New Roman"/>
          <w:sz w:val="28"/>
          <w:szCs w:val="28"/>
        </w:rPr>
        <w:t>сп</w:t>
      </w:r>
      <w:proofErr w:type="spellEnd"/>
      <w:r w:rsidRPr="00E15A31">
        <w:rPr>
          <w:rFonts w:ascii="Times New Roman" w:hAnsi="Times New Roman" w:cs="Times New Roman"/>
          <w:sz w:val="28"/>
          <w:szCs w:val="28"/>
        </w:rPr>
        <w:t>) – БО</w:t>
      </w:r>
      <w:proofErr w:type="spellStart"/>
      <w:r w:rsidRPr="00E15A31">
        <w:rPr>
          <w:rFonts w:ascii="Times New Roman" w:hAnsi="Times New Roman" w:cs="Times New Roman"/>
          <w:sz w:val="28"/>
          <w:szCs w:val="28"/>
          <w:lang w:val="en-US"/>
        </w:rPr>
        <w:t>i</w:t>
      </w:r>
      <w:proofErr w:type="spellEnd"/>
      <w:proofErr w:type="gramStart"/>
      <w:r w:rsidRPr="00E15A31">
        <w:rPr>
          <w:rFonts w:ascii="Times New Roman" w:hAnsi="Times New Roman" w:cs="Times New Roman"/>
          <w:sz w:val="28"/>
          <w:szCs w:val="28"/>
        </w:rPr>
        <w:t xml:space="preserve"> )</w:t>
      </w:r>
      <w:proofErr w:type="gramEnd"/>
      <w:r w:rsidRPr="00E15A31">
        <w:rPr>
          <w:rFonts w:ascii="Times New Roman" w:hAnsi="Times New Roman" w:cs="Times New Roman"/>
          <w:sz w:val="28"/>
          <w:szCs w:val="28"/>
        </w:rPr>
        <w:t xml:space="preserve"> </w:t>
      </w:r>
      <w:r w:rsidRPr="00E15A31">
        <w:rPr>
          <w:rFonts w:ascii="Times New Roman" w:hAnsi="Times New Roman" w:cs="Times New Roman"/>
          <w:sz w:val="28"/>
          <w:szCs w:val="28"/>
          <w:lang w:val="en-US"/>
        </w:rPr>
        <w:t>x</w:t>
      </w:r>
      <w:r w:rsidRPr="00E15A31">
        <w:rPr>
          <w:rFonts w:ascii="Times New Roman" w:hAnsi="Times New Roman" w:cs="Times New Roman"/>
          <w:sz w:val="28"/>
          <w:szCs w:val="28"/>
        </w:rPr>
        <w:t xml:space="preserve"> ИБР</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w:t>
      </w:r>
      <w:r w:rsidRPr="00E15A31">
        <w:rPr>
          <w:rFonts w:ascii="Times New Roman" w:hAnsi="Times New Roman" w:cs="Times New Roman"/>
          <w:sz w:val="28"/>
          <w:szCs w:val="28"/>
          <w:lang w:val="en-US"/>
        </w:rPr>
        <w:t>x</w:t>
      </w:r>
      <w:r w:rsidRPr="00E15A31">
        <w:rPr>
          <w:rFonts w:ascii="Times New Roman" w:hAnsi="Times New Roman" w:cs="Times New Roman"/>
          <w:sz w:val="28"/>
          <w:szCs w:val="28"/>
        </w:rPr>
        <w:t xml:space="preserve"> </w:t>
      </w:r>
      <w:r w:rsidRPr="00E15A31">
        <w:rPr>
          <w:rFonts w:ascii="Times New Roman" w:hAnsi="Times New Roman" w:cs="Times New Roman"/>
          <w:sz w:val="28"/>
          <w:szCs w:val="28"/>
          <w:lang w:val="en-US"/>
        </w:rPr>
        <w:t>N</w:t>
      </w:r>
      <w:r w:rsidRPr="00E15A31">
        <w:rPr>
          <w:rFonts w:ascii="Times New Roman" w:hAnsi="Times New Roman" w:cs="Times New Roman"/>
          <w:sz w:val="28"/>
          <w:szCs w:val="28"/>
          <w:vertAlign w:val="subscript"/>
          <w:lang w:val="en-US"/>
        </w:rPr>
        <w:t>i</w:t>
      </w:r>
      <w:r w:rsidRPr="00E15A31">
        <w:rPr>
          <w:rFonts w:ascii="Times New Roman" w:hAnsi="Times New Roman" w:cs="Times New Roman"/>
          <w:sz w:val="28"/>
          <w:szCs w:val="28"/>
        </w:rPr>
        <w:t xml:space="preserve"> )</w:t>
      </w:r>
    </w:p>
    <w:p w:rsidR="002F6D0E" w:rsidRPr="00E15A31" w:rsidRDefault="002F6D0E" w:rsidP="002F6D0E">
      <w:pPr>
        <w:pStyle w:val="ConsPlusNonformat"/>
        <w:rPr>
          <w:rFonts w:ascii="Times New Roman" w:hAnsi="Times New Roman" w:cs="Times New Roman"/>
          <w:sz w:val="28"/>
          <w:szCs w:val="28"/>
        </w:rPr>
      </w:pPr>
      <w:r w:rsidRPr="00E15A31">
        <w:rPr>
          <w:rFonts w:ascii="Times New Roman" w:hAnsi="Times New Roman" w:cs="Times New Roman"/>
          <w:sz w:val="28"/>
          <w:szCs w:val="28"/>
        </w:rPr>
        <w:t xml:space="preserve">                      i                          </w:t>
      </w:r>
    </w:p>
    <w:p w:rsidR="002F6D0E" w:rsidRPr="00E15A31" w:rsidRDefault="002F6D0E" w:rsidP="002F6D0E">
      <w:pPr>
        <w:pStyle w:val="ConsPlusNormal"/>
        <w:ind w:firstLine="709"/>
        <w:rPr>
          <w:rFonts w:ascii="Times New Roman" w:hAnsi="Times New Roman" w:cs="Times New Roman"/>
          <w:sz w:val="28"/>
          <w:szCs w:val="28"/>
        </w:rPr>
      </w:pPr>
      <w:r w:rsidRPr="00E15A31">
        <w:rPr>
          <w:rFonts w:ascii="Times New Roman" w:hAnsi="Times New Roman" w:cs="Times New Roman"/>
          <w:sz w:val="28"/>
          <w:szCs w:val="28"/>
        </w:rPr>
        <w:t xml:space="preserve">        </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Д</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 расчетный объем дотации на выравнивание бюджетной обеспеченности поселений в части, касающейся предоставления дотации i-</w:t>
      </w:r>
      <w:proofErr w:type="spellStart"/>
      <w:r w:rsidRPr="00E15A31">
        <w:rPr>
          <w:rFonts w:ascii="Times New Roman" w:hAnsi="Times New Roman" w:cs="Times New Roman"/>
          <w:sz w:val="28"/>
          <w:szCs w:val="28"/>
        </w:rPr>
        <w:t>му</w:t>
      </w:r>
      <w:proofErr w:type="spellEnd"/>
      <w:r w:rsidRPr="00E15A31">
        <w:rPr>
          <w:rFonts w:ascii="Times New Roman" w:hAnsi="Times New Roman" w:cs="Times New Roman"/>
          <w:sz w:val="28"/>
          <w:szCs w:val="28"/>
        </w:rPr>
        <w:t xml:space="preserve"> сельскому поселению на очередной финансовый год (первый год планового периода, второй год планового периода);</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р(</w:t>
      </w:r>
      <w:proofErr w:type="spellStart"/>
      <w:r w:rsidRPr="00E15A31">
        <w:rPr>
          <w:rFonts w:ascii="Times New Roman" w:hAnsi="Times New Roman" w:cs="Times New Roman"/>
          <w:sz w:val="28"/>
          <w:szCs w:val="28"/>
        </w:rPr>
        <w:t>сп</w:t>
      </w:r>
      <w:proofErr w:type="spellEnd"/>
      <w:r w:rsidRPr="00E15A31">
        <w:rPr>
          <w:rFonts w:ascii="Times New Roman" w:hAnsi="Times New Roman" w:cs="Times New Roman"/>
          <w:sz w:val="28"/>
          <w:szCs w:val="28"/>
        </w:rPr>
        <w:t>) - критерий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 поселений;</w:t>
      </w:r>
    </w:p>
    <w:p w:rsidR="002F6D0E" w:rsidRPr="00E15A31" w:rsidRDefault="002F6D0E" w:rsidP="005C236C">
      <w:pPr>
        <w:pStyle w:val="ConsPlusNormal"/>
        <w:ind w:firstLine="709"/>
        <w:jc w:val="both"/>
        <w:rPr>
          <w:rFonts w:ascii="Times New Roman" w:hAnsi="Times New Roman" w:cs="Times New Roman"/>
          <w:sz w:val="28"/>
          <w:szCs w:val="28"/>
        </w:rPr>
      </w:pPr>
      <w:r w:rsidRPr="00E15A31">
        <w:rPr>
          <w:rFonts w:ascii="Times New Roman" w:hAnsi="Times New Roman" w:cs="Times New Roman"/>
          <w:position w:val="-9"/>
          <w:sz w:val="28"/>
          <w:szCs w:val="28"/>
        </w:rPr>
        <w:t>БО</w:t>
      </w:r>
      <w:proofErr w:type="spellStart"/>
      <w:r w:rsidRPr="00E15A31">
        <w:rPr>
          <w:rFonts w:ascii="Times New Roman" w:hAnsi="Times New Roman" w:cs="Times New Roman"/>
          <w:position w:val="-9"/>
          <w:sz w:val="28"/>
          <w:szCs w:val="28"/>
          <w:vertAlign w:val="subscript"/>
          <w:lang w:val="en-US"/>
        </w:rPr>
        <w:t>i</w:t>
      </w:r>
      <w:proofErr w:type="spellEnd"/>
      <w:r w:rsidRPr="00E15A31">
        <w:rPr>
          <w:rFonts w:ascii="Times New Roman" w:hAnsi="Times New Roman" w:cs="Times New Roman"/>
          <w:position w:val="-9"/>
          <w:sz w:val="28"/>
          <w:szCs w:val="28"/>
        </w:rPr>
        <w:t xml:space="preserve"> </w:t>
      </w:r>
      <w:r w:rsidRPr="00E15A31">
        <w:rPr>
          <w:rFonts w:ascii="Times New Roman" w:hAnsi="Times New Roman" w:cs="Times New Roman"/>
          <w:sz w:val="28"/>
          <w:szCs w:val="28"/>
        </w:rPr>
        <w:t>- уровень расчетной бюджетной обеспеченности i-</w:t>
      </w:r>
      <w:proofErr w:type="spellStart"/>
      <w:r w:rsidRPr="00E15A31">
        <w:rPr>
          <w:rFonts w:ascii="Times New Roman" w:hAnsi="Times New Roman" w:cs="Times New Roman"/>
          <w:sz w:val="28"/>
          <w:szCs w:val="28"/>
        </w:rPr>
        <w:t>го</w:t>
      </w:r>
      <w:proofErr w:type="spellEnd"/>
      <w:r w:rsidRPr="00E15A31">
        <w:rPr>
          <w:rFonts w:ascii="Times New Roman" w:hAnsi="Times New Roman" w:cs="Times New Roman"/>
          <w:sz w:val="28"/>
          <w:szCs w:val="28"/>
        </w:rPr>
        <w:t xml:space="preserve"> сельского поселения;</w:t>
      </w:r>
    </w:p>
    <w:p w:rsidR="002F6D0E" w:rsidRPr="00E15A31" w:rsidRDefault="002F6D0E" w:rsidP="005C236C">
      <w:pPr>
        <w:pStyle w:val="ConsPlusNormal"/>
        <w:ind w:firstLine="709"/>
        <w:jc w:val="both"/>
        <w:rPr>
          <w:rFonts w:ascii="Times New Roman" w:hAnsi="Times New Roman" w:cs="Times New Roman"/>
          <w:sz w:val="28"/>
          <w:szCs w:val="28"/>
        </w:rPr>
      </w:pPr>
      <w:r w:rsidRPr="00E15A31">
        <w:rPr>
          <w:rFonts w:ascii="Times New Roman" w:hAnsi="Times New Roman" w:cs="Times New Roman"/>
          <w:position w:val="-9"/>
          <w:sz w:val="28"/>
          <w:szCs w:val="28"/>
        </w:rPr>
        <w:t>ИБР</w:t>
      </w:r>
      <w:proofErr w:type="spellStart"/>
      <w:r w:rsidRPr="00E15A31">
        <w:rPr>
          <w:rFonts w:ascii="Times New Roman" w:hAnsi="Times New Roman" w:cs="Times New Roman"/>
          <w:position w:val="-9"/>
          <w:sz w:val="28"/>
          <w:szCs w:val="28"/>
          <w:vertAlign w:val="subscript"/>
          <w:lang w:val="en-US"/>
        </w:rPr>
        <w:t>i</w:t>
      </w:r>
      <w:proofErr w:type="spellEnd"/>
      <w:r w:rsidRPr="00E15A31">
        <w:rPr>
          <w:rFonts w:ascii="Times New Roman" w:hAnsi="Times New Roman" w:cs="Times New Roman"/>
          <w:position w:val="-9"/>
          <w:sz w:val="28"/>
          <w:szCs w:val="28"/>
        </w:rPr>
        <w:t xml:space="preserve"> </w:t>
      </w:r>
      <w:r w:rsidRPr="00E15A31">
        <w:rPr>
          <w:rFonts w:ascii="Times New Roman" w:hAnsi="Times New Roman" w:cs="Times New Roman"/>
          <w:sz w:val="28"/>
          <w:szCs w:val="28"/>
        </w:rPr>
        <w:t>- индекс бюджетных расходов i-</w:t>
      </w:r>
      <w:proofErr w:type="spellStart"/>
      <w:r w:rsidRPr="00E15A31">
        <w:rPr>
          <w:rFonts w:ascii="Times New Roman" w:hAnsi="Times New Roman" w:cs="Times New Roman"/>
          <w:sz w:val="28"/>
          <w:szCs w:val="28"/>
        </w:rPr>
        <w:t>го</w:t>
      </w:r>
      <w:proofErr w:type="spellEnd"/>
      <w:r w:rsidRPr="00E15A31">
        <w:rPr>
          <w:rFonts w:ascii="Times New Roman" w:hAnsi="Times New Roman" w:cs="Times New Roman"/>
          <w:sz w:val="28"/>
          <w:szCs w:val="28"/>
        </w:rPr>
        <w:t xml:space="preserve"> сельского поселения;</w:t>
      </w:r>
    </w:p>
    <w:p w:rsidR="002F6D0E" w:rsidRPr="00E15A31" w:rsidRDefault="002F6D0E" w:rsidP="005C236C">
      <w:pPr>
        <w:pStyle w:val="ConsPlusNormal"/>
        <w:ind w:firstLine="709"/>
        <w:jc w:val="both"/>
        <w:rPr>
          <w:rFonts w:ascii="Times New Roman" w:hAnsi="Times New Roman" w:cs="Times New Roman"/>
          <w:sz w:val="28"/>
          <w:szCs w:val="28"/>
        </w:rPr>
      </w:pPr>
      <w:r w:rsidRPr="00E15A31">
        <w:rPr>
          <w:rFonts w:ascii="Times New Roman" w:hAnsi="Times New Roman" w:cs="Times New Roman"/>
          <w:position w:val="-9"/>
          <w:sz w:val="28"/>
          <w:szCs w:val="28"/>
          <w:lang w:val="en-US"/>
        </w:rPr>
        <w:lastRenderedPageBreak/>
        <w:t>N</w:t>
      </w:r>
      <w:r w:rsidRPr="00E15A31">
        <w:rPr>
          <w:rFonts w:ascii="Times New Roman" w:hAnsi="Times New Roman" w:cs="Times New Roman"/>
          <w:position w:val="-9"/>
          <w:sz w:val="28"/>
          <w:szCs w:val="28"/>
          <w:vertAlign w:val="subscript"/>
          <w:lang w:val="en-US"/>
        </w:rPr>
        <w:t>i</w:t>
      </w:r>
      <w:r w:rsidRPr="00E15A31">
        <w:rPr>
          <w:rFonts w:ascii="Times New Roman" w:hAnsi="Times New Roman" w:cs="Times New Roman"/>
          <w:position w:val="-9"/>
          <w:sz w:val="28"/>
          <w:szCs w:val="28"/>
        </w:rPr>
        <w:t xml:space="preserve"> </w:t>
      </w:r>
      <w:r w:rsidRPr="00E15A31">
        <w:rPr>
          <w:rFonts w:ascii="Times New Roman" w:hAnsi="Times New Roman" w:cs="Times New Roman"/>
          <w:sz w:val="28"/>
          <w:szCs w:val="28"/>
        </w:rPr>
        <w:t>- численность постоянного населения i-</w:t>
      </w:r>
      <w:proofErr w:type="spellStart"/>
      <w:r w:rsidRPr="00E15A31">
        <w:rPr>
          <w:rFonts w:ascii="Times New Roman" w:hAnsi="Times New Roman" w:cs="Times New Roman"/>
          <w:sz w:val="28"/>
          <w:szCs w:val="28"/>
        </w:rPr>
        <w:t>го</w:t>
      </w:r>
      <w:proofErr w:type="spellEnd"/>
      <w:r w:rsidRPr="00E15A31">
        <w:rPr>
          <w:rFonts w:ascii="Times New Roman" w:hAnsi="Times New Roman" w:cs="Times New Roman"/>
          <w:sz w:val="28"/>
          <w:szCs w:val="28"/>
        </w:rPr>
        <w:t xml:space="preserve"> сельского поселения по данным территориального органа Федеральной службы государственной статистики по Ивановской области.</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Критерий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 поселений определяется соотношением между средним уровнем расчетной бюджетной обеспеченности пяти наиболее обеспеченных и средним уровнем расчетной бюджетной обеспеченности пяти наименее обеспеченных сельских поселений, величина которого после выравнивания бюджетной обеспеченности не должна превышать 1,4 раза.</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Уровень расчетной бюджетной обеспеченности сельского поселения</w:t>
      </w:r>
      <w:r>
        <w:rPr>
          <w:rFonts w:ascii="Times New Roman" w:hAnsi="Times New Roman" w:cs="Times New Roman"/>
          <w:sz w:val="28"/>
          <w:szCs w:val="28"/>
        </w:rPr>
        <w:t xml:space="preserve"> </w:t>
      </w:r>
      <w:r w:rsidRPr="00E15A31">
        <w:rPr>
          <w:rFonts w:ascii="Times New Roman" w:hAnsi="Times New Roman" w:cs="Times New Roman"/>
          <w:sz w:val="28"/>
          <w:szCs w:val="28"/>
        </w:rPr>
        <w:t>определяется по формуле:</w:t>
      </w:r>
    </w:p>
    <w:p w:rsidR="002F6D0E" w:rsidRPr="00E15A31" w:rsidRDefault="002F6D0E" w:rsidP="002F6D0E">
      <w:pPr>
        <w:pStyle w:val="ConsPlusNormal"/>
        <w:ind w:firstLine="540"/>
        <w:jc w:val="both"/>
        <w:rPr>
          <w:rFonts w:ascii="Times New Roman" w:hAnsi="Times New Roman" w:cs="Times New Roman"/>
          <w:sz w:val="28"/>
          <w:szCs w:val="28"/>
        </w:rPr>
      </w:pPr>
    </w:p>
    <w:p w:rsidR="002F6D0E" w:rsidRPr="00E15A31" w:rsidRDefault="002F6D0E" w:rsidP="002F6D0E">
      <w:pPr>
        <w:pStyle w:val="ConsPlusNonformat"/>
        <w:jc w:val="both"/>
        <w:rPr>
          <w:rFonts w:ascii="Times New Roman" w:hAnsi="Times New Roman" w:cs="Times New Roman"/>
          <w:sz w:val="28"/>
          <w:szCs w:val="28"/>
        </w:rPr>
      </w:pPr>
    </w:p>
    <w:p w:rsidR="002F6D0E" w:rsidRPr="00E15A31" w:rsidRDefault="002F6D0E" w:rsidP="002F6D0E">
      <w:pPr>
        <w:pStyle w:val="ConsPlusNonformat"/>
        <w:jc w:val="both"/>
        <w:rPr>
          <w:rFonts w:ascii="Times New Roman" w:hAnsi="Times New Roman" w:cs="Times New Roman"/>
          <w:sz w:val="28"/>
          <w:szCs w:val="28"/>
        </w:rPr>
      </w:pPr>
      <w:r w:rsidRPr="00E15A31">
        <w:rPr>
          <w:rFonts w:ascii="Times New Roman" w:hAnsi="Times New Roman" w:cs="Times New Roman"/>
          <w:sz w:val="28"/>
          <w:szCs w:val="28"/>
        </w:rPr>
        <w:t xml:space="preserve">                    ИНП</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w:t>
      </w:r>
    </w:p>
    <w:p w:rsidR="002F6D0E" w:rsidRPr="00E15A31" w:rsidRDefault="002F6D0E" w:rsidP="002F6D0E">
      <w:pPr>
        <w:pStyle w:val="ConsPlusNonformat"/>
        <w:ind w:firstLine="709"/>
        <w:jc w:val="both"/>
        <w:rPr>
          <w:rFonts w:ascii="Times New Roman" w:hAnsi="Times New Roman" w:cs="Times New Roman"/>
          <w:sz w:val="28"/>
          <w:szCs w:val="28"/>
        </w:rPr>
      </w:pPr>
      <w:r w:rsidRPr="00E15A31">
        <w:rPr>
          <w:rFonts w:ascii="Times New Roman" w:hAnsi="Times New Roman" w:cs="Times New Roman"/>
          <w:sz w:val="28"/>
          <w:szCs w:val="28"/>
        </w:rPr>
        <w:t>БО</w:t>
      </w:r>
      <w:proofErr w:type="spellStart"/>
      <w:proofErr w:type="gramStart"/>
      <w:r w:rsidRPr="00E15A31">
        <w:rPr>
          <w:rFonts w:ascii="Times New Roman" w:hAnsi="Times New Roman" w:cs="Times New Roman"/>
          <w:sz w:val="28"/>
          <w:szCs w:val="28"/>
          <w:vertAlign w:val="subscript"/>
          <w:lang w:val="en-US"/>
        </w:rPr>
        <w:t>i</w:t>
      </w:r>
      <w:proofErr w:type="spellEnd"/>
      <w:proofErr w:type="gramEnd"/>
      <w:r w:rsidRPr="00E15A31">
        <w:rPr>
          <w:rFonts w:ascii="Times New Roman" w:hAnsi="Times New Roman" w:cs="Times New Roman"/>
          <w:sz w:val="28"/>
          <w:szCs w:val="28"/>
        </w:rPr>
        <w:t>= --------, где                 (6)</w:t>
      </w:r>
    </w:p>
    <w:p w:rsidR="002F6D0E" w:rsidRPr="00E15A31" w:rsidRDefault="002F6D0E" w:rsidP="002F6D0E">
      <w:pPr>
        <w:pStyle w:val="ConsPlusNonformat"/>
        <w:jc w:val="both"/>
        <w:rPr>
          <w:rFonts w:ascii="Times New Roman" w:hAnsi="Times New Roman" w:cs="Times New Roman"/>
          <w:sz w:val="28"/>
          <w:szCs w:val="28"/>
        </w:rPr>
      </w:pPr>
      <w:r w:rsidRPr="00E15A31">
        <w:rPr>
          <w:rFonts w:ascii="Times New Roman" w:hAnsi="Times New Roman" w:cs="Times New Roman"/>
          <w:sz w:val="28"/>
          <w:szCs w:val="28"/>
        </w:rPr>
        <w:t xml:space="preserve">                     ИБР</w:t>
      </w:r>
      <w:proofErr w:type="spellStart"/>
      <w:r w:rsidRPr="00E15A31">
        <w:rPr>
          <w:rFonts w:ascii="Times New Roman" w:hAnsi="Times New Roman" w:cs="Times New Roman"/>
          <w:sz w:val="28"/>
          <w:szCs w:val="28"/>
          <w:vertAlign w:val="subscript"/>
          <w:lang w:val="en-US"/>
        </w:rPr>
        <w:t>i</w:t>
      </w:r>
      <w:proofErr w:type="spellEnd"/>
    </w:p>
    <w:p w:rsidR="002F6D0E" w:rsidRPr="00E15A31" w:rsidRDefault="002F6D0E" w:rsidP="002F6D0E">
      <w:pPr>
        <w:pStyle w:val="ConsPlusNormal"/>
        <w:ind w:firstLine="540"/>
        <w:jc w:val="both"/>
        <w:rPr>
          <w:rFonts w:ascii="Times New Roman" w:hAnsi="Times New Roman" w:cs="Times New Roman"/>
          <w:sz w:val="28"/>
          <w:szCs w:val="28"/>
        </w:rPr>
      </w:pP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БО</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 уровень расчетной бюджетной обеспеченности i-</w:t>
      </w:r>
      <w:proofErr w:type="spellStart"/>
      <w:r w:rsidRPr="00E15A31">
        <w:rPr>
          <w:rFonts w:ascii="Times New Roman" w:hAnsi="Times New Roman" w:cs="Times New Roman"/>
          <w:sz w:val="28"/>
          <w:szCs w:val="28"/>
        </w:rPr>
        <w:t>го</w:t>
      </w:r>
      <w:proofErr w:type="spellEnd"/>
      <w:r w:rsidRPr="00E15A31">
        <w:rPr>
          <w:rFonts w:ascii="Times New Roman" w:hAnsi="Times New Roman" w:cs="Times New Roman"/>
          <w:sz w:val="28"/>
          <w:szCs w:val="28"/>
        </w:rPr>
        <w:t xml:space="preserve"> сельского поселения;</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ИБР</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 индекс бюджетных расходов i-</w:t>
      </w:r>
      <w:proofErr w:type="spellStart"/>
      <w:r w:rsidRPr="00E15A31">
        <w:rPr>
          <w:rFonts w:ascii="Times New Roman" w:hAnsi="Times New Roman" w:cs="Times New Roman"/>
          <w:sz w:val="28"/>
          <w:szCs w:val="28"/>
        </w:rPr>
        <w:t>го</w:t>
      </w:r>
      <w:proofErr w:type="spellEnd"/>
      <w:r w:rsidRPr="00E15A31">
        <w:rPr>
          <w:rFonts w:ascii="Times New Roman" w:hAnsi="Times New Roman" w:cs="Times New Roman"/>
          <w:sz w:val="28"/>
          <w:szCs w:val="28"/>
        </w:rPr>
        <w:t xml:space="preserve"> сельского поселения;</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ИНП</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 индекс налогового потенциала i-</w:t>
      </w:r>
      <w:proofErr w:type="spellStart"/>
      <w:r w:rsidRPr="00E15A31">
        <w:rPr>
          <w:rFonts w:ascii="Times New Roman" w:hAnsi="Times New Roman" w:cs="Times New Roman"/>
          <w:sz w:val="28"/>
          <w:szCs w:val="28"/>
        </w:rPr>
        <w:t>го</w:t>
      </w:r>
      <w:proofErr w:type="spellEnd"/>
      <w:r w:rsidRPr="00E15A31">
        <w:rPr>
          <w:rFonts w:ascii="Times New Roman" w:hAnsi="Times New Roman" w:cs="Times New Roman"/>
          <w:sz w:val="28"/>
          <w:szCs w:val="28"/>
        </w:rPr>
        <w:t xml:space="preserve"> сельского поселения, определяемый по формуле:</w:t>
      </w:r>
    </w:p>
    <w:p w:rsidR="002F6D0E" w:rsidRPr="00E15A31" w:rsidRDefault="002F6D0E" w:rsidP="002F6D0E">
      <w:pPr>
        <w:pStyle w:val="ConsPlusNormal"/>
        <w:ind w:firstLine="540"/>
        <w:jc w:val="both"/>
        <w:rPr>
          <w:rFonts w:ascii="Times New Roman" w:hAnsi="Times New Roman" w:cs="Times New Roman"/>
          <w:sz w:val="28"/>
          <w:szCs w:val="28"/>
        </w:rPr>
      </w:pPr>
    </w:p>
    <w:p w:rsidR="002F6D0E" w:rsidRPr="00E15A31" w:rsidRDefault="002F6D0E" w:rsidP="002F6D0E">
      <w:pPr>
        <w:pStyle w:val="ConsPlusNonformat"/>
        <w:rPr>
          <w:rFonts w:ascii="Times New Roman" w:hAnsi="Times New Roman" w:cs="Times New Roman"/>
          <w:sz w:val="28"/>
          <w:szCs w:val="28"/>
        </w:rPr>
      </w:pPr>
      <w:r w:rsidRPr="00E15A31">
        <w:rPr>
          <w:rFonts w:ascii="Times New Roman" w:hAnsi="Times New Roman" w:cs="Times New Roman"/>
          <w:sz w:val="28"/>
          <w:szCs w:val="28"/>
        </w:rPr>
        <w:t xml:space="preserve">                        НП</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 НП</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w:t>
      </w:r>
    </w:p>
    <w:p w:rsidR="002F6D0E" w:rsidRPr="00E15A31" w:rsidRDefault="002F6D0E" w:rsidP="002F6D0E">
      <w:pPr>
        <w:pStyle w:val="ConsPlusNonformat"/>
        <w:rPr>
          <w:rFonts w:ascii="Times New Roman" w:hAnsi="Times New Roman" w:cs="Times New Roman"/>
          <w:sz w:val="28"/>
          <w:szCs w:val="28"/>
        </w:rPr>
      </w:pPr>
      <w:r w:rsidRPr="00E15A31">
        <w:rPr>
          <w:rFonts w:ascii="Times New Roman" w:hAnsi="Times New Roman" w:cs="Times New Roman"/>
          <w:sz w:val="28"/>
          <w:szCs w:val="28"/>
        </w:rPr>
        <w:t xml:space="preserve">                                      </w:t>
      </w:r>
      <w:proofErr w:type="spellStart"/>
      <w:proofErr w:type="gramStart"/>
      <w:r w:rsidRPr="00E15A31">
        <w:rPr>
          <w:rFonts w:ascii="Times New Roman" w:hAnsi="Times New Roman" w:cs="Times New Roman"/>
          <w:sz w:val="28"/>
          <w:szCs w:val="28"/>
          <w:lang w:val="en-US"/>
        </w:rPr>
        <w:t>i</w:t>
      </w:r>
      <w:proofErr w:type="spellEnd"/>
      <w:proofErr w:type="gramEnd"/>
    </w:p>
    <w:p w:rsidR="002F6D0E" w:rsidRPr="00E15A31" w:rsidRDefault="002F6D0E" w:rsidP="002F6D0E">
      <w:pPr>
        <w:pStyle w:val="ConsPlusNonformat"/>
        <w:rPr>
          <w:rFonts w:ascii="Times New Roman" w:hAnsi="Times New Roman" w:cs="Times New Roman"/>
          <w:sz w:val="28"/>
          <w:szCs w:val="28"/>
        </w:rPr>
      </w:pPr>
      <w:r w:rsidRPr="00E15A31">
        <w:rPr>
          <w:rFonts w:ascii="Times New Roman" w:hAnsi="Times New Roman" w:cs="Times New Roman"/>
          <w:sz w:val="28"/>
          <w:szCs w:val="28"/>
        </w:rPr>
        <w:t xml:space="preserve">          ИНП</w:t>
      </w:r>
      <w:proofErr w:type="spellStart"/>
      <w:proofErr w:type="gramStart"/>
      <w:r w:rsidRPr="00E15A31">
        <w:rPr>
          <w:rFonts w:ascii="Times New Roman" w:hAnsi="Times New Roman" w:cs="Times New Roman"/>
          <w:sz w:val="28"/>
          <w:szCs w:val="28"/>
          <w:vertAlign w:val="subscript"/>
          <w:lang w:val="en-US"/>
        </w:rPr>
        <w:t>i</w:t>
      </w:r>
      <w:proofErr w:type="spellEnd"/>
      <w:proofErr w:type="gramEnd"/>
      <w:r w:rsidRPr="00E15A31">
        <w:rPr>
          <w:rFonts w:ascii="Times New Roman" w:hAnsi="Times New Roman" w:cs="Times New Roman"/>
          <w:sz w:val="28"/>
          <w:szCs w:val="28"/>
        </w:rPr>
        <w:t xml:space="preserve">  = ------ / --------------, где            (7)</w:t>
      </w:r>
    </w:p>
    <w:p w:rsidR="002F6D0E" w:rsidRPr="00E15A31" w:rsidRDefault="002F6D0E" w:rsidP="002F6D0E">
      <w:pPr>
        <w:pStyle w:val="ConsPlusNonformat"/>
        <w:rPr>
          <w:rFonts w:ascii="Times New Roman" w:hAnsi="Times New Roman" w:cs="Times New Roman"/>
          <w:sz w:val="28"/>
          <w:szCs w:val="28"/>
          <w:vertAlign w:val="subscript"/>
        </w:rPr>
      </w:pPr>
      <w:r w:rsidRPr="00E15A31">
        <w:rPr>
          <w:rFonts w:ascii="Times New Roman" w:hAnsi="Times New Roman" w:cs="Times New Roman"/>
          <w:sz w:val="28"/>
          <w:szCs w:val="28"/>
        </w:rPr>
        <w:t xml:space="preserve">                         </w:t>
      </w:r>
      <w:r w:rsidRPr="00E15A31">
        <w:rPr>
          <w:rFonts w:ascii="Times New Roman" w:hAnsi="Times New Roman" w:cs="Times New Roman"/>
          <w:sz w:val="28"/>
          <w:szCs w:val="28"/>
          <w:lang w:val="en-US"/>
        </w:rPr>
        <w:t>N</w:t>
      </w:r>
      <w:r w:rsidRPr="00E15A31">
        <w:rPr>
          <w:rFonts w:ascii="Times New Roman" w:hAnsi="Times New Roman" w:cs="Times New Roman"/>
          <w:sz w:val="28"/>
          <w:szCs w:val="28"/>
          <w:vertAlign w:val="subscript"/>
          <w:lang w:val="en-US"/>
        </w:rPr>
        <w:t>i</w:t>
      </w:r>
      <w:r w:rsidRPr="00E15A31">
        <w:rPr>
          <w:rFonts w:ascii="Times New Roman" w:hAnsi="Times New Roman" w:cs="Times New Roman"/>
          <w:sz w:val="28"/>
          <w:szCs w:val="28"/>
        </w:rPr>
        <w:t xml:space="preserve">         ∑ </w:t>
      </w:r>
      <w:r w:rsidRPr="00E15A31">
        <w:rPr>
          <w:rFonts w:ascii="Times New Roman" w:hAnsi="Times New Roman" w:cs="Times New Roman"/>
          <w:sz w:val="28"/>
          <w:szCs w:val="28"/>
          <w:lang w:val="en-US"/>
        </w:rPr>
        <w:t>N</w:t>
      </w:r>
      <w:r w:rsidRPr="00E15A31">
        <w:rPr>
          <w:rFonts w:ascii="Times New Roman" w:hAnsi="Times New Roman" w:cs="Times New Roman"/>
          <w:sz w:val="28"/>
          <w:szCs w:val="28"/>
          <w:vertAlign w:val="subscript"/>
          <w:lang w:val="en-US"/>
        </w:rPr>
        <w:t>i</w:t>
      </w:r>
    </w:p>
    <w:p w:rsidR="002F6D0E" w:rsidRPr="00E15A31" w:rsidRDefault="002F6D0E" w:rsidP="002F6D0E">
      <w:pPr>
        <w:pStyle w:val="ConsPlusNonformat"/>
        <w:rPr>
          <w:rFonts w:ascii="Times New Roman" w:hAnsi="Times New Roman" w:cs="Times New Roman"/>
          <w:sz w:val="28"/>
          <w:szCs w:val="28"/>
        </w:rPr>
      </w:pPr>
      <w:r w:rsidRPr="00E15A31">
        <w:rPr>
          <w:rFonts w:ascii="Times New Roman" w:hAnsi="Times New Roman" w:cs="Times New Roman"/>
          <w:sz w:val="28"/>
          <w:szCs w:val="28"/>
        </w:rPr>
        <w:t xml:space="preserve">                                       </w:t>
      </w:r>
      <w:proofErr w:type="spellStart"/>
      <w:proofErr w:type="gramStart"/>
      <w:r w:rsidRPr="00E15A31">
        <w:rPr>
          <w:rFonts w:ascii="Times New Roman" w:hAnsi="Times New Roman" w:cs="Times New Roman"/>
          <w:sz w:val="28"/>
          <w:szCs w:val="28"/>
          <w:lang w:val="en-US"/>
        </w:rPr>
        <w:t>i</w:t>
      </w:r>
      <w:proofErr w:type="spellEnd"/>
      <w:proofErr w:type="gramEnd"/>
      <w:r w:rsidRPr="00E15A31">
        <w:rPr>
          <w:rFonts w:ascii="Times New Roman" w:hAnsi="Times New Roman" w:cs="Times New Roman"/>
          <w:sz w:val="28"/>
          <w:szCs w:val="28"/>
        </w:rPr>
        <w:t xml:space="preserve">    </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НП</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 налоговый потенциал i-</w:t>
      </w:r>
      <w:proofErr w:type="spellStart"/>
      <w:r w:rsidRPr="00E15A31">
        <w:rPr>
          <w:rFonts w:ascii="Times New Roman" w:hAnsi="Times New Roman" w:cs="Times New Roman"/>
          <w:sz w:val="28"/>
          <w:szCs w:val="28"/>
        </w:rPr>
        <w:t>го</w:t>
      </w:r>
      <w:proofErr w:type="spellEnd"/>
      <w:r w:rsidRPr="00E15A31">
        <w:rPr>
          <w:rFonts w:ascii="Times New Roman" w:hAnsi="Times New Roman" w:cs="Times New Roman"/>
          <w:sz w:val="28"/>
          <w:szCs w:val="28"/>
        </w:rPr>
        <w:t xml:space="preserve"> сельского поселения на очередной финансовый год (первый год планового периода, второй год планового периода);</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lang w:val="en-US"/>
        </w:rPr>
        <w:t>N</w:t>
      </w:r>
      <w:r w:rsidRPr="00E15A31">
        <w:rPr>
          <w:rFonts w:ascii="Times New Roman" w:hAnsi="Times New Roman" w:cs="Times New Roman"/>
          <w:sz w:val="28"/>
          <w:szCs w:val="28"/>
          <w:vertAlign w:val="subscript"/>
          <w:lang w:val="en-US"/>
        </w:rPr>
        <w:t>i</w:t>
      </w:r>
      <w:r w:rsidRPr="00E15A31">
        <w:rPr>
          <w:rFonts w:ascii="Times New Roman" w:hAnsi="Times New Roman" w:cs="Times New Roman"/>
          <w:sz w:val="28"/>
          <w:szCs w:val="28"/>
        </w:rPr>
        <w:t xml:space="preserve"> - численность постоянного населения i-</w:t>
      </w:r>
      <w:proofErr w:type="spellStart"/>
      <w:r w:rsidRPr="00E15A31">
        <w:rPr>
          <w:rFonts w:ascii="Times New Roman" w:hAnsi="Times New Roman" w:cs="Times New Roman"/>
          <w:sz w:val="28"/>
          <w:szCs w:val="28"/>
        </w:rPr>
        <w:t>го</w:t>
      </w:r>
      <w:proofErr w:type="spellEnd"/>
      <w:r w:rsidRPr="00E15A31">
        <w:rPr>
          <w:rFonts w:ascii="Times New Roman" w:hAnsi="Times New Roman" w:cs="Times New Roman"/>
          <w:sz w:val="28"/>
          <w:szCs w:val="28"/>
        </w:rPr>
        <w:t xml:space="preserve"> сельского поселения по данным территориального органа Федеральной службы государственной статистики по Ивановской области.</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Налоговый потенциал сельских поселений определяется в соответствии с методикой расчета объемов районных фондов финансовой поддержки поселений и распределения дотаций на выравнивание бюджетной обеспеченности поселений из бюджета муниципального района.</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Индекс бюджетных расходов определяется по формуле:</w:t>
      </w:r>
    </w:p>
    <w:p w:rsidR="002F6D0E" w:rsidRPr="00E15A31" w:rsidRDefault="002F6D0E" w:rsidP="002F6D0E">
      <w:pPr>
        <w:pStyle w:val="ConsPlusNormal"/>
        <w:ind w:firstLine="540"/>
        <w:jc w:val="both"/>
        <w:rPr>
          <w:rFonts w:ascii="Times New Roman" w:hAnsi="Times New Roman" w:cs="Times New Roman"/>
          <w:sz w:val="28"/>
          <w:szCs w:val="28"/>
        </w:rPr>
      </w:pPr>
    </w:p>
    <w:p w:rsidR="002F6D0E" w:rsidRPr="00E15A31" w:rsidRDefault="002F6D0E" w:rsidP="002F6D0E">
      <w:pPr>
        <w:pStyle w:val="ConsPlusNonformat"/>
        <w:rPr>
          <w:rFonts w:ascii="Times New Roman" w:hAnsi="Times New Roman" w:cs="Times New Roman"/>
          <w:sz w:val="28"/>
          <w:szCs w:val="28"/>
          <w:vertAlign w:val="subscript"/>
          <w:lang w:val="en-US"/>
        </w:rPr>
      </w:pPr>
      <w:r w:rsidRPr="00E15A31">
        <w:rPr>
          <w:rFonts w:ascii="Times New Roman" w:hAnsi="Times New Roman" w:cs="Times New Roman"/>
          <w:sz w:val="28"/>
          <w:szCs w:val="28"/>
        </w:rPr>
        <w:t xml:space="preserve">                                                 </w:t>
      </w:r>
      <w:r w:rsidRPr="00E15A31">
        <w:rPr>
          <w:rFonts w:ascii="Times New Roman" w:hAnsi="Times New Roman" w:cs="Times New Roman"/>
          <w:sz w:val="28"/>
          <w:szCs w:val="28"/>
          <w:lang w:val="en-US"/>
        </w:rPr>
        <w:t xml:space="preserve">∑ </w:t>
      </w:r>
      <w:proofErr w:type="spellStart"/>
      <w:proofErr w:type="gramStart"/>
      <w:r w:rsidRPr="00E15A31">
        <w:rPr>
          <w:rFonts w:ascii="Times New Roman" w:hAnsi="Times New Roman" w:cs="Times New Roman"/>
          <w:sz w:val="28"/>
          <w:szCs w:val="28"/>
        </w:rPr>
        <w:t>Кр</w:t>
      </w:r>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lang w:val="en-US"/>
        </w:rPr>
        <w:t xml:space="preserve">  x</w:t>
      </w:r>
      <w:proofErr w:type="gramEnd"/>
      <w:r w:rsidRPr="00E15A31">
        <w:rPr>
          <w:rFonts w:ascii="Times New Roman" w:hAnsi="Times New Roman" w:cs="Times New Roman"/>
          <w:sz w:val="28"/>
          <w:szCs w:val="28"/>
          <w:lang w:val="en-US"/>
        </w:rPr>
        <w:t xml:space="preserve"> </w:t>
      </w:r>
      <w:proofErr w:type="spellStart"/>
      <w:r w:rsidRPr="00E15A31">
        <w:rPr>
          <w:rFonts w:ascii="Times New Roman" w:hAnsi="Times New Roman" w:cs="Times New Roman"/>
          <w:sz w:val="28"/>
          <w:szCs w:val="28"/>
        </w:rPr>
        <w:t>Кку</w:t>
      </w:r>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lang w:val="en-US"/>
        </w:rPr>
        <w:t xml:space="preserve">  x N</w:t>
      </w:r>
      <w:r w:rsidRPr="00E15A31">
        <w:rPr>
          <w:rFonts w:ascii="Times New Roman" w:hAnsi="Times New Roman" w:cs="Times New Roman"/>
          <w:sz w:val="28"/>
          <w:szCs w:val="28"/>
          <w:vertAlign w:val="subscript"/>
          <w:lang w:val="en-US"/>
        </w:rPr>
        <w:t>i</w:t>
      </w:r>
    </w:p>
    <w:p w:rsidR="002F6D0E" w:rsidRPr="00E15A31" w:rsidRDefault="002F6D0E" w:rsidP="002F6D0E">
      <w:pPr>
        <w:pStyle w:val="ConsPlusNonformat"/>
        <w:rPr>
          <w:rFonts w:ascii="Times New Roman" w:hAnsi="Times New Roman" w:cs="Times New Roman"/>
          <w:sz w:val="28"/>
          <w:szCs w:val="28"/>
          <w:lang w:val="en-US"/>
        </w:rPr>
      </w:pPr>
      <w:r w:rsidRPr="00E15A31">
        <w:rPr>
          <w:rFonts w:ascii="Times New Roman" w:hAnsi="Times New Roman" w:cs="Times New Roman"/>
          <w:sz w:val="28"/>
          <w:szCs w:val="28"/>
          <w:lang w:val="en-US"/>
        </w:rPr>
        <w:t xml:space="preserve">                                                  </w:t>
      </w:r>
      <w:proofErr w:type="spellStart"/>
      <w:proofErr w:type="gramStart"/>
      <w:r w:rsidRPr="00E15A31">
        <w:rPr>
          <w:rFonts w:ascii="Times New Roman" w:hAnsi="Times New Roman" w:cs="Times New Roman"/>
          <w:sz w:val="28"/>
          <w:szCs w:val="28"/>
          <w:lang w:val="en-US"/>
        </w:rPr>
        <w:t>i</w:t>
      </w:r>
      <w:proofErr w:type="spellEnd"/>
      <w:proofErr w:type="gramEnd"/>
      <w:r w:rsidRPr="00E15A31">
        <w:rPr>
          <w:rFonts w:ascii="Times New Roman" w:hAnsi="Times New Roman" w:cs="Times New Roman"/>
          <w:sz w:val="28"/>
          <w:szCs w:val="28"/>
          <w:lang w:val="en-US"/>
        </w:rPr>
        <w:t xml:space="preserve">                    </w:t>
      </w:r>
    </w:p>
    <w:p w:rsidR="002F6D0E" w:rsidRPr="00E15A31" w:rsidRDefault="002F6D0E" w:rsidP="002F6D0E">
      <w:pPr>
        <w:pStyle w:val="ConsPlusNonformat"/>
        <w:ind w:firstLine="709"/>
        <w:rPr>
          <w:rFonts w:ascii="Times New Roman" w:hAnsi="Times New Roman" w:cs="Times New Roman"/>
          <w:sz w:val="28"/>
          <w:szCs w:val="28"/>
        </w:rPr>
      </w:pPr>
      <w:r w:rsidRPr="00E15A31">
        <w:rPr>
          <w:rFonts w:ascii="Times New Roman" w:hAnsi="Times New Roman" w:cs="Times New Roman"/>
          <w:sz w:val="28"/>
          <w:szCs w:val="28"/>
        </w:rPr>
        <w:lastRenderedPageBreak/>
        <w:t>ИБР</w:t>
      </w:r>
      <w:proofErr w:type="spellStart"/>
      <w:proofErr w:type="gramStart"/>
      <w:r w:rsidRPr="00E15A31">
        <w:rPr>
          <w:rFonts w:ascii="Times New Roman" w:hAnsi="Times New Roman" w:cs="Times New Roman"/>
          <w:sz w:val="28"/>
          <w:szCs w:val="28"/>
          <w:vertAlign w:val="subscript"/>
          <w:lang w:val="en-US"/>
        </w:rPr>
        <w:t>i</w:t>
      </w:r>
      <w:proofErr w:type="spellEnd"/>
      <w:proofErr w:type="gramEnd"/>
      <w:r w:rsidRPr="00E15A31">
        <w:rPr>
          <w:rFonts w:ascii="Times New Roman" w:hAnsi="Times New Roman" w:cs="Times New Roman"/>
          <w:sz w:val="28"/>
          <w:szCs w:val="28"/>
        </w:rPr>
        <w:t xml:space="preserve">  = </w:t>
      </w:r>
      <w:proofErr w:type="spellStart"/>
      <w:r w:rsidRPr="00E15A31">
        <w:rPr>
          <w:rFonts w:ascii="Times New Roman" w:hAnsi="Times New Roman" w:cs="Times New Roman"/>
          <w:sz w:val="28"/>
          <w:szCs w:val="28"/>
        </w:rPr>
        <w:t>Кр</w:t>
      </w:r>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w:t>
      </w:r>
      <w:r w:rsidRPr="00E15A31">
        <w:rPr>
          <w:rFonts w:ascii="Times New Roman" w:hAnsi="Times New Roman" w:cs="Times New Roman"/>
          <w:sz w:val="28"/>
          <w:szCs w:val="28"/>
          <w:lang w:val="en-US"/>
        </w:rPr>
        <w:t>x</w:t>
      </w:r>
      <w:r w:rsidRPr="00E15A31">
        <w:rPr>
          <w:rFonts w:ascii="Times New Roman" w:hAnsi="Times New Roman" w:cs="Times New Roman"/>
          <w:sz w:val="28"/>
          <w:szCs w:val="28"/>
        </w:rPr>
        <w:t xml:space="preserve"> </w:t>
      </w:r>
      <w:proofErr w:type="spellStart"/>
      <w:r w:rsidRPr="00E15A31">
        <w:rPr>
          <w:rFonts w:ascii="Times New Roman" w:hAnsi="Times New Roman" w:cs="Times New Roman"/>
          <w:sz w:val="28"/>
          <w:szCs w:val="28"/>
        </w:rPr>
        <w:t>Кку</w:t>
      </w:r>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 ------------------------------, где             (8)</w:t>
      </w:r>
    </w:p>
    <w:p w:rsidR="002F6D0E" w:rsidRPr="00E15A31" w:rsidRDefault="002F6D0E" w:rsidP="002F6D0E">
      <w:pPr>
        <w:pStyle w:val="ConsPlusNonformat"/>
        <w:rPr>
          <w:rFonts w:ascii="Times New Roman" w:hAnsi="Times New Roman" w:cs="Times New Roman"/>
          <w:sz w:val="28"/>
          <w:szCs w:val="28"/>
          <w:vertAlign w:val="subscript"/>
        </w:rPr>
      </w:pPr>
      <w:r w:rsidRPr="00E15A31">
        <w:rPr>
          <w:rFonts w:ascii="Times New Roman" w:hAnsi="Times New Roman" w:cs="Times New Roman"/>
          <w:sz w:val="28"/>
          <w:szCs w:val="28"/>
        </w:rPr>
        <w:t xml:space="preserve">                                                        ∑ </w:t>
      </w:r>
      <w:r w:rsidRPr="00E15A31">
        <w:rPr>
          <w:rFonts w:ascii="Times New Roman" w:hAnsi="Times New Roman" w:cs="Times New Roman"/>
          <w:sz w:val="28"/>
          <w:szCs w:val="28"/>
          <w:lang w:val="en-US"/>
        </w:rPr>
        <w:t>N</w:t>
      </w:r>
      <w:r w:rsidRPr="00E15A31">
        <w:rPr>
          <w:rFonts w:ascii="Times New Roman" w:hAnsi="Times New Roman" w:cs="Times New Roman"/>
          <w:sz w:val="28"/>
          <w:szCs w:val="28"/>
          <w:vertAlign w:val="subscript"/>
          <w:lang w:val="en-US"/>
        </w:rPr>
        <w:t>i</w:t>
      </w:r>
    </w:p>
    <w:p w:rsidR="002F6D0E" w:rsidRPr="00E15A31" w:rsidRDefault="002F6D0E" w:rsidP="002F6D0E">
      <w:pPr>
        <w:pStyle w:val="ConsPlusNormal"/>
        <w:ind w:firstLine="540"/>
        <w:jc w:val="both"/>
        <w:rPr>
          <w:rFonts w:ascii="Times New Roman" w:hAnsi="Times New Roman" w:cs="Times New Roman"/>
          <w:sz w:val="28"/>
          <w:szCs w:val="28"/>
        </w:rPr>
      </w:pPr>
      <w:r w:rsidRPr="00E15A31">
        <w:rPr>
          <w:rFonts w:ascii="Times New Roman" w:hAnsi="Times New Roman" w:cs="Times New Roman"/>
          <w:sz w:val="28"/>
          <w:szCs w:val="28"/>
        </w:rPr>
        <w:t xml:space="preserve">                                                </w:t>
      </w:r>
      <w:proofErr w:type="spellStart"/>
      <w:proofErr w:type="gramStart"/>
      <w:r w:rsidRPr="00E15A31">
        <w:rPr>
          <w:rFonts w:ascii="Times New Roman" w:hAnsi="Times New Roman" w:cs="Times New Roman"/>
          <w:sz w:val="28"/>
          <w:szCs w:val="28"/>
          <w:lang w:val="en-US"/>
        </w:rPr>
        <w:t>i</w:t>
      </w:r>
      <w:proofErr w:type="spellEnd"/>
      <w:proofErr w:type="gramEnd"/>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ИБР</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 индекс бюджетных расходов i-</w:t>
      </w:r>
      <w:proofErr w:type="spellStart"/>
      <w:r w:rsidRPr="00E15A31">
        <w:rPr>
          <w:rFonts w:ascii="Times New Roman" w:hAnsi="Times New Roman" w:cs="Times New Roman"/>
          <w:sz w:val="28"/>
          <w:szCs w:val="28"/>
        </w:rPr>
        <w:t>го</w:t>
      </w:r>
      <w:proofErr w:type="spellEnd"/>
      <w:r w:rsidRPr="00E15A31">
        <w:rPr>
          <w:rFonts w:ascii="Times New Roman" w:hAnsi="Times New Roman" w:cs="Times New Roman"/>
          <w:sz w:val="28"/>
          <w:szCs w:val="28"/>
        </w:rPr>
        <w:t xml:space="preserve"> сельского поселения;</w:t>
      </w:r>
    </w:p>
    <w:p w:rsidR="002F6D0E" w:rsidRPr="00E15A31" w:rsidRDefault="002F6D0E" w:rsidP="002F6D0E">
      <w:pPr>
        <w:pStyle w:val="ConsPlusNormal"/>
        <w:ind w:firstLine="709"/>
        <w:jc w:val="both"/>
        <w:rPr>
          <w:rFonts w:ascii="Times New Roman" w:hAnsi="Times New Roman" w:cs="Times New Roman"/>
          <w:sz w:val="28"/>
          <w:szCs w:val="28"/>
        </w:rPr>
      </w:pPr>
      <w:proofErr w:type="spellStart"/>
      <w:r w:rsidRPr="00E15A31">
        <w:rPr>
          <w:rFonts w:ascii="Times New Roman" w:hAnsi="Times New Roman" w:cs="Times New Roman"/>
          <w:sz w:val="28"/>
          <w:szCs w:val="28"/>
        </w:rPr>
        <w:t>Кр</w:t>
      </w:r>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vertAlign w:val="subscript"/>
        </w:rPr>
        <w:t xml:space="preserve"> </w:t>
      </w:r>
      <w:r w:rsidRPr="00E15A31">
        <w:rPr>
          <w:rFonts w:ascii="Times New Roman" w:hAnsi="Times New Roman" w:cs="Times New Roman"/>
          <w:sz w:val="28"/>
          <w:szCs w:val="28"/>
        </w:rPr>
        <w:t>- коэффициент расселения населения для i-</w:t>
      </w:r>
      <w:proofErr w:type="spellStart"/>
      <w:r w:rsidRPr="00E15A31">
        <w:rPr>
          <w:rFonts w:ascii="Times New Roman" w:hAnsi="Times New Roman" w:cs="Times New Roman"/>
          <w:sz w:val="28"/>
          <w:szCs w:val="28"/>
        </w:rPr>
        <w:t>го</w:t>
      </w:r>
      <w:proofErr w:type="spellEnd"/>
      <w:r w:rsidRPr="00E15A31">
        <w:rPr>
          <w:rFonts w:ascii="Times New Roman" w:hAnsi="Times New Roman" w:cs="Times New Roman"/>
          <w:sz w:val="28"/>
          <w:szCs w:val="28"/>
        </w:rPr>
        <w:t xml:space="preserve"> сельского поселения;</w:t>
      </w:r>
    </w:p>
    <w:p w:rsidR="002F6D0E" w:rsidRPr="00E15A31" w:rsidRDefault="002F6D0E" w:rsidP="002F6D0E">
      <w:pPr>
        <w:pStyle w:val="ConsPlusNormal"/>
        <w:ind w:firstLine="709"/>
        <w:jc w:val="both"/>
        <w:rPr>
          <w:rFonts w:ascii="Times New Roman" w:hAnsi="Times New Roman" w:cs="Times New Roman"/>
          <w:sz w:val="28"/>
          <w:szCs w:val="28"/>
        </w:rPr>
      </w:pPr>
      <w:proofErr w:type="spellStart"/>
      <w:r w:rsidRPr="00E15A31">
        <w:rPr>
          <w:rFonts w:ascii="Times New Roman" w:hAnsi="Times New Roman" w:cs="Times New Roman"/>
          <w:sz w:val="28"/>
          <w:szCs w:val="28"/>
        </w:rPr>
        <w:t>Кку</w:t>
      </w:r>
      <w:proofErr w:type="spellEnd"/>
      <w:r w:rsidRPr="00E15A31">
        <w:rPr>
          <w:rFonts w:ascii="Times New Roman" w:hAnsi="Times New Roman" w:cs="Times New Roman"/>
          <w:sz w:val="28"/>
          <w:szCs w:val="28"/>
        </w:rPr>
        <w:t xml:space="preserve"> </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коэффициент стоимости предоставления коммунальных услуг для i-</w:t>
      </w:r>
      <w:proofErr w:type="spellStart"/>
      <w:r w:rsidRPr="00E15A31">
        <w:rPr>
          <w:rFonts w:ascii="Times New Roman" w:hAnsi="Times New Roman" w:cs="Times New Roman"/>
          <w:sz w:val="28"/>
          <w:szCs w:val="28"/>
        </w:rPr>
        <w:t>го</w:t>
      </w:r>
      <w:proofErr w:type="spellEnd"/>
      <w:r w:rsidRPr="00E15A31">
        <w:rPr>
          <w:rFonts w:ascii="Times New Roman" w:hAnsi="Times New Roman" w:cs="Times New Roman"/>
          <w:sz w:val="28"/>
          <w:szCs w:val="28"/>
        </w:rPr>
        <w:t xml:space="preserve"> сельского поселения;</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lang w:val="en-US"/>
        </w:rPr>
        <w:t>N</w:t>
      </w:r>
      <w:r w:rsidRPr="00E15A31">
        <w:rPr>
          <w:rFonts w:ascii="Times New Roman" w:hAnsi="Times New Roman" w:cs="Times New Roman"/>
          <w:sz w:val="28"/>
          <w:szCs w:val="28"/>
          <w:vertAlign w:val="subscript"/>
          <w:lang w:val="en-US"/>
        </w:rPr>
        <w:t>i</w:t>
      </w:r>
      <w:r w:rsidRPr="00E15A31">
        <w:rPr>
          <w:rFonts w:ascii="Times New Roman" w:hAnsi="Times New Roman" w:cs="Times New Roman"/>
          <w:sz w:val="28"/>
          <w:szCs w:val="28"/>
          <w:vertAlign w:val="subscript"/>
        </w:rPr>
        <w:t xml:space="preserve"> </w:t>
      </w:r>
      <w:r w:rsidRPr="00E15A31">
        <w:rPr>
          <w:rFonts w:ascii="Times New Roman" w:hAnsi="Times New Roman" w:cs="Times New Roman"/>
          <w:sz w:val="28"/>
          <w:szCs w:val="28"/>
        </w:rPr>
        <w:t>- численность постоянного населения i-</w:t>
      </w:r>
      <w:proofErr w:type="spellStart"/>
      <w:r w:rsidRPr="00E15A31">
        <w:rPr>
          <w:rFonts w:ascii="Times New Roman" w:hAnsi="Times New Roman" w:cs="Times New Roman"/>
          <w:sz w:val="28"/>
          <w:szCs w:val="28"/>
        </w:rPr>
        <w:t>го</w:t>
      </w:r>
      <w:proofErr w:type="spellEnd"/>
      <w:r w:rsidRPr="00E15A31">
        <w:rPr>
          <w:rFonts w:ascii="Times New Roman" w:hAnsi="Times New Roman" w:cs="Times New Roman"/>
          <w:sz w:val="28"/>
          <w:szCs w:val="28"/>
        </w:rPr>
        <w:t xml:space="preserve"> сельского поселения по данным территориального органа Федеральной службы государственной статистики по Ивановской области.</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Коэффициент расселения населения для i-</w:t>
      </w:r>
      <w:proofErr w:type="spellStart"/>
      <w:r w:rsidRPr="00E15A31">
        <w:rPr>
          <w:rFonts w:ascii="Times New Roman" w:hAnsi="Times New Roman" w:cs="Times New Roman"/>
          <w:sz w:val="28"/>
          <w:szCs w:val="28"/>
        </w:rPr>
        <w:t>го</w:t>
      </w:r>
      <w:proofErr w:type="spellEnd"/>
      <w:r w:rsidRPr="00E15A31">
        <w:rPr>
          <w:rFonts w:ascii="Times New Roman" w:hAnsi="Times New Roman" w:cs="Times New Roman"/>
          <w:sz w:val="28"/>
          <w:szCs w:val="28"/>
        </w:rPr>
        <w:t xml:space="preserve"> сельского поселения определяется по формуле:</w:t>
      </w:r>
    </w:p>
    <w:p w:rsidR="002F6D0E" w:rsidRPr="00E15A31" w:rsidRDefault="002F6D0E" w:rsidP="002F6D0E">
      <w:pPr>
        <w:pStyle w:val="ConsPlusNormal"/>
        <w:ind w:firstLine="540"/>
        <w:jc w:val="both"/>
        <w:rPr>
          <w:rFonts w:ascii="Times New Roman" w:hAnsi="Times New Roman" w:cs="Times New Roman"/>
          <w:sz w:val="28"/>
          <w:szCs w:val="28"/>
        </w:rPr>
      </w:pPr>
    </w:p>
    <w:p w:rsidR="002F6D0E" w:rsidRPr="00E15A31" w:rsidRDefault="002F6D0E" w:rsidP="002F6D0E">
      <w:pPr>
        <w:pStyle w:val="ConsPlusNonformat"/>
        <w:jc w:val="both"/>
        <w:rPr>
          <w:rFonts w:ascii="Times New Roman" w:hAnsi="Times New Roman" w:cs="Times New Roman"/>
          <w:sz w:val="28"/>
          <w:szCs w:val="28"/>
        </w:rPr>
      </w:pPr>
      <w:r w:rsidRPr="00E15A31">
        <w:rPr>
          <w:rFonts w:ascii="Times New Roman" w:hAnsi="Times New Roman" w:cs="Times New Roman"/>
          <w:sz w:val="28"/>
          <w:szCs w:val="28"/>
        </w:rPr>
        <w:t xml:space="preserve">                   1 + УВ</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w:t>
      </w:r>
    </w:p>
    <w:p w:rsidR="002F6D0E" w:rsidRPr="00E15A31" w:rsidRDefault="002F6D0E" w:rsidP="002F6D0E">
      <w:pPr>
        <w:pStyle w:val="ConsPlusNonformat"/>
        <w:jc w:val="both"/>
        <w:rPr>
          <w:rFonts w:ascii="Times New Roman" w:hAnsi="Times New Roman" w:cs="Times New Roman"/>
          <w:sz w:val="28"/>
          <w:szCs w:val="28"/>
        </w:rPr>
      </w:pPr>
      <w:r w:rsidRPr="00E15A31">
        <w:rPr>
          <w:rFonts w:ascii="Times New Roman" w:hAnsi="Times New Roman" w:cs="Times New Roman"/>
          <w:sz w:val="28"/>
          <w:szCs w:val="28"/>
        </w:rPr>
        <w:t xml:space="preserve">          </w:t>
      </w:r>
      <w:proofErr w:type="spellStart"/>
      <w:r w:rsidRPr="00E15A31">
        <w:rPr>
          <w:rFonts w:ascii="Times New Roman" w:hAnsi="Times New Roman" w:cs="Times New Roman"/>
          <w:sz w:val="28"/>
          <w:szCs w:val="28"/>
        </w:rPr>
        <w:t>Кр</w:t>
      </w:r>
      <w:proofErr w:type="gramStart"/>
      <w:r w:rsidRPr="00E15A31">
        <w:rPr>
          <w:rFonts w:ascii="Times New Roman" w:hAnsi="Times New Roman" w:cs="Times New Roman"/>
          <w:sz w:val="28"/>
          <w:szCs w:val="28"/>
          <w:vertAlign w:val="subscript"/>
          <w:lang w:val="en-US"/>
        </w:rPr>
        <w:t>i</w:t>
      </w:r>
      <w:proofErr w:type="spellEnd"/>
      <w:proofErr w:type="gramEnd"/>
      <w:r w:rsidRPr="00E15A31">
        <w:rPr>
          <w:rFonts w:ascii="Times New Roman" w:hAnsi="Times New Roman" w:cs="Times New Roman"/>
          <w:sz w:val="28"/>
          <w:szCs w:val="28"/>
        </w:rPr>
        <w:t xml:space="preserve">  = ---------, где                                   (9)</w:t>
      </w:r>
    </w:p>
    <w:p w:rsidR="002F6D0E" w:rsidRPr="00E15A31" w:rsidRDefault="002F6D0E" w:rsidP="002F6D0E">
      <w:pPr>
        <w:pStyle w:val="ConsPlusNonformat"/>
        <w:jc w:val="both"/>
        <w:rPr>
          <w:rFonts w:ascii="Times New Roman" w:hAnsi="Times New Roman" w:cs="Times New Roman"/>
          <w:sz w:val="28"/>
          <w:szCs w:val="28"/>
        </w:rPr>
      </w:pPr>
      <w:r w:rsidRPr="00E15A31">
        <w:rPr>
          <w:rFonts w:ascii="Times New Roman" w:hAnsi="Times New Roman" w:cs="Times New Roman"/>
          <w:sz w:val="28"/>
          <w:szCs w:val="28"/>
        </w:rPr>
        <w:t xml:space="preserve">                   1 + УВ</w:t>
      </w:r>
    </w:p>
    <w:p w:rsidR="002F6D0E" w:rsidRPr="00E15A31" w:rsidRDefault="002F6D0E" w:rsidP="002F6D0E">
      <w:pPr>
        <w:pStyle w:val="ConsPlusNormal"/>
        <w:ind w:firstLine="540"/>
        <w:jc w:val="both"/>
        <w:rPr>
          <w:rFonts w:ascii="Times New Roman" w:hAnsi="Times New Roman" w:cs="Times New Roman"/>
          <w:sz w:val="28"/>
          <w:szCs w:val="28"/>
        </w:rPr>
      </w:pPr>
    </w:p>
    <w:p w:rsidR="002F6D0E" w:rsidRPr="00E15A31" w:rsidRDefault="002F6D0E" w:rsidP="002F6D0E">
      <w:pPr>
        <w:pStyle w:val="ConsPlusNormal"/>
        <w:ind w:firstLine="709"/>
        <w:jc w:val="both"/>
        <w:rPr>
          <w:rFonts w:ascii="Times New Roman" w:hAnsi="Times New Roman" w:cs="Times New Roman"/>
          <w:sz w:val="28"/>
          <w:szCs w:val="28"/>
        </w:rPr>
      </w:pPr>
      <w:proofErr w:type="spellStart"/>
      <w:r w:rsidRPr="00E15A31">
        <w:rPr>
          <w:rFonts w:ascii="Times New Roman" w:hAnsi="Times New Roman" w:cs="Times New Roman"/>
          <w:sz w:val="28"/>
          <w:szCs w:val="28"/>
        </w:rPr>
        <w:t>Кр</w:t>
      </w:r>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 коэффициент расселения населения для i-</w:t>
      </w:r>
      <w:proofErr w:type="spellStart"/>
      <w:r w:rsidRPr="00E15A31">
        <w:rPr>
          <w:rFonts w:ascii="Times New Roman" w:hAnsi="Times New Roman" w:cs="Times New Roman"/>
          <w:sz w:val="28"/>
          <w:szCs w:val="28"/>
        </w:rPr>
        <w:t>го</w:t>
      </w:r>
      <w:proofErr w:type="spellEnd"/>
      <w:r w:rsidRPr="00E15A31">
        <w:rPr>
          <w:rFonts w:ascii="Times New Roman" w:hAnsi="Times New Roman" w:cs="Times New Roman"/>
          <w:sz w:val="28"/>
          <w:szCs w:val="28"/>
        </w:rPr>
        <w:t xml:space="preserve"> сельского поселения;</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УВ</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 удельный вес постоянного населения i-</w:t>
      </w:r>
      <w:proofErr w:type="spellStart"/>
      <w:r w:rsidRPr="00E15A31">
        <w:rPr>
          <w:rFonts w:ascii="Times New Roman" w:hAnsi="Times New Roman" w:cs="Times New Roman"/>
          <w:sz w:val="28"/>
          <w:szCs w:val="28"/>
        </w:rPr>
        <w:t>го</w:t>
      </w:r>
      <w:proofErr w:type="spellEnd"/>
      <w:r w:rsidRPr="00E15A31">
        <w:rPr>
          <w:rFonts w:ascii="Times New Roman" w:hAnsi="Times New Roman" w:cs="Times New Roman"/>
          <w:sz w:val="28"/>
          <w:szCs w:val="28"/>
        </w:rPr>
        <w:t xml:space="preserve"> сельского поселения, проживающего в сельских населенных пунктах с численностью населения менее 500 человек, по данным территориального органа Федеральной службы государственной статистики по Ивановской области;</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УВ - удельный вес постоянного населения Ивановской области, проживающего в сельских населенных пунктах с численностью населения менее 500 человек, по данным территориального органа Федеральной службы государственной статистики по Ивановской области.</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Коэффициент стоимости предоставления коммунальных услуг для</w:t>
      </w:r>
      <w:r>
        <w:rPr>
          <w:rFonts w:ascii="Times New Roman" w:hAnsi="Times New Roman" w:cs="Times New Roman"/>
          <w:sz w:val="28"/>
          <w:szCs w:val="28"/>
        </w:rPr>
        <w:t xml:space="preserve"> </w:t>
      </w:r>
      <w:r w:rsidRPr="00E15A31">
        <w:rPr>
          <w:rFonts w:ascii="Times New Roman" w:hAnsi="Times New Roman" w:cs="Times New Roman"/>
          <w:sz w:val="28"/>
          <w:szCs w:val="28"/>
        </w:rPr>
        <w:t xml:space="preserve"> i-</w:t>
      </w:r>
      <w:proofErr w:type="spellStart"/>
      <w:r w:rsidRPr="00E15A31">
        <w:rPr>
          <w:rFonts w:ascii="Times New Roman" w:hAnsi="Times New Roman" w:cs="Times New Roman"/>
          <w:sz w:val="28"/>
          <w:szCs w:val="28"/>
        </w:rPr>
        <w:t>го</w:t>
      </w:r>
      <w:proofErr w:type="spellEnd"/>
      <w:r w:rsidRPr="00E15A31">
        <w:rPr>
          <w:rFonts w:ascii="Times New Roman" w:hAnsi="Times New Roman" w:cs="Times New Roman"/>
          <w:sz w:val="28"/>
          <w:szCs w:val="28"/>
        </w:rPr>
        <w:t xml:space="preserve"> сельского поселения определяется по формуле:</w:t>
      </w:r>
    </w:p>
    <w:p w:rsidR="002F6D0E" w:rsidRPr="00E15A31" w:rsidRDefault="002F6D0E" w:rsidP="002F6D0E">
      <w:pPr>
        <w:pStyle w:val="ConsPlusNormal"/>
        <w:ind w:firstLine="540"/>
        <w:jc w:val="both"/>
        <w:rPr>
          <w:rFonts w:ascii="Times New Roman" w:hAnsi="Times New Roman" w:cs="Times New Roman"/>
          <w:sz w:val="28"/>
          <w:szCs w:val="28"/>
        </w:rPr>
      </w:pPr>
    </w:p>
    <w:p w:rsidR="002F6D0E" w:rsidRPr="00E15A31" w:rsidRDefault="002F6D0E" w:rsidP="002F6D0E">
      <w:pPr>
        <w:pStyle w:val="ConsPlusNonformat"/>
        <w:rPr>
          <w:rFonts w:ascii="Times New Roman" w:hAnsi="Times New Roman" w:cs="Times New Roman"/>
          <w:sz w:val="28"/>
          <w:szCs w:val="28"/>
        </w:rPr>
      </w:pPr>
      <w:r w:rsidRPr="00E15A31">
        <w:rPr>
          <w:rFonts w:ascii="Times New Roman" w:hAnsi="Times New Roman" w:cs="Times New Roman"/>
          <w:sz w:val="28"/>
          <w:szCs w:val="28"/>
        </w:rPr>
        <w:t xml:space="preserve">                                          СТЭ</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w:t>
      </w:r>
    </w:p>
    <w:p w:rsidR="002F6D0E" w:rsidRPr="00E15A31" w:rsidRDefault="002F6D0E" w:rsidP="002F6D0E">
      <w:pPr>
        <w:pStyle w:val="ConsPlusNonformat"/>
        <w:ind w:firstLine="709"/>
        <w:rPr>
          <w:rFonts w:ascii="Times New Roman" w:hAnsi="Times New Roman" w:cs="Times New Roman"/>
          <w:sz w:val="28"/>
          <w:szCs w:val="28"/>
        </w:rPr>
      </w:pPr>
      <w:proofErr w:type="spellStart"/>
      <w:r w:rsidRPr="00E15A31">
        <w:rPr>
          <w:rFonts w:ascii="Times New Roman" w:hAnsi="Times New Roman" w:cs="Times New Roman"/>
          <w:sz w:val="28"/>
          <w:szCs w:val="28"/>
        </w:rPr>
        <w:t>Кку</w:t>
      </w:r>
      <w:proofErr w:type="gramStart"/>
      <w:r w:rsidRPr="00E15A31">
        <w:rPr>
          <w:rFonts w:ascii="Times New Roman" w:hAnsi="Times New Roman" w:cs="Times New Roman"/>
          <w:sz w:val="28"/>
          <w:szCs w:val="28"/>
          <w:vertAlign w:val="subscript"/>
          <w:lang w:val="en-US"/>
        </w:rPr>
        <w:t>i</w:t>
      </w:r>
      <w:proofErr w:type="spellEnd"/>
      <w:proofErr w:type="gramEnd"/>
      <w:r w:rsidRPr="00E15A31">
        <w:rPr>
          <w:rFonts w:ascii="Times New Roman" w:hAnsi="Times New Roman" w:cs="Times New Roman"/>
          <w:sz w:val="28"/>
          <w:szCs w:val="28"/>
        </w:rPr>
        <w:t xml:space="preserve">  = 0,8 + 0,2 x ---------, где               (10)</w:t>
      </w:r>
    </w:p>
    <w:p w:rsidR="002F6D0E" w:rsidRPr="00E15A31" w:rsidRDefault="002F6D0E" w:rsidP="002F6D0E">
      <w:pPr>
        <w:pStyle w:val="ConsPlusNonformat"/>
        <w:ind w:firstLine="709"/>
        <w:rPr>
          <w:rFonts w:ascii="Times New Roman" w:hAnsi="Times New Roman" w:cs="Times New Roman"/>
          <w:sz w:val="28"/>
          <w:szCs w:val="28"/>
        </w:rPr>
      </w:pPr>
      <w:r w:rsidRPr="00E15A31">
        <w:rPr>
          <w:rFonts w:ascii="Times New Roman" w:hAnsi="Times New Roman" w:cs="Times New Roman"/>
          <w:sz w:val="28"/>
          <w:szCs w:val="28"/>
        </w:rPr>
        <w:t xml:space="preserve">                                СТЭ</w:t>
      </w:r>
    </w:p>
    <w:p w:rsidR="002F6D0E" w:rsidRPr="00E15A31" w:rsidRDefault="002F6D0E" w:rsidP="002F6D0E">
      <w:pPr>
        <w:pStyle w:val="ConsPlusNonformat"/>
        <w:ind w:firstLine="709"/>
        <w:rPr>
          <w:rFonts w:ascii="Times New Roman" w:hAnsi="Times New Roman" w:cs="Times New Roman"/>
          <w:sz w:val="28"/>
          <w:szCs w:val="28"/>
        </w:rPr>
      </w:pPr>
    </w:p>
    <w:p w:rsidR="002F6D0E" w:rsidRPr="00E15A31" w:rsidRDefault="002F6D0E" w:rsidP="002F6D0E">
      <w:pPr>
        <w:pStyle w:val="ConsPlusNormal"/>
        <w:ind w:firstLine="709"/>
        <w:jc w:val="both"/>
        <w:rPr>
          <w:rFonts w:ascii="Times New Roman" w:hAnsi="Times New Roman" w:cs="Times New Roman"/>
          <w:sz w:val="28"/>
          <w:szCs w:val="28"/>
        </w:rPr>
      </w:pPr>
      <w:proofErr w:type="spellStart"/>
      <w:r w:rsidRPr="00E15A31">
        <w:rPr>
          <w:rFonts w:ascii="Times New Roman" w:hAnsi="Times New Roman" w:cs="Times New Roman"/>
          <w:sz w:val="28"/>
          <w:szCs w:val="28"/>
        </w:rPr>
        <w:t>Кку</w:t>
      </w:r>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 коэффициент стоимости предоставления коммунальных услуг для i-</w:t>
      </w:r>
      <w:proofErr w:type="spellStart"/>
      <w:r w:rsidRPr="00E15A31">
        <w:rPr>
          <w:rFonts w:ascii="Times New Roman" w:hAnsi="Times New Roman" w:cs="Times New Roman"/>
          <w:sz w:val="28"/>
          <w:szCs w:val="28"/>
        </w:rPr>
        <w:t>го</w:t>
      </w:r>
      <w:proofErr w:type="spellEnd"/>
      <w:r w:rsidRPr="00E15A31">
        <w:rPr>
          <w:rFonts w:ascii="Times New Roman" w:hAnsi="Times New Roman" w:cs="Times New Roman"/>
          <w:sz w:val="28"/>
          <w:szCs w:val="28"/>
        </w:rPr>
        <w:t xml:space="preserve"> сельского поселения;</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СТЭ</w:t>
      </w:r>
      <w:proofErr w:type="spellStart"/>
      <w:r w:rsidRPr="00E15A31">
        <w:rPr>
          <w:rFonts w:ascii="Times New Roman" w:hAnsi="Times New Roman" w:cs="Times New Roman"/>
          <w:sz w:val="28"/>
          <w:szCs w:val="28"/>
          <w:vertAlign w:val="subscript"/>
          <w:lang w:val="en-US"/>
        </w:rPr>
        <w:t>i</w:t>
      </w:r>
      <w:proofErr w:type="spellEnd"/>
      <w:r w:rsidRPr="00E15A31">
        <w:rPr>
          <w:rFonts w:ascii="Times New Roman" w:hAnsi="Times New Roman" w:cs="Times New Roman"/>
          <w:sz w:val="28"/>
          <w:szCs w:val="28"/>
        </w:rPr>
        <w:t xml:space="preserve"> - средний тариф на тепловую энергию в теплоносителе «горячая вода» для i-</w:t>
      </w:r>
      <w:proofErr w:type="spellStart"/>
      <w:r w:rsidRPr="00E15A31">
        <w:rPr>
          <w:rFonts w:ascii="Times New Roman" w:hAnsi="Times New Roman" w:cs="Times New Roman"/>
          <w:sz w:val="28"/>
          <w:szCs w:val="28"/>
        </w:rPr>
        <w:t>го</w:t>
      </w:r>
      <w:proofErr w:type="spellEnd"/>
      <w:r w:rsidRPr="00E15A31">
        <w:rPr>
          <w:rFonts w:ascii="Times New Roman" w:hAnsi="Times New Roman" w:cs="Times New Roman"/>
          <w:sz w:val="28"/>
          <w:szCs w:val="28"/>
        </w:rPr>
        <w:t xml:space="preserve"> муниципального района, в состав которого входит сельское поселение, по данным Региональной службы по тарифам Ивановской области;</w:t>
      </w:r>
    </w:p>
    <w:p w:rsidR="002F6D0E" w:rsidRPr="00E15A31" w:rsidRDefault="002F6D0E" w:rsidP="002F6D0E">
      <w:pPr>
        <w:pStyle w:val="ConsPlusNormal"/>
        <w:ind w:firstLine="709"/>
        <w:jc w:val="both"/>
        <w:rPr>
          <w:rFonts w:ascii="Times New Roman" w:hAnsi="Times New Roman" w:cs="Times New Roman"/>
          <w:sz w:val="28"/>
          <w:szCs w:val="28"/>
        </w:rPr>
      </w:pPr>
      <w:r w:rsidRPr="00E15A31">
        <w:rPr>
          <w:rFonts w:ascii="Times New Roman" w:hAnsi="Times New Roman" w:cs="Times New Roman"/>
          <w:sz w:val="28"/>
          <w:szCs w:val="28"/>
        </w:rPr>
        <w:t>СТЭ - средний по Ивановской области тариф на тепловую энергию в теплоносителе «горячая вода» по данным Региональной службы по тарифам Ивановской области.</w:t>
      </w:r>
    </w:p>
    <w:p w:rsidR="002F6D0E" w:rsidRDefault="002F6D0E" w:rsidP="002F6D0E">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rPr>
        <w:t xml:space="preserve">4. Определение дополнительных нормативов отчислений в бюджеты городских (включая городские округа), сельских поселений от налога на </w:t>
      </w:r>
      <w:r>
        <w:rPr>
          <w:rFonts w:ascii="Times New Roman" w:hAnsi="Times New Roman" w:cs="Times New Roman"/>
          <w:sz w:val="28"/>
          <w:szCs w:val="28"/>
        </w:rPr>
        <w:lastRenderedPageBreak/>
        <w:t>доходы физических лиц, заменяющих дотации на выравнивание бюджетной обеспеченности поселений</w:t>
      </w:r>
    </w:p>
    <w:p w:rsidR="002F6D0E" w:rsidRDefault="002F6D0E" w:rsidP="002F6D0E">
      <w:pPr>
        <w:pStyle w:val="ConsPlusNormal"/>
        <w:ind w:firstLine="709"/>
        <w:jc w:val="center"/>
        <w:rPr>
          <w:rFonts w:ascii="Times New Roman" w:hAnsi="Times New Roman" w:cs="Times New Roman"/>
          <w:sz w:val="28"/>
          <w:szCs w:val="28"/>
        </w:rPr>
      </w:pPr>
    </w:p>
    <w:p w:rsidR="002F6D0E" w:rsidRDefault="002F6D0E" w:rsidP="002F6D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Дополнительные нормативы отчислений в бюджеты городских (включая городские округа), сельских поселений от налога на доходы физических лиц, заменяющие дотации на выравнивание бюджетной обеспеченности поселений, рассчитываются по следующей формуле:</w:t>
      </w:r>
    </w:p>
    <w:p w:rsidR="002F6D0E" w:rsidRDefault="002F6D0E" w:rsidP="002F6D0E">
      <w:pPr>
        <w:pStyle w:val="ConsPlusNormal"/>
        <w:ind w:firstLine="540"/>
        <w:jc w:val="both"/>
        <w:rPr>
          <w:rFonts w:ascii="Times New Roman" w:hAnsi="Times New Roman" w:cs="Times New Roman"/>
          <w:sz w:val="28"/>
          <w:szCs w:val="28"/>
          <w:highlight w:val="yellow"/>
        </w:rPr>
      </w:pPr>
    </w:p>
    <w:p w:rsidR="002F6D0E" w:rsidRDefault="002F6D0E" w:rsidP="002F6D0E">
      <w:pPr>
        <w:pStyle w:val="ConsPlusNonformat"/>
        <w:ind w:firstLine="709"/>
        <w:rPr>
          <w:rFonts w:ascii="Times New Roman" w:hAnsi="Times New Roman" w:cs="Times New Roman"/>
          <w:sz w:val="28"/>
          <w:szCs w:val="28"/>
        </w:rPr>
      </w:pPr>
      <w:r>
        <w:rPr>
          <w:rFonts w:ascii="Times New Roman" w:hAnsi="Times New Roman" w:cs="Times New Roman"/>
          <w:sz w:val="28"/>
          <w:szCs w:val="28"/>
        </w:rPr>
        <w:t>Нор</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П</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rPr>
        <w:t>)  = Д</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rPr>
        <w:t xml:space="preserve">  / НДФЛ</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rPr>
        <w:t xml:space="preserve"> , где                                                            (11)</w:t>
      </w:r>
    </w:p>
    <w:p w:rsidR="002F6D0E" w:rsidRDefault="002F6D0E" w:rsidP="002F6D0E">
      <w:pPr>
        <w:pStyle w:val="ConsPlusNormal"/>
        <w:ind w:firstLine="540"/>
        <w:jc w:val="both"/>
        <w:rPr>
          <w:rFonts w:ascii="Times New Roman" w:hAnsi="Times New Roman" w:cs="Times New Roman"/>
          <w:sz w:val="28"/>
          <w:szCs w:val="28"/>
        </w:rPr>
      </w:pPr>
    </w:p>
    <w:p w:rsidR="002F6D0E" w:rsidRDefault="002F6D0E" w:rsidP="002F6D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Нор</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П</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rPr>
        <w:t>)  - дополнительный норматив отчислений от налога на доходы физических лиц в бюджет i-</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городского поселения (городского округа), сельского поселения;</w:t>
      </w:r>
    </w:p>
    <w:p w:rsidR="002F6D0E" w:rsidRDefault="002F6D0E" w:rsidP="002F6D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rPr>
        <w:t xml:space="preserve"> - расчетный объем дотации на выравнивание бюджетной обеспеченности поселений (части расчетного объема дотации) i-</w:t>
      </w:r>
      <w:proofErr w:type="spellStart"/>
      <w:r>
        <w:rPr>
          <w:rFonts w:ascii="Times New Roman" w:hAnsi="Times New Roman" w:cs="Times New Roman"/>
          <w:sz w:val="28"/>
          <w:szCs w:val="28"/>
        </w:rPr>
        <w:t>му</w:t>
      </w:r>
      <w:proofErr w:type="spellEnd"/>
      <w:r>
        <w:rPr>
          <w:rFonts w:ascii="Times New Roman" w:hAnsi="Times New Roman" w:cs="Times New Roman"/>
          <w:sz w:val="28"/>
          <w:szCs w:val="28"/>
        </w:rPr>
        <w:t xml:space="preserve"> городскому поселению (городскому округу) или сельскому поселению на очередной финансовый год (первый год планового периода, второй год планового периода);</w:t>
      </w:r>
    </w:p>
    <w:p w:rsidR="002F6D0E" w:rsidRDefault="002F6D0E" w:rsidP="002F6D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НДФЛ</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rPr>
        <w:t xml:space="preserve"> - объем налога на доходы физических лиц, подлежащий зачислению в консолидированный бюджет Ивановской области по территории i-</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городского поселения (городского округа), сельского поселения на очередной финансовый год (первый год планового периода, второй год планового периода).</w:t>
      </w:r>
    </w:p>
    <w:p w:rsidR="002F6D0E" w:rsidRDefault="002F6D0E" w:rsidP="002F6D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Дополнительный норматив по налогу на доходы физических лиц устанавливается с точностью до двух знаков после запятой.</w:t>
      </w:r>
    </w:p>
    <w:p w:rsidR="002F6D0E" w:rsidRDefault="002F6D0E" w:rsidP="002F6D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случае замещения расчетного объема дотации на выравнивание бюджетной обеспеченности поселений (части расчетного объема дотации) городскому поселению (городскому округу), сельскому поселению дополнительными нормативами отчислений от налога на доходы физических лиц размер дотации на выравнивание бюджетной обеспеченности поселений городскому поселению (городскому округу) или сельскому поселению определяется по формуле:</w:t>
      </w:r>
    </w:p>
    <w:p w:rsidR="002F6D0E" w:rsidRDefault="002F6D0E" w:rsidP="002F6D0E">
      <w:pPr>
        <w:pStyle w:val="ConsPlusNormal"/>
        <w:ind w:firstLine="540"/>
        <w:jc w:val="both"/>
        <w:rPr>
          <w:rFonts w:ascii="Times New Roman" w:hAnsi="Times New Roman" w:cs="Times New Roman"/>
          <w:sz w:val="28"/>
          <w:szCs w:val="28"/>
        </w:rPr>
      </w:pPr>
    </w:p>
    <w:p w:rsidR="002F6D0E" w:rsidRDefault="002F6D0E" w:rsidP="002F6D0E">
      <w:pPr>
        <w:pStyle w:val="ConsPlusNonformat"/>
        <w:ind w:right="-108" w:firstLine="709"/>
        <w:rPr>
          <w:rFonts w:ascii="Times New Roman" w:hAnsi="Times New Roman" w:cs="Times New Roman"/>
          <w:sz w:val="28"/>
          <w:szCs w:val="28"/>
        </w:rPr>
      </w:pPr>
      <w:r>
        <w:rPr>
          <w:rFonts w:ascii="Times New Roman" w:hAnsi="Times New Roman" w:cs="Times New Roman"/>
          <w:sz w:val="28"/>
          <w:szCs w:val="28"/>
        </w:rPr>
        <w:t>ДЗ</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rPr>
        <w:t xml:space="preserve"> = Д</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rPr>
        <w:t xml:space="preserve"> - Нор</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П</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rPr>
        <w:t>) x НДФЛ</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rPr>
        <w:t>, где                                                 (12)</w:t>
      </w:r>
    </w:p>
    <w:p w:rsidR="002F6D0E" w:rsidRDefault="002F6D0E" w:rsidP="002F6D0E">
      <w:pPr>
        <w:pStyle w:val="ConsPlusNormal"/>
        <w:ind w:firstLine="540"/>
        <w:jc w:val="both"/>
        <w:rPr>
          <w:rFonts w:ascii="Times New Roman" w:hAnsi="Times New Roman" w:cs="Times New Roman"/>
          <w:sz w:val="28"/>
          <w:szCs w:val="28"/>
        </w:rPr>
      </w:pPr>
    </w:p>
    <w:p w:rsidR="002F6D0E" w:rsidRDefault="002F6D0E" w:rsidP="002F6D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ДЗ</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rPr>
        <w:t xml:space="preserve"> - размер дотации на выравнивание бюджетной обеспеченности поселений i-</w:t>
      </w:r>
      <w:proofErr w:type="spellStart"/>
      <w:r>
        <w:rPr>
          <w:rFonts w:ascii="Times New Roman" w:hAnsi="Times New Roman" w:cs="Times New Roman"/>
          <w:sz w:val="28"/>
          <w:szCs w:val="28"/>
        </w:rPr>
        <w:t>му</w:t>
      </w:r>
      <w:proofErr w:type="spellEnd"/>
      <w:r>
        <w:rPr>
          <w:rFonts w:ascii="Times New Roman" w:hAnsi="Times New Roman" w:cs="Times New Roman"/>
          <w:sz w:val="28"/>
          <w:szCs w:val="28"/>
        </w:rPr>
        <w:t xml:space="preserve"> городскому поселению (городскому округу), сельскому поселению после замещения расчетного объема дотации на выравнивание бюджетной обеспеченности поселений (части расчетного объема дотации) городскому поселению (городскому округу), сельскому поселению дополнительными нормативами отчислений от налога на доходы физических лиц на очередной финансовый год (первый год планового периода, второй год планового периода);</w:t>
      </w:r>
    </w:p>
    <w:p w:rsidR="002F6D0E" w:rsidRDefault="002F6D0E" w:rsidP="002F6D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rPr>
        <w:t xml:space="preserve"> - расчетный объем дотации на выравнивание бюджетной обеспеченности поселений i-</w:t>
      </w:r>
      <w:proofErr w:type="spellStart"/>
      <w:r>
        <w:rPr>
          <w:rFonts w:ascii="Times New Roman" w:hAnsi="Times New Roman" w:cs="Times New Roman"/>
          <w:sz w:val="28"/>
          <w:szCs w:val="28"/>
        </w:rPr>
        <w:t>му</w:t>
      </w:r>
      <w:proofErr w:type="spellEnd"/>
      <w:r>
        <w:rPr>
          <w:rFonts w:ascii="Times New Roman" w:hAnsi="Times New Roman" w:cs="Times New Roman"/>
          <w:sz w:val="28"/>
          <w:szCs w:val="28"/>
        </w:rPr>
        <w:t xml:space="preserve"> городскому поселению (городскому округу), </w:t>
      </w:r>
      <w:r>
        <w:rPr>
          <w:rFonts w:ascii="Times New Roman" w:hAnsi="Times New Roman" w:cs="Times New Roman"/>
          <w:sz w:val="28"/>
          <w:szCs w:val="28"/>
        </w:rPr>
        <w:lastRenderedPageBreak/>
        <w:t>сельскому поселению на очередной финансовый год (первый год планового периода, второй год планового периода);</w:t>
      </w:r>
    </w:p>
    <w:p w:rsidR="002F6D0E" w:rsidRDefault="002F6D0E" w:rsidP="002F6D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Нор</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П</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rPr>
        <w:t>)  - дополнительный норматив отчислений от налога на доходы физических лиц в бюджет i-</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городского поселения (городского округа), сельского поселения на очередной финансовый год (первый год планового периода, второй год планового периода);</w:t>
      </w:r>
    </w:p>
    <w:p w:rsidR="002F6D0E" w:rsidRDefault="002F6D0E" w:rsidP="002F6D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НДФЛ</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rPr>
        <w:t xml:space="preserve"> - объем налога на доходы физических лиц, подлежащий зачислению в консолидированный бюджет Ивановской области по территории i-</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городского поселения (городского округа), сельского поселения на очередной финансовый год (первый год планового периода, второй год планового периода).</w:t>
      </w:r>
    </w:p>
    <w:p w:rsidR="002F6D0E" w:rsidRDefault="002F6D0E" w:rsidP="002F6D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Объем налога на доходы физических лиц, подлежащий зачислению в консолидированный бюджет Ивановской области по территории i-</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городского поселения (городского округа), сельского поселения, определяется по формуле:</w:t>
      </w:r>
    </w:p>
    <w:p w:rsidR="002F6D0E" w:rsidRDefault="002F6D0E" w:rsidP="002F6D0E">
      <w:pPr>
        <w:pStyle w:val="ConsPlusNormal"/>
        <w:ind w:firstLine="540"/>
        <w:jc w:val="both"/>
        <w:rPr>
          <w:rFonts w:ascii="Times New Roman" w:hAnsi="Times New Roman" w:cs="Times New Roman"/>
          <w:sz w:val="28"/>
          <w:szCs w:val="28"/>
          <w:highlight w:val="yellow"/>
        </w:rPr>
      </w:pPr>
    </w:p>
    <w:p w:rsidR="002F6D0E" w:rsidRDefault="002F6D0E" w:rsidP="002F6D0E">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НДФЛ</w:t>
      </w:r>
      <w:proofErr w:type="spellStart"/>
      <w:proofErr w:type="gramStart"/>
      <w:r>
        <w:rPr>
          <w:rFonts w:ascii="Times New Roman" w:hAnsi="Times New Roman" w:cs="Times New Roman"/>
          <w:sz w:val="28"/>
          <w:szCs w:val="28"/>
          <w:vertAlign w:val="subscript"/>
          <w:lang w:val="en-US"/>
        </w:rPr>
        <w:t>i</w:t>
      </w:r>
      <w:proofErr w:type="spellEnd"/>
      <w:proofErr w:type="gramEnd"/>
      <w:r>
        <w:rPr>
          <w:rFonts w:ascii="Times New Roman" w:hAnsi="Times New Roman" w:cs="Times New Roman"/>
          <w:sz w:val="28"/>
          <w:szCs w:val="28"/>
        </w:rPr>
        <w:t xml:space="preserve">  = Н х </w:t>
      </w:r>
      <w:r>
        <w:rPr>
          <w:rFonts w:ascii="Times New Roman" w:hAnsi="Times New Roman" w:cs="Times New Roman"/>
          <w:sz w:val="28"/>
          <w:szCs w:val="28"/>
          <w:lang w:val="en-US"/>
        </w:rPr>
        <w:t>b</w:t>
      </w:r>
      <w:r>
        <w:rPr>
          <w:rFonts w:ascii="Times New Roman" w:hAnsi="Times New Roman" w:cs="Times New Roman"/>
          <w:sz w:val="28"/>
          <w:szCs w:val="28"/>
          <w:vertAlign w:val="subscript"/>
          <w:lang w:val="en-US"/>
        </w:rPr>
        <w:t>i</w:t>
      </w:r>
      <w:r>
        <w:rPr>
          <w:rFonts w:ascii="Times New Roman" w:hAnsi="Times New Roman" w:cs="Times New Roman"/>
          <w:sz w:val="28"/>
          <w:szCs w:val="28"/>
        </w:rPr>
        <w:t xml:space="preserve"> , где                                                                          (13)</w:t>
      </w:r>
    </w:p>
    <w:p w:rsidR="002F6D0E" w:rsidRDefault="002F6D0E" w:rsidP="002F6D0E">
      <w:pPr>
        <w:pStyle w:val="ConsPlusNormal"/>
        <w:ind w:firstLine="540"/>
        <w:jc w:val="both"/>
        <w:rPr>
          <w:rFonts w:ascii="Times New Roman" w:hAnsi="Times New Roman" w:cs="Times New Roman"/>
          <w:sz w:val="28"/>
          <w:szCs w:val="28"/>
        </w:rPr>
      </w:pPr>
    </w:p>
    <w:p w:rsidR="002F6D0E" w:rsidRDefault="002F6D0E" w:rsidP="002F6D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НДФЛ</w:t>
      </w:r>
      <w:proofErr w:type="spellStart"/>
      <w:r>
        <w:rPr>
          <w:rFonts w:ascii="Times New Roman" w:hAnsi="Times New Roman" w:cs="Times New Roman"/>
          <w:sz w:val="28"/>
          <w:szCs w:val="28"/>
          <w:vertAlign w:val="subscript"/>
          <w:lang w:val="en-US"/>
        </w:rPr>
        <w:t>i</w:t>
      </w:r>
      <w:proofErr w:type="spellEnd"/>
      <w:r>
        <w:rPr>
          <w:rFonts w:ascii="Times New Roman" w:hAnsi="Times New Roman" w:cs="Times New Roman"/>
          <w:sz w:val="28"/>
          <w:szCs w:val="28"/>
        </w:rPr>
        <w:t xml:space="preserve"> - объем налога на доходы физических лиц, подлежащий зачислению в консолидированный бюджет Ивановской области по территории i-</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городского поселения (городского округа), сельского поселения на очередной финансовый год (первый год планового периода, второй год планового периода);</w:t>
      </w:r>
    </w:p>
    <w:p w:rsidR="002F6D0E" w:rsidRDefault="002F6D0E" w:rsidP="002F6D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 - прогноз доходов по налогу на доходы физических лиц в консолидированный бюджет области в планируемом году (в соответствии с проектом областного бюджета на очередной финансовый год и плановый период);</w:t>
      </w:r>
    </w:p>
    <w:p w:rsidR="002F6D0E" w:rsidRDefault="002F6D0E" w:rsidP="002F6D0E">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lang w:val="en-US"/>
        </w:rPr>
        <w:t>b</w:t>
      </w:r>
      <w:r>
        <w:rPr>
          <w:rFonts w:ascii="Times New Roman" w:hAnsi="Times New Roman" w:cs="Times New Roman"/>
          <w:sz w:val="28"/>
          <w:szCs w:val="28"/>
          <w:vertAlign w:val="subscript"/>
          <w:lang w:val="en-US"/>
        </w:rPr>
        <w:t>i</w:t>
      </w:r>
      <w:proofErr w:type="gramEnd"/>
      <w:r>
        <w:rPr>
          <w:rFonts w:ascii="Times New Roman" w:hAnsi="Times New Roman" w:cs="Times New Roman"/>
          <w:sz w:val="28"/>
          <w:szCs w:val="28"/>
        </w:rPr>
        <w:t xml:space="preserve"> - доля общей суммы исчисленного налога, указанного в декларациях по налогу на доходы физических лиц на территории i-</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городского поселения (городского округа), сельского поселения, в общей сумме исчисленного налога на территории Ивановской области за последний отчетный год (</w:t>
      </w:r>
      <w:r w:rsidRPr="00117CB7">
        <w:rPr>
          <w:rFonts w:ascii="Times New Roman" w:hAnsi="Times New Roman" w:cs="Times New Roman"/>
          <w:sz w:val="28"/>
          <w:szCs w:val="28"/>
        </w:rPr>
        <w:t>в соответствии с отчетами о налоговой базе и структуре начислений по налогу на доходы физических лиц, представляемыми УФНС России по Ивановской области).</w:t>
      </w:r>
    </w:p>
    <w:p w:rsidR="00500AB3" w:rsidRDefault="002F6D0E" w:rsidP="002F6D0E">
      <w:pPr>
        <w:ind w:firstLine="709"/>
        <w:jc w:val="both"/>
      </w:pPr>
      <w:r>
        <w:rPr>
          <w:sz w:val="28"/>
          <w:szCs w:val="28"/>
        </w:rPr>
        <w:t>В случае если рассчитанный дополнительный норматив превышает максимально возможный норматив, равный нормативу отчислений налога на доходы физических лиц в областной бюджет с учетом установленного дополнительного норматива отчислений налога на доходы физических лиц в бюджет соответствующего муниципального района, в качестве дополнительного закрепляется максимально возможный норматив.</w:t>
      </w:r>
    </w:p>
    <w:sectPr w:rsidR="00500A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D0E"/>
    <w:rsid w:val="002F6D0E"/>
    <w:rsid w:val="00500AB3"/>
    <w:rsid w:val="005C236C"/>
    <w:rsid w:val="00854B03"/>
    <w:rsid w:val="00D629F5"/>
    <w:rsid w:val="00F941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D0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6D0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2F6D0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F6D0E"/>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6D0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F6D0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uiPriority w:val="99"/>
    <w:rsid w:val="002F6D0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F6D0E"/>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5B55D124FC0088C03BEDB8A3AD457545107081CE9B6BA82090D6135F297196BE965153A88F3A57h1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7</Pages>
  <Words>2411</Words>
  <Characters>13748</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 Желобанова</dc:creator>
  <cp:keywords/>
  <dc:description/>
  <cp:lastModifiedBy>Светлана А. Бородулина</cp:lastModifiedBy>
  <cp:revision>6</cp:revision>
  <dcterms:created xsi:type="dcterms:W3CDTF">2018-10-19T08:08:00Z</dcterms:created>
  <dcterms:modified xsi:type="dcterms:W3CDTF">2018-10-19T12:56:00Z</dcterms:modified>
</cp:coreProperties>
</file>