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8D" w:rsidRDefault="00A7148D" w:rsidP="00A71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7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5A2778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A2778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2778" w:rsidRPr="005A2778" w:rsidTr="005A2778">
        <w:tc>
          <w:tcPr>
            <w:tcW w:w="9180" w:type="dxa"/>
            <w:hideMark/>
          </w:tcPr>
          <w:p w:rsidR="00BB0496" w:rsidRPr="00BB0496" w:rsidRDefault="00BB0496" w:rsidP="00BB0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496"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5A2778" w:rsidRPr="005A2778" w:rsidRDefault="005A2778" w:rsidP="005A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2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2778" w:rsidRPr="005A2778" w:rsidTr="005A2778">
        <w:tc>
          <w:tcPr>
            <w:tcW w:w="9180" w:type="dxa"/>
            <w:hideMark/>
          </w:tcPr>
          <w:p w:rsidR="005A2778" w:rsidRPr="00BB0496" w:rsidRDefault="00BB0496" w:rsidP="00BB0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BB0496">
              <w:rPr>
                <w:rFonts w:ascii="Times New Roman" w:hAnsi="Times New Roman" w:cs="Times New Roman"/>
                <w:b/>
                <w:sz w:val="28"/>
              </w:rPr>
              <w:t>О внесении изменений в постановление Правительства Ивановской области от 15.02.2017 № 41-п «</w:t>
            </w:r>
            <w:r w:rsidR="005A2778" w:rsidRPr="00BB0496">
              <w:rPr>
                <w:rFonts w:ascii="Times New Roman" w:eastAsia="Calibri" w:hAnsi="Times New Roman" w:cs="Times New Roman"/>
                <w:b/>
                <w:bCs/>
                <w:sz w:val="28"/>
              </w:rPr>
              <w:t>Об утверждении бюджетного прогноза Ивановской области на 2017 – 2030 годы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»</w:t>
            </w:r>
          </w:p>
        </w:tc>
      </w:tr>
    </w:tbl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2778" w:rsidRPr="005A2778" w:rsidRDefault="005A2778" w:rsidP="005A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5A2778" w:rsidRPr="005A2778" w:rsidTr="005A2778">
        <w:tc>
          <w:tcPr>
            <w:tcW w:w="9180" w:type="dxa"/>
            <w:hideMark/>
          </w:tcPr>
          <w:p w:rsidR="005A2778" w:rsidRPr="00D52A93" w:rsidRDefault="005A2778" w:rsidP="005A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со статьей 170.1 </w:t>
            </w:r>
            <w:r w:rsidR="00B53DE2"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 кодекса Российской </w:t>
            </w: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Федерации, постанов</w:t>
            </w:r>
            <w:r w:rsidR="00B53DE2"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лением Правительства Ивановской </w:t>
            </w: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области от 30.12.2015 № 638-п «О бюджетном прогнозе Ивановской области на долгосрочный п</w:t>
            </w:r>
            <w:r w:rsidR="00B53DE2"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>ериод» Правительство Ивановской </w:t>
            </w:r>
            <w:r w:rsidRPr="00D52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 </w:t>
            </w:r>
            <w:r w:rsidRPr="00D52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 о с </w:t>
            </w:r>
            <w:proofErr w:type="gramStart"/>
            <w:r w:rsidRPr="00D52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D52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а н о в л я е т:</w:t>
            </w:r>
          </w:p>
          <w:p w:rsidR="006A7CD6" w:rsidRPr="00D52A93" w:rsidRDefault="006A7CD6" w:rsidP="005A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D2E58" w:rsidRPr="00D52A93" w:rsidRDefault="00BB0496" w:rsidP="00F87403">
            <w:pPr>
              <w:pStyle w:val="ae"/>
            </w:pPr>
            <w:r w:rsidRPr="00D52A93">
              <w:t xml:space="preserve">Внести в </w:t>
            </w:r>
            <w:r w:rsidR="00F87403" w:rsidRPr="00D52A93">
              <w:t>постановлени</w:t>
            </w:r>
            <w:r w:rsidR="005F56FF">
              <w:t>е</w:t>
            </w:r>
            <w:r w:rsidRPr="00D52A93">
              <w:t xml:space="preserve"> Правительства Ивановской области от 15.02.2017 № 41-п «</w:t>
            </w:r>
            <w:r w:rsidRPr="00D52A93">
              <w:rPr>
                <w:rFonts w:eastAsia="Calibri"/>
                <w:bCs/>
              </w:rPr>
              <w:t>Об утверждении бюджетного прогноза Ивановской области на 2017 – 2030 годы»</w:t>
            </w:r>
            <w:r w:rsidRPr="00D52A93">
              <w:t xml:space="preserve"> </w:t>
            </w:r>
            <w:r w:rsidR="005D2E58" w:rsidRPr="00D52A93">
              <w:t>следующие изменения:</w:t>
            </w:r>
          </w:p>
          <w:p w:rsidR="00A33EAC" w:rsidRDefault="00A33EAC" w:rsidP="00AD2D41">
            <w:pPr>
              <w:autoSpaceDE w:val="0"/>
              <w:autoSpaceDN w:val="0"/>
              <w:adjustRightInd w:val="0"/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приложении:</w:t>
            </w:r>
          </w:p>
          <w:p w:rsidR="00AD2D41" w:rsidRPr="00CA24D2" w:rsidRDefault="00CA24D2" w:rsidP="00AD2D41">
            <w:pPr>
              <w:autoSpaceDE w:val="0"/>
              <w:autoSpaceDN w:val="0"/>
              <w:adjustRightInd w:val="0"/>
              <w:spacing w:after="0" w:line="240" w:lineRule="auto"/>
              <w:ind w:left="-108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D2D41"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раздел </w:t>
            </w:r>
            <w:r w:rsidR="00F37A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D2D41" w:rsidRPr="00CA2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5E6A79" w:rsidRPr="00CA24D2" w:rsidRDefault="00F37A7F" w:rsidP="00195952">
            <w:pPr>
              <w:pStyle w:val="ae"/>
              <w:ind w:left="34" w:hanging="34"/>
              <w:jc w:val="center"/>
              <w:rPr>
                <w:b/>
              </w:rPr>
            </w:pPr>
            <w:r w:rsidRPr="00CA24D2">
              <w:rPr>
                <w:b/>
              </w:rPr>
              <w:t xml:space="preserve"> </w:t>
            </w:r>
            <w:r w:rsidR="005E6A79" w:rsidRPr="00CA24D2">
              <w:rPr>
                <w:b/>
              </w:rPr>
              <w:t>«4. Прогноз основных характеристик</w:t>
            </w:r>
          </w:p>
          <w:p w:rsidR="005E6A79" w:rsidRPr="00CA24D2" w:rsidRDefault="005E6A79" w:rsidP="00195952">
            <w:pPr>
              <w:pStyle w:val="ae"/>
              <w:ind w:left="34" w:hanging="34"/>
              <w:jc w:val="center"/>
              <w:rPr>
                <w:b/>
              </w:rPr>
            </w:pPr>
            <w:r w:rsidRPr="00CA24D2">
              <w:rPr>
                <w:b/>
              </w:rPr>
              <w:t>и иных показателей консолидированного и областного бюджетов Ивановской области</w:t>
            </w:r>
          </w:p>
          <w:p w:rsidR="005E6A79" w:rsidRPr="00CA24D2" w:rsidRDefault="005E6A79" w:rsidP="00195952">
            <w:pPr>
              <w:pStyle w:val="ae"/>
              <w:ind w:left="34" w:hanging="34"/>
              <w:jc w:val="center"/>
              <w:rPr>
                <w:b/>
              </w:rPr>
            </w:pPr>
            <w:r w:rsidRPr="00CA24D2">
              <w:rPr>
                <w:b/>
              </w:rPr>
              <w:t>(в условиях действующего законодательства)</w:t>
            </w:r>
          </w:p>
          <w:p w:rsidR="005E6A79" w:rsidRPr="00D52A93" w:rsidRDefault="005E6A79" w:rsidP="00195952">
            <w:pPr>
              <w:pStyle w:val="ae"/>
              <w:ind w:left="34" w:hanging="34"/>
              <w:rPr>
                <w:highlight w:val="yellow"/>
              </w:rPr>
            </w:pPr>
          </w:p>
          <w:p w:rsidR="00AD2D41" w:rsidRPr="00DF6D38" w:rsidRDefault="00AD2D41" w:rsidP="00AD2D41">
            <w:pPr>
              <w:pStyle w:val="ae"/>
              <w:ind w:left="34" w:firstLine="709"/>
            </w:pPr>
            <w:r w:rsidRPr="00DF6D38">
              <w:t>Бюджетный прогноз Ивановской области на долгосрочный период, как и прогнозные показатели социально-экономического развития Ивановской области на долгосрочный период, сформирован в трех вариантах: базовом, консервативном и целевом.</w:t>
            </w:r>
          </w:p>
          <w:p w:rsidR="009D6C9E" w:rsidRDefault="00E17A14" w:rsidP="00AD2D41">
            <w:pPr>
              <w:pStyle w:val="ae"/>
              <w:ind w:left="34" w:firstLine="709"/>
            </w:pPr>
            <w:r w:rsidRPr="000C6BDC">
              <w:t>На основании параметров базового варианта бюджетного прогноза Ивановской области на долгосрочный период составляется проект областного бюджета.</w:t>
            </w:r>
            <w:r w:rsidR="00D067AA">
              <w:t xml:space="preserve"> </w:t>
            </w:r>
          </w:p>
          <w:p w:rsidR="00AD2D41" w:rsidRPr="001F7C8E" w:rsidRDefault="001F7C8E" w:rsidP="001F7C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вариант бюджетного прогноза Ивановской области на долгосрочный период характеризует развитие бюджетной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в условиях сохранения тенденций развития экономической и социальной сферы, умеренного экономического роста. С 2020 года б</w:t>
            </w:r>
            <w:r w:rsidR="00AD2D41" w:rsidRPr="001F7C8E">
              <w:rPr>
                <w:rFonts w:ascii="Times New Roman" w:hAnsi="Times New Roman" w:cs="Times New Roman"/>
                <w:sz w:val="28"/>
                <w:szCs w:val="28"/>
              </w:rPr>
              <w:t xml:space="preserve">азовый вариант характеризует развитие бюджетной системы Ивановской области в условиях </w:t>
            </w:r>
            <w:r w:rsidR="00586425" w:rsidRPr="001F7C8E">
              <w:rPr>
                <w:rFonts w:ascii="Times New Roman" w:hAnsi="Times New Roman" w:cs="Times New Roman"/>
                <w:sz w:val="28"/>
                <w:szCs w:val="28"/>
              </w:rPr>
              <w:t>постепенного восстановления экономической активности после ограничительных мер, связанных с распространением новой коронавирусной инфекции</w:t>
            </w:r>
            <w:r w:rsidR="00AD2D41" w:rsidRPr="001F7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D41" w:rsidRPr="00D067AA" w:rsidRDefault="00AD2D41" w:rsidP="00AD2D41">
            <w:pPr>
              <w:pStyle w:val="ae"/>
              <w:ind w:left="34" w:firstLine="709"/>
            </w:pPr>
            <w:r w:rsidRPr="00D067AA">
              <w:t xml:space="preserve">До 2030 года прогнозируется рост налоговых и неналоговых доходов как областного, так и консолидированного бюджетов Ивановской области. </w:t>
            </w:r>
          </w:p>
          <w:p w:rsidR="00AD2D41" w:rsidRDefault="00AD2D41" w:rsidP="00195200">
            <w:pPr>
              <w:pStyle w:val="ae"/>
              <w:ind w:left="34" w:firstLine="709"/>
            </w:pPr>
            <w:r w:rsidRPr="00D067AA">
              <w:t>Безвозмездные поступления с 202</w:t>
            </w:r>
            <w:r w:rsidR="00820B51" w:rsidRPr="00D067AA">
              <w:t>5</w:t>
            </w:r>
            <w:r w:rsidRPr="00D067AA">
              <w:t xml:space="preserve"> года прогнозируются на одном уровне и складываются из объема дотации на выравнивание бюджетной обеспеченности субъектов Российской Федерации,</w:t>
            </w:r>
            <w:r w:rsidR="00195200" w:rsidRPr="00D067AA">
              <w:t xml:space="preserve"> который </w:t>
            </w:r>
            <w:r w:rsidRPr="00D067AA">
              <w:t>запланирован на уровне объема, распределенного Ивановской области из федерального бюджета в 20</w:t>
            </w:r>
            <w:r w:rsidR="00737194" w:rsidRPr="00D067AA">
              <w:t>2</w:t>
            </w:r>
            <w:r w:rsidR="009D6C9E">
              <w:t>1</w:t>
            </w:r>
            <w:r w:rsidR="00737194" w:rsidRPr="00D067AA">
              <w:t xml:space="preserve"> </w:t>
            </w:r>
            <w:r w:rsidRPr="00D067AA">
              <w:t>году.</w:t>
            </w:r>
          </w:p>
          <w:p w:rsidR="004169F3" w:rsidRPr="00D067AA" w:rsidRDefault="004169F3" w:rsidP="00195200">
            <w:pPr>
              <w:pStyle w:val="ae"/>
              <w:ind w:left="34" w:firstLine="709"/>
            </w:pPr>
            <w:r>
              <w:t xml:space="preserve">В целом доходы консолидированного бюджета прогнозируются с постепенным ростом к 2030 году на 40,9% относительно прогноза на 2017 год, доходы областного бюджета – с ростом на 40,1% </w:t>
            </w:r>
            <w:r w:rsidR="001F7C8E">
              <w:t>относительно прогноза на 2017 год.</w:t>
            </w:r>
          </w:p>
          <w:p w:rsidR="00627622" w:rsidRPr="00D067AA" w:rsidRDefault="00AD2D41" w:rsidP="00AD2D41">
            <w:pPr>
              <w:pStyle w:val="ae"/>
              <w:ind w:left="34" w:firstLine="709"/>
            </w:pPr>
            <w:r w:rsidRPr="00D067AA">
              <w:t xml:space="preserve">Расходы консолидированного и областного бюджетов Ивановской области прогнозируются с увеличением </w:t>
            </w:r>
            <w:r w:rsidR="001F7C8E">
              <w:t>к 2030 году относительно 2017 года на 36,4% и 38,6% соответственно</w:t>
            </w:r>
            <w:r w:rsidRPr="00D067AA">
              <w:t xml:space="preserve">. </w:t>
            </w:r>
          </w:p>
          <w:p w:rsidR="00AD2D41" w:rsidRPr="004F5075" w:rsidRDefault="00AD2D41" w:rsidP="00AD2D41">
            <w:pPr>
              <w:pStyle w:val="ae"/>
              <w:ind w:left="34" w:firstLine="709"/>
            </w:pPr>
            <w:r w:rsidRPr="004F5075">
              <w:t xml:space="preserve">Консервативный вариант бюджетного прогноза Ивановской области на долгосрочный период сформирован исходя из </w:t>
            </w:r>
            <w:r w:rsidR="004F5075" w:rsidRPr="004F5075">
              <w:t>более низких</w:t>
            </w:r>
            <w:r w:rsidRPr="004F5075">
              <w:t xml:space="preserve"> темп</w:t>
            </w:r>
            <w:r w:rsidR="004F5075" w:rsidRPr="004F5075">
              <w:t>ов</w:t>
            </w:r>
            <w:r w:rsidRPr="004F5075">
              <w:t xml:space="preserve"> экономического роста и сдержанных прогнозов развития бюджетной системы Ивановской области в долгосрочной перспективе.</w:t>
            </w:r>
          </w:p>
          <w:p w:rsidR="00A45243" w:rsidRPr="004F5075" w:rsidRDefault="00AD2D41" w:rsidP="00AD2D41">
            <w:pPr>
              <w:pStyle w:val="ae"/>
              <w:ind w:left="34" w:firstLine="709"/>
            </w:pPr>
            <w:r w:rsidRPr="004F5075">
              <w:t xml:space="preserve">В сравнении с базовым вариантом бюджетного прогноза прогнозируются более низкие темпы роста налоговых и неналоговых доходов консолидированного и областного бюджетов. </w:t>
            </w:r>
          </w:p>
          <w:p w:rsidR="001F7C8E" w:rsidRPr="004F5075" w:rsidRDefault="001F7C8E" w:rsidP="001F7C8E">
            <w:pPr>
              <w:pStyle w:val="ae"/>
              <w:ind w:left="34" w:firstLine="709"/>
            </w:pPr>
            <w:r w:rsidRPr="004F5075">
              <w:t>Безвозмездные поступления с 2025 года прогнозируются на одном уровне и складываются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на 202</w:t>
            </w:r>
            <w:r>
              <w:t>3</w:t>
            </w:r>
            <w:r w:rsidRPr="004F5075">
              <w:t xml:space="preserve"> год.</w:t>
            </w:r>
          </w:p>
          <w:p w:rsidR="001F7C8E" w:rsidRPr="00D067AA" w:rsidRDefault="001F7C8E" w:rsidP="001F7C8E">
            <w:pPr>
              <w:pStyle w:val="ae"/>
              <w:ind w:left="34" w:firstLine="709"/>
            </w:pPr>
            <w:r w:rsidRPr="00D067AA">
              <w:t xml:space="preserve">Расходы консолидированного и областного бюджетов Ивановской области прогнозируются с увеличением </w:t>
            </w:r>
            <w:r>
              <w:t xml:space="preserve">к 2030 году относительно 2017 года на </w:t>
            </w:r>
            <w:r w:rsidR="00AA6729">
              <w:t>19,9</w:t>
            </w:r>
            <w:r>
              <w:t xml:space="preserve">% и </w:t>
            </w:r>
            <w:r w:rsidR="00AA6729">
              <w:t>18,8</w:t>
            </w:r>
            <w:r>
              <w:t>% соответственно</w:t>
            </w:r>
            <w:r w:rsidRPr="00D067AA">
              <w:t xml:space="preserve">. </w:t>
            </w:r>
          </w:p>
          <w:p w:rsidR="00AD2D41" w:rsidRPr="00BA0210" w:rsidRDefault="00AD2D41" w:rsidP="00AD2D41">
            <w:pPr>
              <w:pStyle w:val="ae"/>
              <w:ind w:left="34" w:firstLine="709"/>
            </w:pPr>
            <w:r w:rsidRPr="00BA0210">
              <w:t>Целевой вариант бюджетного прогноза Ивановской области на долгосрочный период ориентирует на достижение целевых показателей социально-экономического развития и решение задач стратегического планирования.</w:t>
            </w:r>
          </w:p>
          <w:p w:rsidR="00A45243" w:rsidRPr="00BA0210" w:rsidRDefault="00AD2D41" w:rsidP="00AD2D41">
            <w:pPr>
              <w:pStyle w:val="ae"/>
              <w:ind w:left="34" w:firstLine="709"/>
            </w:pPr>
            <w:r w:rsidRPr="00BA0210">
              <w:t xml:space="preserve">Налоговые и неналоговые доходы как консолидированного, так и областного бюджетов Ивановской области прогнозируются выше в сравнении с базовым вариантом бюджетного прогноза. </w:t>
            </w:r>
          </w:p>
          <w:p w:rsidR="00AA6729" w:rsidRPr="00D067AA" w:rsidRDefault="00AA6729" w:rsidP="00AA6729">
            <w:pPr>
              <w:pStyle w:val="ae"/>
              <w:ind w:left="34" w:firstLine="709"/>
            </w:pPr>
            <w:r w:rsidRPr="00D067AA">
              <w:lastRenderedPageBreak/>
              <w:t xml:space="preserve">Расходы консолидированного и областного бюджетов Ивановской области прогнозируются с увеличением </w:t>
            </w:r>
            <w:r>
              <w:t>к 2030 году относительно 2017 года на 39,0% и 41,4% соответственно</w:t>
            </w:r>
            <w:r w:rsidRPr="00D067AA">
              <w:t xml:space="preserve">. </w:t>
            </w:r>
          </w:p>
          <w:p w:rsidR="00AA6729" w:rsidRPr="00BA0210" w:rsidRDefault="00AA6729" w:rsidP="00AA6729">
            <w:pPr>
              <w:pStyle w:val="ae"/>
              <w:ind w:left="34" w:firstLine="709"/>
            </w:pPr>
            <w:r w:rsidRPr="00AA6729">
              <w:t xml:space="preserve">Уровень долговой нагрузки на областной бюджет во всех трех вариантах прогнозируется со снижением с 88% в 2017 году до уровня 37% к 2030 году. Уровень заимствований для финансового обеспечения региональных полномочий обусловлен условиями реструктуризации бюджетных кредитов из федерального бюджета. </w:t>
            </w:r>
          </w:p>
          <w:p w:rsidR="00A812AA" w:rsidRDefault="00AD2D41" w:rsidP="00AD2D41">
            <w:pPr>
              <w:pStyle w:val="ConsPlusNormal"/>
              <w:ind w:left="34" w:firstLine="709"/>
              <w:jc w:val="both"/>
            </w:pPr>
            <w:r w:rsidRPr="00BA0210">
              <w:t>Основные показатели консолидированного и областного бюджетов Ивановской области представлены в приложении № 2 к настоящему бюджетному прогнозу.</w:t>
            </w:r>
            <w:r w:rsidR="00195952" w:rsidRPr="00BA0210">
              <w:t>»;</w:t>
            </w:r>
          </w:p>
          <w:p w:rsidR="00962BD7" w:rsidRDefault="00962BD7" w:rsidP="00962BD7">
            <w:pPr>
              <w:pStyle w:val="ConsPlusNormal"/>
              <w:ind w:left="34" w:firstLine="709"/>
              <w:jc w:val="both"/>
            </w:pPr>
            <w:r>
              <w:t xml:space="preserve">2) в абзаце тринадцатом раздела 5 </w:t>
            </w:r>
            <w:bookmarkStart w:id="0" w:name="_GoBack"/>
            <w:bookmarkEnd w:id="0"/>
            <w:r>
              <w:t>слова «01.01.2021» заменить словами «01.01.2024»;</w:t>
            </w:r>
          </w:p>
          <w:p w:rsidR="00532224" w:rsidRPr="009044A6" w:rsidRDefault="00962BD7" w:rsidP="00D95AD0">
            <w:pPr>
              <w:pStyle w:val="ae"/>
              <w:ind w:left="34" w:firstLine="709"/>
              <w:rPr>
                <w:rFonts w:eastAsia="Calibri"/>
                <w:szCs w:val="28"/>
              </w:rPr>
            </w:pPr>
            <w:r>
              <w:t>3</w:t>
            </w:r>
            <w:r w:rsidR="00195952" w:rsidRPr="00865A0A">
              <w:t xml:space="preserve">) </w:t>
            </w:r>
            <w:r w:rsidR="00AD2D41" w:rsidRPr="00865A0A">
              <w:rPr>
                <w:bCs/>
                <w:color w:val="000000"/>
                <w:szCs w:val="28"/>
              </w:rPr>
              <w:t>таблицу 2 «</w:t>
            </w:r>
            <w:r w:rsidR="00AD2D41" w:rsidRPr="00865A0A">
              <w:t>Прогноз расходов консолидированного и областного бюджетов Ивановской области в разрезе разделов</w:t>
            </w:r>
            <w:r w:rsidR="00AD2D41" w:rsidRPr="00A60908">
              <w:t xml:space="preserve"> классификации</w:t>
            </w:r>
            <w:r w:rsidR="00AD2D41" w:rsidRPr="009044A6">
              <w:t xml:space="preserve"> расходов бюджетов в базовом варианте бюджетного прогноза Ивановской области на долгосрочный период» </w:t>
            </w:r>
            <w:r w:rsidR="005E6A79" w:rsidRPr="009044A6">
              <w:t>раздел</w:t>
            </w:r>
            <w:r w:rsidR="00AD2D41" w:rsidRPr="009044A6">
              <w:t xml:space="preserve">а 6 </w:t>
            </w:r>
            <w:r w:rsidR="00532224" w:rsidRPr="009044A6">
              <w:rPr>
                <w:rFonts w:eastAsia="Calibri"/>
                <w:szCs w:val="28"/>
              </w:rPr>
              <w:t xml:space="preserve">изложить в </w:t>
            </w:r>
            <w:r w:rsidR="00DF441A" w:rsidRPr="009044A6">
              <w:rPr>
                <w:rFonts w:eastAsia="Calibri"/>
                <w:szCs w:val="28"/>
              </w:rPr>
              <w:t>новой редакции согласно приложен</w:t>
            </w:r>
            <w:r w:rsidR="00195952" w:rsidRPr="009044A6">
              <w:rPr>
                <w:rFonts w:eastAsia="Calibri"/>
                <w:szCs w:val="28"/>
              </w:rPr>
              <w:t>ию 1 к настоящему постановлению;</w:t>
            </w:r>
          </w:p>
          <w:p w:rsidR="00195952" w:rsidRPr="009044A6" w:rsidRDefault="00962BD7" w:rsidP="00195952">
            <w:pPr>
              <w:pStyle w:val="ae"/>
              <w:ind w:left="34" w:firstLine="709"/>
            </w:pPr>
            <w:r>
              <w:t>4</w:t>
            </w:r>
            <w:r w:rsidR="00195952" w:rsidRPr="009044A6">
              <w:t>)</w:t>
            </w:r>
            <w:r w:rsidR="00195952" w:rsidRPr="009044A6">
              <w:tab/>
              <w:t>приложение № 1 к бюджетному прогнозу Ивановской области на 2017 – 2030 годы изложить в новой редакции согласно приложению 2 к настоящему постановлению;</w:t>
            </w:r>
          </w:p>
          <w:p w:rsidR="00195952" w:rsidRPr="009044A6" w:rsidRDefault="00962BD7" w:rsidP="00195952">
            <w:pPr>
              <w:pStyle w:val="ae"/>
              <w:ind w:left="34" w:firstLine="709"/>
            </w:pPr>
            <w:r>
              <w:t>5</w:t>
            </w:r>
            <w:r w:rsidR="00195952" w:rsidRPr="009044A6">
              <w:t>)</w:t>
            </w:r>
            <w:r w:rsidR="00195952" w:rsidRPr="009044A6">
              <w:tab/>
              <w:t>приложение № 2 к бюджетному прогнозу Ивановской области на 2017 – 2030 годы изложить в новой редакции согласно приложению 3 к настоящему постановлению;</w:t>
            </w:r>
          </w:p>
          <w:p w:rsidR="005A2778" w:rsidRPr="005A2778" w:rsidRDefault="00962BD7" w:rsidP="00904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2D41" w:rsidRPr="009044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5952" w:rsidRPr="009044A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3 к бюджетному прогнозу Ивановской области на 2017 – 2030 годы изложить в новой редакции согласно приложению 4 к настоящему постановлению.</w:t>
            </w:r>
          </w:p>
        </w:tc>
      </w:tr>
    </w:tbl>
    <w:p w:rsidR="005A2778" w:rsidRDefault="00B53DE2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</w:t>
      </w:r>
    </w:p>
    <w:p w:rsidR="00C00C0E" w:rsidRDefault="00C00C0E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609C" w:rsidRPr="005A2778" w:rsidRDefault="005C609C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C00C0E" w:rsidRPr="005A2778" w:rsidTr="00F74E08">
        <w:tc>
          <w:tcPr>
            <w:tcW w:w="5103" w:type="dxa"/>
            <w:hideMark/>
          </w:tcPr>
          <w:p w:rsidR="005C609C" w:rsidRDefault="00C00C0E" w:rsidP="00C00C0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27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C00C0E" w:rsidRPr="005A2778" w:rsidRDefault="00C00C0E" w:rsidP="00C00C0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27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3969" w:type="dxa"/>
          </w:tcPr>
          <w:p w:rsidR="00C00C0E" w:rsidRPr="005A2778" w:rsidRDefault="00C00C0E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00C0E" w:rsidRPr="005A2778" w:rsidRDefault="00C00C0E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532224" w:rsidRDefault="00532224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32224" w:rsidSect="0081240A">
          <w:headerReference w:type="default" r:id="rId9"/>
          <w:pgSz w:w="11906" w:h="16838"/>
          <w:pgMar w:top="1134" w:right="1276" w:bottom="1134" w:left="1559" w:header="709" w:footer="224" w:gutter="0"/>
          <w:cols w:space="720"/>
          <w:titlePg/>
          <w:docGrid w:linePitch="299"/>
        </w:sectPr>
      </w:pPr>
    </w:p>
    <w:p w:rsidR="00DF441A" w:rsidRPr="008833DD" w:rsidRDefault="00DF441A" w:rsidP="00532224">
      <w:pPr>
        <w:pStyle w:val="ConsPlusNormal"/>
        <w:ind w:right="141" w:firstLine="540"/>
        <w:jc w:val="right"/>
      </w:pPr>
      <w:r w:rsidRPr="008833DD">
        <w:lastRenderedPageBreak/>
        <w:t xml:space="preserve">Приложение 1 к постановлению </w:t>
      </w:r>
    </w:p>
    <w:p w:rsidR="00DF441A" w:rsidRPr="008833DD" w:rsidRDefault="00DF441A" w:rsidP="00532224">
      <w:pPr>
        <w:pStyle w:val="ConsPlusNormal"/>
        <w:ind w:right="141" w:firstLine="540"/>
        <w:jc w:val="right"/>
      </w:pPr>
      <w:r w:rsidRPr="008833DD">
        <w:t xml:space="preserve">Правительства Ивановской области </w:t>
      </w:r>
    </w:p>
    <w:p w:rsidR="007120E1" w:rsidRPr="008833DD" w:rsidRDefault="007120E1" w:rsidP="007120E1">
      <w:pPr>
        <w:pStyle w:val="ConsPlusNormal"/>
        <w:ind w:right="820" w:firstLine="540"/>
        <w:jc w:val="right"/>
      </w:pPr>
      <w:r w:rsidRPr="008833DD">
        <w:t xml:space="preserve">от                   №          </w:t>
      </w:r>
    </w:p>
    <w:p w:rsidR="00DF441A" w:rsidRPr="008833DD" w:rsidRDefault="00DF441A" w:rsidP="00532224">
      <w:pPr>
        <w:pStyle w:val="ConsPlusNormal"/>
        <w:ind w:right="141" w:firstLine="540"/>
        <w:jc w:val="right"/>
      </w:pPr>
    </w:p>
    <w:p w:rsidR="00532224" w:rsidRPr="008833DD" w:rsidRDefault="00532224" w:rsidP="00532224">
      <w:pPr>
        <w:pStyle w:val="ConsPlusNormal"/>
        <w:ind w:right="141" w:firstLine="540"/>
        <w:jc w:val="right"/>
      </w:pPr>
      <w:r w:rsidRPr="008833DD">
        <w:t>Таблица 2</w:t>
      </w:r>
    </w:p>
    <w:p w:rsidR="00532224" w:rsidRPr="008833DD" w:rsidRDefault="00532224" w:rsidP="00532224">
      <w:pPr>
        <w:pStyle w:val="ConsPlusNormal"/>
        <w:ind w:right="141" w:firstLine="540"/>
        <w:jc w:val="right"/>
      </w:pPr>
    </w:p>
    <w:p w:rsidR="00532224" w:rsidRPr="008833DD" w:rsidRDefault="00532224" w:rsidP="00532224">
      <w:pPr>
        <w:pStyle w:val="ConsPlusNormal"/>
        <w:ind w:right="141"/>
        <w:jc w:val="center"/>
      </w:pPr>
      <w:r w:rsidRPr="008833DD">
        <w:t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</w:t>
      </w:r>
    </w:p>
    <w:p w:rsidR="00532224" w:rsidRPr="008833DD" w:rsidRDefault="00532224" w:rsidP="00532224">
      <w:pPr>
        <w:pStyle w:val="ConsPlusNormal"/>
        <w:ind w:right="141" w:firstLine="540"/>
        <w:jc w:val="right"/>
      </w:pPr>
    </w:p>
    <w:p w:rsidR="00532224" w:rsidRPr="008833DD" w:rsidRDefault="00532224" w:rsidP="00532224">
      <w:pPr>
        <w:pStyle w:val="ConsPlusNormal"/>
        <w:ind w:right="141" w:firstLine="540"/>
        <w:jc w:val="right"/>
        <w:rPr>
          <w:sz w:val="24"/>
        </w:rPr>
      </w:pPr>
      <w:r w:rsidRPr="008833DD">
        <w:rPr>
          <w:sz w:val="24"/>
        </w:rPr>
        <w:t>(млн. руб.)</w:t>
      </w:r>
    </w:p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1006"/>
        <w:gridCol w:w="992"/>
        <w:gridCol w:w="992"/>
        <w:gridCol w:w="993"/>
        <w:gridCol w:w="992"/>
        <w:gridCol w:w="978"/>
        <w:gridCol w:w="1006"/>
        <w:gridCol w:w="993"/>
        <w:gridCol w:w="992"/>
        <w:gridCol w:w="992"/>
        <w:gridCol w:w="992"/>
        <w:gridCol w:w="992"/>
        <w:gridCol w:w="992"/>
      </w:tblGrid>
      <w:tr w:rsidR="00E82712" w:rsidRPr="008833DD" w:rsidTr="00D81A59">
        <w:trPr>
          <w:cantSplit/>
          <w:trHeight w:val="20"/>
          <w:tblHeader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2712" w:rsidRPr="008833DD" w:rsidRDefault="009F120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2712" w:rsidRPr="008833DD" w:rsidRDefault="009F120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:rsidR="00E82712" w:rsidRPr="008833DD" w:rsidRDefault="00E82712" w:rsidP="00F5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984" w:type="dxa"/>
            <w:gridSpan w:val="2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  <w:r w:rsidR="00A12B6D"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984" w:type="dxa"/>
            <w:gridSpan w:val="2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  <w:r w:rsidR="00F525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E82712" w:rsidRPr="00F37A7F" w:rsidTr="00BB6174">
        <w:trPr>
          <w:cantSplit/>
          <w:trHeight w:val="20"/>
          <w:tblHeader/>
        </w:trPr>
        <w:tc>
          <w:tcPr>
            <w:tcW w:w="1716" w:type="dxa"/>
            <w:vMerge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712" w:rsidRPr="008833DD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78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1006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E82712" w:rsidRPr="008833DD" w:rsidRDefault="00E82712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5F5">
              <w:rPr>
                <w:rFonts w:ascii="Times New Roman" w:hAnsi="Times New Roman" w:cs="Times New Roman"/>
                <w:b/>
              </w:rPr>
              <w:t>41464,0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5F5">
              <w:rPr>
                <w:rFonts w:ascii="Times New Roman" w:hAnsi="Times New Roman" w:cs="Times New Roman"/>
                <w:b/>
              </w:rPr>
              <w:t>33367,6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5F5">
              <w:rPr>
                <w:rFonts w:ascii="Times New Roman" w:hAnsi="Times New Roman" w:cs="Times New Roman"/>
                <w:b/>
              </w:rPr>
              <w:t>46199,8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5F5">
              <w:rPr>
                <w:rFonts w:ascii="Times New Roman" w:hAnsi="Times New Roman" w:cs="Times New Roman"/>
                <w:b/>
              </w:rPr>
              <w:t>38254,8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5F5">
              <w:rPr>
                <w:rFonts w:ascii="Times New Roman" w:hAnsi="Times New Roman" w:cs="Times New Roman"/>
                <w:b/>
              </w:rPr>
              <w:t>51684,6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5F5">
              <w:rPr>
                <w:rFonts w:ascii="Times New Roman" w:hAnsi="Times New Roman" w:cs="Times New Roman"/>
                <w:b/>
              </w:rPr>
              <w:t>43219,1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60370,1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52127,1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60447,8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52744,9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53178,4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45497,1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52197,9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44348,2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Общегосударст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-венные</w:t>
            </w:r>
            <w:proofErr w:type="gram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3401,3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1237,4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4093,2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1905,7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4133,9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1709,2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4679,1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2313,3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5040,5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2890,2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1726,4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1833,7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18,3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</w:t>
            </w:r>
            <w:proofErr w:type="spellStart"/>
            <w:proofErr w:type="gram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правоохрани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-тельная</w:t>
            </w:r>
            <w:proofErr w:type="gram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419,5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338,7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514,5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344,8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6297,5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4756,0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6308,4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4932,0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9820,2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8262,7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11433,4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10309,3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7647,2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9321,9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11914,9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10054,8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3545,5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1428,0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3537,6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1784,3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4019,4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2259,0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4288,0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1535,4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604,4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11602,4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6691,3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11870,4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8856,8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14085,5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9137,0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15349,5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10373,5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15060,5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12129,1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8497,6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6371,6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1484,4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579,9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933,2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1945,7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2067,3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1916,9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701,6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Здравоохране-ние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1553,3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1546,8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2766,1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2919,0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2896,1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4383,5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4236,5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5733,6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5624,6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3016,6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11613,9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11328,2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13204,5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11801,0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12750,2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12501,1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15359,0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15697,6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14868,4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15729,1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15307,4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492,3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223,5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709,5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1341,8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373,2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106,4</w:t>
            </w:r>
          </w:p>
        </w:tc>
      </w:tr>
      <w:tr w:rsidR="007C1CBF" w:rsidRPr="00F37A7F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</w:t>
            </w:r>
            <w:proofErr w:type="spell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государствен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муниципального долга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1174,1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951,2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794,7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577,1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633,3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403,5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436,9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670,8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405,8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914,6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638,0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957,7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682,9</w:t>
            </w:r>
          </w:p>
        </w:tc>
      </w:tr>
      <w:tr w:rsidR="007C1CBF" w:rsidRPr="005E15E1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7C1CBF" w:rsidRPr="008833DD" w:rsidRDefault="007C1CBF" w:rsidP="007C1CBF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4328,5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3972,3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1CBF" w:rsidRPr="00F525F5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F525F5">
              <w:rPr>
                <w:rFonts w:ascii="Times New Roman" w:hAnsi="Times New Roman" w:cs="Times New Roman"/>
              </w:rPr>
              <w:t>4227,5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4612,4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4624,3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3397,1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CBF" w:rsidRPr="007C1CBF" w:rsidRDefault="007C1CBF" w:rsidP="007C1CBF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3397,1</w:t>
            </w:r>
          </w:p>
        </w:tc>
      </w:tr>
    </w:tbl>
    <w:p w:rsidR="00E36BEB" w:rsidRPr="008833DD" w:rsidRDefault="00E36BEB" w:rsidP="00E36BEB">
      <w:pPr>
        <w:pStyle w:val="ConsPlusNormal"/>
        <w:ind w:left="-284" w:firstLine="709"/>
        <w:jc w:val="both"/>
        <w:rPr>
          <w:sz w:val="24"/>
        </w:rPr>
      </w:pPr>
      <w:r w:rsidRPr="008833DD">
        <w:rPr>
          <w:sz w:val="24"/>
        </w:rPr>
        <w:t xml:space="preserve">* Условно утверждаемые расходы бюджетов бюджетной системы Ивановской области, предусмотренные на плановый период </w:t>
      </w:r>
      <w:r w:rsidR="001A10AC" w:rsidRPr="008833DD">
        <w:rPr>
          <w:sz w:val="24"/>
        </w:rPr>
        <w:t>закон</w:t>
      </w:r>
      <w:r w:rsidR="007C1CBF">
        <w:rPr>
          <w:sz w:val="24"/>
        </w:rPr>
        <w:t>ом</w:t>
      </w:r>
      <w:r w:rsidR="001A10AC" w:rsidRPr="008833DD">
        <w:rPr>
          <w:sz w:val="24"/>
        </w:rPr>
        <w:t xml:space="preserve"> </w:t>
      </w:r>
      <w:r w:rsidR="007C1CBF" w:rsidRPr="008833DD">
        <w:rPr>
          <w:sz w:val="24"/>
        </w:rPr>
        <w:t xml:space="preserve">Ивановской области </w:t>
      </w:r>
      <w:r w:rsidR="001A10AC" w:rsidRPr="008833DD">
        <w:rPr>
          <w:sz w:val="24"/>
        </w:rPr>
        <w:t xml:space="preserve">об областном бюджете </w:t>
      </w:r>
      <w:r w:rsidRPr="008833DD">
        <w:rPr>
          <w:sz w:val="24"/>
        </w:rPr>
        <w:t xml:space="preserve">и решениями о бюджетах муниципальных образований Ивановской области в соответствии с требованиями Бюджетного кодекса Российской Федерации, в целях разработки бюджетного прогноза Ивановской области на долгосрочный период предварительно распределены. </w:t>
      </w:r>
    </w:p>
    <w:p w:rsidR="00E36BEB" w:rsidRPr="00F37A7F" w:rsidRDefault="00E36BEB" w:rsidP="00E36BEB">
      <w:pPr>
        <w:pStyle w:val="ConsPlusNormal"/>
        <w:ind w:left="-284" w:firstLine="709"/>
        <w:jc w:val="both"/>
        <w:rPr>
          <w:sz w:val="24"/>
          <w:highlight w:val="yellow"/>
        </w:rPr>
      </w:pPr>
    </w:p>
    <w:tbl>
      <w:tblPr>
        <w:tblW w:w="15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A812AA" w:rsidRPr="008833DD" w:rsidTr="005E15E1">
        <w:trPr>
          <w:cantSplit/>
          <w:trHeight w:val="20"/>
          <w:tblHeader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985" w:type="dxa"/>
            <w:gridSpan w:val="2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2028 год</w:t>
            </w:r>
          </w:p>
        </w:tc>
        <w:tc>
          <w:tcPr>
            <w:tcW w:w="1984" w:type="dxa"/>
            <w:gridSpan w:val="2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2029 год</w:t>
            </w:r>
          </w:p>
        </w:tc>
        <w:tc>
          <w:tcPr>
            <w:tcW w:w="1984" w:type="dxa"/>
            <w:gridSpan w:val="2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2030 год</w:t>
            </w:r>
          </w:p>
        </w:tc>
      </w:tr>
      <w:tr w:rsidR="00A812AA" w:rsidRPr="008833DD" w:rsidTr="005E15E1">
        <w:trPr>
          <w:cantSplit/>
          <w:trHeight w:val="20"/>
          <w:tblHeader/>
        </w:trPr>
        <w:tc>
          <w:tcPr>
            <w:tcW w:w="1716" w:type="dxa"/>
            <w:vMerge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A" w:rsidRPr="008833DD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  <w:vAlign w:val="center"/>
          </w:tcPr>
          <w:p w:rsidR="00A812AA" w:rsidRPr="008833DD" w:rsidRDefault="00A812AA" w:rsidP="005E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областной бюджет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53605,6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45464,1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48201,2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39792,7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49754,1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41031,4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51125,5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42045,4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52168,1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42687,7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53974,4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CBF">
              <w:rPr>
                <w:rFonts w:ascii="Times New Roman" w:hAnsi="Times New Roman" w:cs="Times New Roman"/>
                <w:b/>
              </w:rPr>
              <w:t>44036,4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DBE">
              <w:rPr>
                <w:rFonts w:ascii="Times New Roman" w:hAnsi="Times New Roman" w:cs="Times New Roman"/>
                <w:b/>
              </w:rPr>
              <w:t>56494,5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DBE">
              <w:rPr>
                <w:rFonts w:ascii="Times New Roman" w:hAnsi="Times New Roman" w:cs="Times New Roman"/>
                <w:b/>
              </w:rPr>
              <w:t>46041,9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</w:tc>
        <w:tc>
          <w:tcPr>
            <w:tcW w:w="993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Общегосударст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-венные</w:t>
            </w:r>
            <w:proofErr w:type="gram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2056,6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3597,7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1800,1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3713,6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1856,1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3816,0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1902,0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3893,8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1931,0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1992,1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4216,7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2082,8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17,2</w:t>
            </w:r>
          </w:p>
        </w:tc>
      </w:tr>
      <w:tr w:rsidR="00107DBE" w:rsidRPr="00F525F5" w:rsidTr="007C1CBF">
        <w:trPr>
          <w:cantSplit/>
          <w:trHeight w:val="57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Национальная безопасность и </w:t>
            </w:r>
            <w:proofErr w:type="spellStart"/>
            <w:proofErr w:type="gram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правоохрани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-тельная</w:t>
            </w:r>
            <w:proofErr w:type="gram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498,7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356,3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8503,1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7863,7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9546,7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7983,8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8236,1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10338,5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8611,1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4401,6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1630,3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1051,4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11854,8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7132,4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7536,1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11936,4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12493,7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8252,5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1729,4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755,6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Здравоохране-ние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3527,2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3913,6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4049,1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3694,2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4238,2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3862,4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15033,4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13407,9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12801,9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13837,5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13200,4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13526,6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14519,2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13733,3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15032,1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14167,2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15752,5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14812,4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261,9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103,5</w:t>
            </w:r>
          </w:p>
        </w:tc>
      </w:tr>
      <w:tr w:rsidR="00107DBE" w:rsidRPr="00F525F5" w:rsidTr="007C1CBF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Обслуживание </w:t>
            </w:r>
            <w:proofErr w:type="spell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государствен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 долга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694,8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1089,2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810,6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1120,7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842,8</w:t>
            </w:r>
          </w:p>
        </w:tc>
      </w:tr>
      <w:tr w:rsidR="00107DBE" w:rsidRPr="00F525F5" w:rsidTr="00107DBE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107DBE" w:rsidRPr="008833DD" w:rsidRDefault="00107DBE" w:rsidP="00107DB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3D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3052,1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3118,8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7C1CBF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7C1CBF">
              <w:rPr>
                <w:rFonts w:ascii="Times New Roman" w:hAnsi="Times New Roman" w:cs="Times New Roman"/>
              </w:rPr>
              <w:t>3249,1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107DBE" w:rsidRDefault="00107DBE" w:rsidP="00107DBE">
            <w:pPr>
              <w:jc w:val="center"/>
              <w:rPr>
                <w:rFonts w:ascii="Times New Roman" w:hAnsi="Times New Roman" w:cs="Times New Roman"/>
              </w:rPr>
            </w:pPr>
            <w:r w:rsidRPr="00107DBE">
              <w:rPr>
                <w:rFonts w:ascii="Times New Roman" w:hAnsi="Times New Roman" w:cs="Times New Roman"/>
              </w:rPr>
              <w:t>3401,8</w:t>
            </w:r>
          </w:p>
        </w:tc>
      </w:tr>
    </w:tbl>
    <w:p w:rsidR="00532224" w:rsidRDefault="00532224" w:rsidP="005A2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47B" w:rsidRDefault="0071647B" w:rsidP="0071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647B" w:rsidSect="00532224">
          <w:pgSz w:w="16838" w:h="11906" w:orient="landscape"/>
          <w:pgMar w:top="1559" w:right="1134" w:bottom="1276" w:left="1134" w:header="709" w:footer="224" w:gutter="0"/>
          <w:cols w:space="720"/>
          <w:docGrid w:linePitch="299"/>
        </w:sectPr>
      </w:pPr>
    </w:p>
    <w:p w:rsidR="00DF441A" w:rsidRPr="00B13EFD" w:rsidRDefault="00195952" w:rsidP="00DF441A">
      <w:pPr>
        <w:pStyle w:val="ConsPlusNormal"/>
        <w:ind w:right="141" w:firstLine="540"/>
        <w:jc w:val="right"/>
      </w:pPr>
      <w:r w:rsidRPr="00B13EFD">
        <w:lastRenderedPageBreak/>
        <w:t>Приложение 2</w:t>
      </w:r>
      <w:r w:rsidR="00DF441A" w:rsidRPr="00B13EFD">
        <w:t xml:space="preserve"> к постановлению </w:t>
      </w:r>
    </w:p>
    <w:p w:rsidR="00DF441A" w:rsidRPr="00B13EFD" w:rsidRDefault="00DF441A" w:rsidP="00DF441A">
      <w:pPr>
        <w:pStyle w:val="ConsPlusNormal"/>
        <w:ind w:right="141" w:firstLine="540"/>
        <w:jc w:val="right"/>
      </w:pPr>
      <w:r w:rsidRPr="00B13EFD">
        <w:t xml:space="preserve">Правительства Ивановской области </w:t>
      </w:r>
    </w:p>
    <w:p w:rsidR="00DF441A" w:rsidRPr="00B13EFD" w:rsidRDefault="00DF441A" w:rsidP="007120E1">
      <w:pPr>
        <w:pStyle w:val="ConsPlusNormal"/>
        <w:ind w:right="851" w:firstLine="540"/>
        <w:jc w:val="right"/>
      </w:pPr>
      <w:r w:rsidRPr="00B13EFD">
        <w:t xml:space="preserve">от                  №           </w:t>
      </w:r>
    </w:p>
    <w:p w:rsidR="00DF441A" w:rsidRPr="00B13EFD" w:rsidRDefault="00DF441A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>на 2017 – 2030 годы</w:t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544C" w:rsidRPr="00B13EFD" w:rsidRDefault="00CF0529" w:rsidP="00A154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 xml:space="preserve">Отдельные показатели прогноза социально-экономического развития </w:t>
      </w:r>
    </w:p>
    <w:p w:rsidR="00CF0529" w:rsidRPr="00B13EFD" w:rsidRDefault="00CF0529" w:rsidP="00A154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>Ивановской области на долгосрочный период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398"/>
        <w:gridCol w:w="1395"/>
        <w:gridCol w:w="1310"/>
        <w:gridCol w:w="1275"/>
        <w:gridCol w:w="1418"/>
        <w:gridCol w:w="1310"/>
        <w:gridCol w:w="1415"/>
        <w:gridCol w:w="1301"/>
      </w:tblGrid>
      <w:tr w:rsidR="004C73F7" w:rsidRPr="00B13EFD" w:rsidTr="00B4553E">
        <w:trPr>
          <w:cantSplit/>
          <w:trHeight w:val="322"/>
          <w:tblHeader/>
        </w:trPr>
        <w:tc>
          <w:tcPr>
            <w:tcW w:w="1307" w:type="pct"/>
            <w:vMerge w:val="restart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476" w:type="pct"/>
            <w:vMerge w:val="restar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4C73F7" w:rsidRPr="00B13EFD" w:rsidTr="00B4553E">
        <w:trPr>
          <w:cantSplit/>
          <w:trHeight w:val="593"/>
        </w:trPr>
        <w:tc>
          <w:tcPr>
            <w:tcW w:w="1307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73F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 прогнозных показателей (базовый)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180517,5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178896,0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184807,0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197839,8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4169F3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218476,3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231489,6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245082,6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41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lastRenderedPageBreak/>
              <w:t>Инвестиции в основной капитал,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25712,5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23287,0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30314,9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29359,8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37992,3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33572,0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36447,2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39609,0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9648,7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13366,4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11869,8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13480,7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14050,0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12366,0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12620,0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13050,0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7315,5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5617,3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5209,8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5371,4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70560,6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71869,7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74358,4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79804,7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82141,9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78348,1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78554,7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79938,0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993,8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987,2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980,8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vAlign w:val="center"/>
            <w:hideMark/>
          </w:tcPr>
          <w:p w:rsidR="00C67787" w:rsidRPr="00B13EFD" w:rsidRDefault="00C67787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вариант прогнозных показателей (консервативный)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180517,5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178896,0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185847,0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197839,8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4169F3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218476,3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230537,1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243816,5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4169F3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lastRenderedPageBreak/>
              <w:t>Индекс потребительских цен (среднегодовой), % к предыдущему году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25712,5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23287,0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30314,9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29359,8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37992,3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33572,0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35629,3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37852,0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9648,7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13366,4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11869,8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13480,7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14050,0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12366,0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12452,6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12577,1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7315,5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5617,3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5209,8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5371,4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70560,6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71869,7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74358,4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79804,7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82141,9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78348,1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78068,5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79067,3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993,8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987,2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980,8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vAlign w:val="center"/>
            <w:hideMark/>
          </w:tcPr>
          <w:p w:rsidR="00C67787" w:rsidRPr="00B13EFD" w:rsidRDefault="00C67787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вариант прогнозных показателей (целевой)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180517,5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178896,0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185847,0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197839,8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4169F3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218476,3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231732,3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245344,5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lastRenderedPageBreak/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4169F3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25712,5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23287,0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30314,9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29359,8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37992,3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33572,0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36483,2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39724,7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9648,7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13366,4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11869,8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13480,7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14050,0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12366,0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12662,8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13131,3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7315,5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5617,3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5209,8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5371,4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70560,6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71869,7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74358,4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79804,7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82141,9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78348,1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79014,4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80789,3</w:t>
            </w:r>
          </w:p>
        </w:tc>
      </w:tr>
      <w:tr w:rsidR="00C67787" w:rsidRPr="00B13EFD" w:rsidTr="00B4553E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1000,7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993,8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987,2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980,8</w:t>
            </w:r>
          </w:p>
        </w:tc>
      </w:tr>
    </w:tbl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B13EFD">
        <w:rPr>
          <w:rFonts w:ascii="Times New Roman" w:hAnsi="Times New Roman" w:cs="Times New Roman"/>
          <w:sz w:val="24"/>
          <w:szCs w:val="28"/>
        </w:rPr>
        <w:t>* Оценка</w:t>
      </w:r>
      <w:r w:rsidRPr="00B13EFD">
        <w:rPr>
          <w:rFonts w:ascii="Times New Roman" w:hAnsi="Times New Roman" w:cs="Times New Roman"/>
          <w:sz w:val="24"/>
          <w:szCs w:val="28"/>
        </w:rPr>
        <w:tab/>
      </w:r>
    </w:p>
    <w:p w:rsidR="00CF0529" w:rsidRPr="00B13EFD" w:rsidRDefault="00CF0529" w:rsidP="00CF05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B13EFD">
        <w:rPr>
          <w:rFonts w:ascii="Times New Roman" w:hAnsi="Times New Roman" w:cs="Times New Roman"/>
          <w:sz w:val="24"/>
          <w:szCs w:val="28"/>
        </w:rPr>
        <w:lastRenderedPageBreak/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  <w:r w:rsidRPr="00B13EFD">
        <w:rPr>
          <w:rFonts w:ascii="Times New Roman" w:hAnsi="Times New Roman" w:cs="Times New Roman"/>
          <w:sz w:val="24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396"/>
        <w:gridCol w:w="1442"/>
        <w:gridCol w:w="1413"/>
        <w:gridCol w:w="1296"/>
        <w:gridCol w:w="1269"/>
        <w:gridCol w:w="1269"/>
        <w:gridCol w:w="1413"/>
        <w:gridCol w:w="1331"/>
      </w:tblGrid>
      <w:tr w:rsidR="005B1384" w:rsidRPr="00B13EFD" w:rsidTr="005B1384">
        <w:trPr>
          <w:cantSplit/>
          <w:trHeight w:val="322"/>
          <w:tblHeader/>
        </w:trPr>
        <w:tc>
          <w:tcPr>
            <w:tcW w:w="1305" w:type="pct"/>
            <w:vMerge w:val="restart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</w:tr>
      <w:tr w:rsidR="005B1384" w:rsidRPr="00B13EFD" w:rsidTr="005B1384">
        <w:trPr>
          <w:cantSplit/>
          <w:trHeight w:val="593"/>
        </w:trPr>
        <w:tc>
          <w:tcPr>
            <w:tcW w:w="1305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1384" w:rsidRPr="00B13EFD" w:rsidTr="005B1384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 прогнозных показателей (базовый)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CF0529" w:rsidRPr="00B13EFD" w:rsidRDefault="00CF0529" w:rsidP="00CF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257983,7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272626,6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288943,3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306537,3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326151,4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347695,1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370303,2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395146,5</w:t>
            </w:r>
          </w:p>
        </w:tc>
      </w:tr>
      <w:tr w:rsidR="00C67787" w:rsidRPr="00B13EFD" w:rsidTr="00C67787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C67787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43170,6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46558,2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50163,7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53944,5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57954,1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62261,6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66888,9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71859,6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13680,0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14360,0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15006,2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15666,5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16340,1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17010,1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17690,5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18362,7</w:t>
            </w:r>
          </w:p>
        </w:tc>
      </w:tr>
      <w:tr w:rsidR="00C67787" w:rsidRPr="00B13EFD" w:rsidTr="00C67787">
        <w:trPr>
          <w:cantSplit/>
          <w:trHeight w:val="28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C67787">
        <w:trPr>
          <w:cantSplit/>
          <w:trHeight w:val="289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пива,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 xml:space="preserve">алкогольной продукции, тыс. </w:t>
            </w:r>
            <w:proofErr w:type="spellStart"/>
            <w:r w:rsidRPr="00B13EFD">
              <w:t>дкл</w:t>
            </w:r>
            <w:proofErr w:type="spellEnd"/>
            <w:r w:rsidRPr="00B13EFD">
              <w:t>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lastRenderedPageBreak/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82623,0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86240,5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90518,5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95576,6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101341,8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107813,3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115260,1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123647,6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974,7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972,1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961,8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956,9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952,4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948,1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944,1</w:t>
            </w:r>
          </w:p>
        </w:tc>
      </w:tr>
      <w:tr w:rsidR="00C67787" w:rsidRPr="00B13EFD" w:rsidTr="00C67787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C67787" w:rsidRPr="00B13EFD" w:rsidRDefault="00C67787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вариант прогнозных показателей (консервативный)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256877,7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271451,7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287692,1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305205,3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324416,5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345508,4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367973,4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392279,5</w:t>
            </w:r>
          </w:p>
        </w:tc>
      </w:tr>
      <w:tr w:rsidR="00C67787" w:rsidRPr="00B13EFD" w:rsidTr="00C67787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C67787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40296,6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42900,7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45674,8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48583,7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51728,7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55079,1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58648,1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62450,2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12728,0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12918,9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13138,6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13375,0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13642,5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13942,7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14263,4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14620,0</w:t>
            </w:r>
          </w:p>
        </w:tc>
      </w:tr>
      <w:tr w:rsidR="00C67787" w:rsidRPr="00B13EFD" w:rsidTr="00C67787">
        <w:trPr>
          <w:cantSplit/>
          <w:trHeight w:val="34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lastRenderedPageBreak/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пива,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алкогольной продукции,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81334,4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84496,6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88471,0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93095,0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98372,3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104295,7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111118,9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118740,5</w:t>
            </w:r>
          </w:p>
        </w:tc>
      </w:tr>
      <w:tr w:rsidR="00C67787" w:rsidRPr="00B13EFD" w:rsidTr="00C67787">
        <w:trPr>
          <w:cantSplit/>
          <w:trHeight w:val="300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974,7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972,1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961,8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956,9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952,4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948,1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944,1</w:t>
            </w:r>
          </w:p>
        </w:tc>
      </w:tr>
      <w:tr w:rsidR="00C67787" w:rsidRPr="00B13EFD" w:rsidTr="00C67787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C67787" w:rsidRPr="00B13EFD" w:rsidRDefault="00C67787" w:rsidP="00B13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вариант прогнозных показателей (целевой)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258515,1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273457,3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290390,9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308673,9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329063,6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351140,2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374335,1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399834,8</w:t>
            </w:r>
          </w:p>
        </w:tc>
      </w:tr>
      <w:tr w:rsidR="00C67787" w:rsidRPr="00B13EFD" w:rsidTr="00C67787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C67787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lastRenderedPageBreak/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43338,4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46784,3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50407,5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54206,6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58235,5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62624,1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67343,1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72417,0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13787,9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14491,1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15244,6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16052,6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16935,4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17883,8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18849,6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19810,9</w:t>
            </w:r>
          </w:p>
        </w:tc>
      </w:tr>
      <w:tr w:rsidR="00C67787" w:rsidRPr="00B13EFD" w:rsidTr="00C67787">
        <w:trPr>
          <w:cantSplit/>
          <w:trHeight w:val="34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пива,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алкогольной продукции,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83660,2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87487,4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92051,4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97338,7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103362,9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110126,3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117906,3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126671,0</w:t>
            </w:r>
          </w:p>
        </w:tc>
      </w:tr>
      <w:tr w:rsidR="00C67787" w:rsidRPr="00B13EFD" w:rsidTr="00C67787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C67787" w:rsidRPr="00B13EFD" w:rsidRDefault="00C67787" w:rsidP="00B13EFD">
            <w:pPr>
              <w:pStyle w:val="ConsPlusNormal"/>
              <w:jc w:val="both"/>
            </w:pPr>
            <w:r w:rsidRPr="00B13EFD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974,7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972,1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961,8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956,9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952,4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948,1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87" w:rsidRPr="00C67787" w:rsidRDefault="00C67787" w:rsidP="00C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87">
              <w:rPr>
                <w:rFonts w:ascii="Times New Roman" w:hAnsi="Times New Roman" w:cs="Times New Roman"/>
                <w:sz w:val="28"/>
                <w:szCs w:val="28"/>
              </w:rPr>
              <w:t>944,1</w:t>
            </w:r>
          </w:p>
        </w:tc>
      </w:tr>
    </w:tbl>
    <w:p w:rsidR="00CF0529" w:rsidRDefault="00CF0529" w:rsidP="00DA51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38B1" w:rsidRPr="00ED38B1" w:rsidRDefault="00ED38B1" w:rsidP="00ED38B1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D38B1" w:rsidRPr="00ED38B1" w:rsidSect="007120E1">
          <w:pgSz w:w="16838" w:h="11905" w:orient="landscape"/>
          <w:pgMar w:top="1701" w:right="1103" w:bottom="851" w:left="1134" w:header="709" w:footer="0" w:gutter="0"/>
          <w:cols w:space="720"/>
          <w:noEndnote/>
          <w:docGrid w:linePitch="299"/>
        </w:sectPr>
      </w:pPr>
    </w:p>
    <w:p w:rsidR="00195952" w:rsidRPr="00B13EFD" w:rsidRDefault="00195952" w:rsidP="00195952">
      <w:pPr>
        <w:pStyle w:val="ConsPlusNormal"/>
        <w:ind w:right="141" w:firstLine="540"/>
        <w:jc w:val="right"/>
      </w:pPr>
      <w:r w:rsidRPr="00B13EFD">
        <w:lastRenderedPageBreak/>
        <w:t xml:space="preserve">Приложение 3 к постановлению </w:t>
      </w:r>
    </w:p>
    <w:p w:rsidR="00195952" w:rsidRPr="00B13EFD" w:rsidRDefault="00195952" w:rsidP="00195952">
      <w:pPr>
        <w:pStyle w:val="ConsPlusNormal"/>
        <w:ind w:right="141" w:firstLine="540"/>
        <w:jc w:val="right"/>
      </w:pPr>
      <w:r w:rsidRPr="00B13EFD">
        <w:t xml:space="preserve">Правительства Ивановской области </w:t>
      </w:r>
    </w:p>
    <w:p w:rsidR="00195952" w:rsidRPr="00B13EFD" w:rsidRDefault="00195952" w:rsidP="007120E1">
      <w:pPr>
        <w:pStyle w:val="ConsPlusNormal"/>
        <w:ind w:right="678" w:firstLine="540"/>
        <w:jc w:val="right"/>
      </w:pPr>
      <w:r w:rsidRPr="00B13EFD">
        <w:t xml:space="preserve">от                  №          </w:t>
      </w:r>
    </w:p>
    <w:p w:rsidR="00195952" w:rsidRPr="00B13EFD" w:rsidRDefault="00195952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47B" w:rsidRPr="00B13EFD" w:rsidRDefault="0071647B" w:rsidP="00F8649C">
      <w:pPr>
        <w:autoSpaceDE w:val="0"/>
        <w:autoSpaceDN w:val="0"/>
        <w:adjustRightInd w:val="0"/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«Приложение № 2 </w:t>
      </w:r>
    </w:p>
    <w:p w:rsidR="0071647B" w:rsidRPr="00B13EFD" w:rsidRDefault="0071647B" w:rsidP="00F8649C">
      <w:pPr>
        <w:autoSpaceDE w:val="0"/>
        <w:autoSpaceDN w:val="0"/>
        <w:adjustRightInd w:val="0"/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71647B" w:rsidRPr="00B13EFD" w:rsidRDefault="0071647B" w:rsidP="00F8649C">
      <w:pPr>
        <w:autoSpaceDE w:val="0"/>
        <w:autoSpaceDN w:val="0"/>
        <w:adjustRightInd w:val="0"/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>на 2017 – 2030 годы</w:t>
      </w: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консолидированного и областного бюджетов </w:t>
      </w: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EFD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47B" w:rsidRPr="00B13EFD" w:rsidRDefault="0071647B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3EFD">
        <w:rPr>
          <w:rFonts w:ascii="Times New Roman" w:hAnsi="Times New Roman" w:cs="Times New Roman"/>
          <w:sz w:val="28"/>
          <w:szCs w:val="28"/>
        </w:rPr>
        <w:t>(млн. руб.)</w:t>
      </w:r>
    </w:p>
    <w:p w:rsidR="00A1544C" w:rsidRPr="00D52A93" w:rsidRDefault="00A1544C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76"/>
        <w:gridCol w:w="1281"/>
        <w:gridCol w:w="1275"/>
        <w:gridCol w:w="1276"/>
        <w:gridCol w:w="1276"/>
      </w:tblGrid>
      <w:tr w:rsidR="00A1544C" w:rsidRPr="005239C4" w:rsidTr="003D529F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5239C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5239C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544C" w:rsidRPr="005239C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1544C" w:rsidRPr="005239C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5239C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544C" w:rsidRPr="005239C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544C" w:rsidRPr="0030157C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1544C" w:rsidRPr="0030157C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1544C" w:rsidRPr="005239C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A1544C" w:rsidRPr="00737194" w:rsidTr="004559A9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 прогноза (базовый)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Ивановской области (далее – консолидированный бюджет)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1739F8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1739F8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37244,6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1739F8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39849,1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1739F8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44989,7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1739F8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52500,4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23024,0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25545,1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26191,7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26626,8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983D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DBF">
              <w:rPr>
                <w:rFonts w:ascii="Times New Roman" w:hAnsi="Times New Roman" w:cs="Times New Roman"/>
                <w:bCs/>
                <w:sz w:val="28"/>
                <w:szCs w:val="28"/>
              </w:rPr>
              <w:t>28 734,4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30383,1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31915,1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983D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21110,1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23539,1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24392,8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25030,6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983D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DBF">
              <w:rPr>
                <w:rFonts w:ascii="Times New Roman" w:hAnsi="Times New Roman" w:cs="Times New Roman"/>
                <w:bCs/>
                <w:sz w:val="28"/>
                <w:szCs w:val="28"/>
              </w:rPr>
              <w:t>27 065,2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27183,4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29169,1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30740,7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1913,9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2006,0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1798,9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1596,2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CBF" w:rsidRPr="00983D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83DBF">
              <w:rPr>
                <w:rFonts w:ascii="Times New Roman" w:hAnsi="Times New Roman" w:cs="Times New Roman"/>
                <w:bCs/>
                <w:sz w:val="28"/>
                <w:szCs w:val="28"/>
              </w:rPr>
              <w:t>669,2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1488,1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1174,4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13365,9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11699,5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13657,4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18362,9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983D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DBF">
              <w:rPr>
                <w:rFonts w:ascii="Times New Roman" w:hAnsi="Times New Roman" w:cs="Times New Roman"/>
                <w:bCs/>
                <w:sz w:val="28"/>
                <w:szCs w:val="28"/>
              </w:rPr>
              <w:t>21614,0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26105,5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20585,3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38486,9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41423,3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45739,8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53178,4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-3624,9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-1242,3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-750,1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-3959,2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-678,0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Ивановской области (далее – государственный и муниципальный долг)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17041,8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18496,2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18976,3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20033,4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30865,2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37928,3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45168,2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16423,9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18957,6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19240,8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19603,2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21467,3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23163,8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24583,5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15851,5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18197,5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18803,2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19268,3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21033,6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20932,9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22871,3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24291,2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572,4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760,1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437,6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334,9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433,7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292,3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11907,6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13628,4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18325,1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28559,5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26104,9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20584,7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37715,2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45497,1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-2883,1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-1201,1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-328,9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Ивановской области (далее – государственный долг)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16781,0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16609,9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16393,3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вариант прогноза (консервативный)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Доходы консолидированного бюджета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37244,6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39849,1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44989,7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52500,4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23024,0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25545,1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26191,7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26626,8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28734,4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30383,1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31915,1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21110,1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23539,1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24392,8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25030,6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27065,2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27183,4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29169,1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30740,7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1913,9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2006,0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1798,9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1596,2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1669,2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1488,1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1174,4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13365,9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11699,5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13657,4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18362,9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26105,5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20585,3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38486,9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41423,3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45739,8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53178,4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-3624,9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-1242,3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-750,1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-3959,2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-678,0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17041,8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18496,2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18976,3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20033,4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областного бюджета –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30865,2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37928,3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45168,2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16423,9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18957,6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19240,8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19603,2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21467,3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24583,5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15851,5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18197,5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18803,2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19268,3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21033,6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20932,9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22871,3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24291,2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572,4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760,1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437,6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334,9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433,7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292,3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11907,6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13628,4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18325,1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28559,5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26104,9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20584,7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32066,3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37715,2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45497,1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-2883,1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-1201,1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-328,9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16609,9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16393,3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вариант прогноза (целевой)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консолидированного бюджета –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37244,6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39849,1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44989,7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52500,4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23024,0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25545,1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26191,7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26626,8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28734,4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30383,1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31915,1</w:t>
            </w:r>
          </w:p>
        </w:tc>
      </w:tr>
      <w:tr w:rsidR="007C1CBF" w:rsidRPr="00502189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21110,1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23539,1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24392,8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25030,6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27065,2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27183,4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29169,1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30740,7</w:t>
            </w: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1913,9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2006,0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1798,9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1596,2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1669,2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1488,1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1174,4</w:t>
            </w: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13365,9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11699,5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13657,4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18362,9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26105,5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20585,3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38486,9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41423,3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45739,8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60447,8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53178,4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-3624,9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-1242,3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-750,1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-3959,2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-678,0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17041,8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18496,2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18976,3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20033,4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областного бюджета –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30865,2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32869,2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37928,3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45168,2</w:t>
            </w:r>
          </w:p>
        </w:tc>
      </w:tr>
      <w:tr w:rsidR="007C1CBF" w:rsidRPr="00737194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16423,9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18957,6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19240,8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19603,2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21467,3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23163,8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24583,5</w:t>
            </w:r>
          </w:p>
        </w:tc>
      </w:tr>
      <w:tr w:rsidR="007C1CBF" w:rsidRPr="00502189" w:rsidTr="007C1CBF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15851,5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18197,5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18803,2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19268,3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21033,6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20932,9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22871,3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24291,2</w:t>
            </w: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572,4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760,1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437,6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334,9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433,7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292,3</w:t>
            </w:r>
          </w:p>
        </w:tc>
      </w:tr>
      <w:tr w:rsidR="007C1CBF" w:rsidRPr="00502189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11907,6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13628,4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18325,1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Cs/>
                <w:sz w:val="28"/>
                <w:szCs w:val="28"/>
              </w:rPr>
              <w:t>21603,0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28559,5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26104,9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291EBC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EBC">
              <w:rPr>
                <w:rFonts w:ascii="Times New Roman" w:hAnsi="Times New Roman" w:cs="Times New Roman"/>
                <w:bCs/>
                <w:sz w:val="28"/>
                <w:szCs w:val="28"/>
              </w:rPr>
              <w:t>20584,7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37715,2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45497,1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-2883,1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-1201,1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-358,7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-328,9</w:t>
            </w:r>
          </w:p>
        </w:tc>
      </w:tr>
      <w:tr w:rsidR="007C1CBF" w:rsidRPr="00737194" w:rsidTr="00291EBC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7C1CBF" w:rsidRPr="00737194" w:rsidRDefault="007C1CBF" w:rsidP="007C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16825,7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16609,9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C1CBF" w:rsidRPr="00737194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CBF" w:rsidRPr="007C1CBF" w:rsidRDefault="007C1CBF" w:rsidP="007C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16393,3</w:t>
            </w:r>
          </w:p>
        </w:tc>
      </w:tr>
    </w:tbl>
    <w:p w:rsidR="00A1544C" w:rsidRPr="00737194" w:rsidRDefault="00A1544C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28"/>
        </w:rPr>
      </w:pPr>
    </w:p>
    <w:p w:rsidR="00A1544C" w:rsidRPr="00737194" w:rsidRDefault="00A1544C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81"/>
        <w:gridCol w:w="1276"/>
        <w:gridCol w:w="1275"/>
        <w:gridCol w:w="1276"/>
        <w:gridCol w:w="1276"/>
      </w:tblGrid>
      <w:tr w:rsidR="00A1544C" w:rsidRPr="00737194" w:rsidTr="00F8649C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</w:tr>
      <w:tr w:rsidR="00A1544C" w:rsidRPr="00737194" w:rsidTr="004559A9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A1544C" w:rsidRPr="00737194" w:rsidRDefault="00A1544C" w:rsidP="0052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 прогноза (базовый)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4C" w:rsidRPr="00291EBC" w:rsidRDefault="00A1544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консолидированного бюджета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52481,0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48816,0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54458,5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56163,4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33902,5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35898,5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39991,1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43245,9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33721,2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34730,0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36141,0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37395,8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38768,0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40296,7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41978,2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1168,5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1267,7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53605,6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48201,2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53974,4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56494,5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-331,1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18977,4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17380,5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15412,9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44977,3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40753,5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41866,6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42782,2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46056,8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27836,0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30856,7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33139,3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26110,1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26787,1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27540,1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28649,7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29561,7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30549,9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31638,3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32824,6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314,7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44348,2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45464,1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39792,7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42045,4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42687,7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46041,9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11806,2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вариант прогноза (консервативный)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52481,0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42952,1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47774,6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49268,4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33902,5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35477,7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41794,0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33504,6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34319,7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35515,7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36572,7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37752,0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40563,1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1158,0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1230,9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42186,2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44783,2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49649,2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-743,1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-380,8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18772,7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17846,4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15016,5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44977,3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34938,3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39376,3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27463,9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30877,6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31901,9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26110,1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27168,0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28083,9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28822,0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30566,9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31587,2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314,7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7474,4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44348,2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33851,8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39361,4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11409,8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вариант прогноза (целевой)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52481,0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49145,2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57220,5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33902,5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34926,2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36227,7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39172,1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44303,0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33765,1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35047,8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36571,1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37949,8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39472,6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43005,8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1297,2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48608,4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50178,8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51691,6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52899,2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57562,9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-791,5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-342,4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19138,3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15703,6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73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44977,3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41046,1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42260,5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43287,8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46990,5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28128,6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30370,3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34073,0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26110,1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26820,6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27832,7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29043,6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31192,6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32424,0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33758,3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314,7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12917,5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44348,2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40232,5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44849,3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46975,6</w:t>
            </w:r>
          </w:p>
        </w:tc>
      </w:tr>
      <w:tr w:rsidR="00107DBE" w:rsidRPr="0073719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</w:tr>
      <w:tr w:rsidR="00107DBE" w:rsidRPr="005239C4" w:rsidTr="00107DBE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107DBE" w:rsidRPr="00737194" w:rsidRDefault="00107DBE" w:rsidP="0010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15470,7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291EBC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BE" w:rsidRPr="00107DBE" w:rsidRDefault="00107DBE" w:rsidP="001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12096,9</w:t>
            </w:r>
          </w:p>
        </w:tc>
      </w:tr>
    </w:tbl>
    <w:p w:rsidR="002A2724" w:rsidRPr="00D52A93" w:rsidRDefault="002A2724" w:rsidP="00716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  <w:sectPr w:rsidR="002A2724" w:rsidRPr="00D52A93" w:rsidSect="00ED38B1">
          <w:pgSz w:w="16838" w:h="11906" w:orient="landscape"/>
          <w:pgMar w:top="1276" w:right="1134" w:bottom="1276" w:left="1134" w:header="709" w:footer="224" w:gutter="0"/>
          <w:cols w:space="720"/>
          <w:docGrid w:linePitch="299"/>
        </w:sectPr>
      </w:pPr>
    </w:p>
    <w:p w:rsidR="00C00C0E" w:rsidRPr="00ED2879" w:rsidRDefault="00C00C0E" w:rsidP="00C00C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постановлению </w:t>
      </w:r>
    </w:p>
    <w:p w:rsidR="00C00C0E" w:rsidRPr="00ED2879" w:rsidRDefault="00C00C0E" w:rsidP="00C00C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</w:t>
      </w:r>
    </w:p>
    <w:p w:rsidR="00C00C0E" w:rsidRPr="00ED2879" w:rsidRDefault="00C00C0E" w:rsidP="00C00C0E">
      <w:pPr>
        <w:autoSpaceDE w:val="0"/>
        <w:autoSpaceDN w:val="0"/>
        <w:adjustRightInd w:val="0"/>
        <w:spacing w:after="0" w:line="240" w:lineRule="auto"/>
        <w:ind w:right="96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от                  №                         </w:t>
      </w:r>
    </w:p>
    <w:p w:rsidR="00C00C0E" w:rsidRPr="00ED2879" w:rsidRDefault="00C00C0E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>на 2017 – 2030 годы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2879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государственных программ Ивановской области на период их действия </w:t>
      </w: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C9D" w:rsidRPr="00ED2879" w:rsidRDefault="00F75C9D" w:rsidP="00F75C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879">
        <w:rPr>
          <w:rFonts w:ascii="Times New Roman" w:hAnsi="Times New Roman" w:cs="Times New Roman"/>
          <w:sz w:val="28"/>
          <w:szCs w:val="28"/>
        </w:rPr>
        <w:t>(млн. руб.)</w:t>
      </w:r>
    </w:p>
    <w:p w:rsidR="00F75C9D" w:rsidRPr="00ED2879" w:rsidRDefault="00F75C9D" w:rsidP="00CA1B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1134"/>
        <w:gridCol w:w="1134"/>
        <w:gridCol w:w="1276"/>
        <w:gridCol w:w="1276"/>
        <w:gridCol w:w="1134"/>
        <w:gridCol w:w="1134"/>
      </w:tblGrid>
      <w:tr w:rsidR="005E3D8D" w:rsidRPr="0011196E" w:rsidTr="00291EBC">
        <w:trPr>
          <w:trHeight w:val="842"/>
        </w:trPr>
        <w:tc>
          <w:tcPr>
            <w:tcW w:w="5240" w:type="dxa"/>
            <w:shd w:val="clear" w:color="auto" w:fill="auto"/>
            <w:vAlign w:val="center"/>
            <w:hideMark/>
          </w:tcPr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1EBC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</w:t>
            </w:r>
          </w:p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1EBC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</w:t>
            </w:r>
          </w:p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D8D" w:rsidRPr="0011196E" w:rsidRDefault="005E3D8D" w:rsidP="004D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E3D8D" w:rsidRPr="0011196E" w:rsidRDefault="005E3D8D" w:rsidP="005E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291EBC" w:rsidRPr="0011196E" w:rsidTr="00291EBC">
        <w:trPr>
          <w:trHeight w:val="27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Расходы областного бюджета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37715,2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43219,1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52127,1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52744,9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45497,1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44348,2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45464,1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39792,7</w:t>
            </w:r>
          </w:p>
        </w:tc>
      </w:tr>
      <w:tr w:rsidR="00291EBC" w:rsidRPr="0011196E" w:rsidTr="00291EBC">
        <w:trPr>
          <w:trHeight w:val="27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27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расходы на реализацию государственных программ Ивановской области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36971,1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42377,8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51387,4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51623,1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42527,2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42335,3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35844,8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4911,3</w:t>
            </w:r>
          </w:p>
        </w:tc>
      </w:tr>
      <w:tr w:rsidR="00291EBC" w:rsidRPr="0011196E" w:rsidTr="00291EBC">
        <w:trPr>
          <w:trHeight w:val="27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301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здравоохранения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6530,3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5841,9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405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образования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8143,7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4674,2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поддержка граждан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7505,6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7622,8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322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Содействие занятости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345,8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720,1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безопасности граждан и профилактика правонарушений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329,3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318,5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765,5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7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Экономическое развитие и инновационная экономика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179,2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1592,9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цифровой экономики и информатизации</w:t>
            </w: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76,5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321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транспортной системы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3350,8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4926,2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4911,3</w:t>
            </w:r>
          </w:p>
        </w:tc>
      </w:tr>
      <w:tr w:rsidR="00291EBC" w:rsidRPr="0011196E" w:rsidTr="00291EBC">
        <w:trPr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791,8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297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лесного хозяйства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184,8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202,1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водохозяйственного комплекса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Долгосрочная сбалансированность и устойчивость бюджетной системы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5080,9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4291,0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765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Совершенствование институтов государственного управления и местного самоуправления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1403,8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1420,0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имуществом Ивановской области и земельными ресурсами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 физической культуры и спорта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207,7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120,7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доступным и комфортным жильем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488,9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1203,4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услугами жилищно-коммунального хозяйства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1112,0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1EBC" w:rsidRPr="0011196E" w:rsidTr="00291EBC">
        <w:trPr>
          <w:trHeight w:val="510"/>
        </w:trPr>
        <w:tc>
          <w:tcPr>
            <w:tcW w:w="5240" w:type="dxa"/>
            <w:shd w:val="clear" w:color="auto" w:fill="auto"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культуры и туризма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11196E" w:rsidRDefault="00291EBC" w:rsidP="0029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E">
              <w:rPr>
                <w:rFonts w:ascii="Times New Roman" w:hAnsi="Times New Roman" w:cs="Times New Roman"/>
                <w:sz w:val="28"/>
                <w:szCs w:val="28"/>
              </w:rPr>
              <w:t>902,7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060932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591,1</w:t>
            </w:r>
          </w:p>
        </w:tc>
        <w:tc>
          <w:tcPr>
            <w:tcW w:w="1134" w:type="dxa"/>
            <w:vAlign w:val="center"/>
          </w:tcPr>
          <w:p w:rsidR="00291EBC" w:rsidRPr="00291EBC" w:rsidRDefault="00291EBC" w:rsidP="002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2778" w:rsidRPr="005A2778" w:rsidRDefault="00291EBC" w:rsidP="00ED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*- без предварительного распределения </w:t>
      </w:r>
      <w:r w:rsidR="00ED38B1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условно-утверждаемых расходов</w:t>
      </w:r>
    </w:p>
    <w:sectPr w:rsidR="005A2778" w:rsidRPr="005A2778" w:rsidSect="00F8649C">
      <w:headerReference w:type="default" r:id="rId10"/>
      <w:pgSz w:w="16838" w:h="11905" w:orient="landscape"/>
      <w:pgMar w:top="1701" w:right="1134" w:bottom="851" w:left="1134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D7" w:rsidRDefault="00962BD7">
      <w:pPr>
        <w:spacing w:after="0" w:line="240" w:lineRule="auto"/>
      </w:pPr>
      <w:r>
        <w:separator/>
      </w:r>
    </w:p>
  </w:endnote>
  <w:endnote w:type="continuationSeparator" w:id="0">
    <w:p w:rsidR="00962BD7" w:rsidRDefault="0096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D7" w:rsidRDefault="00962BD7">
      <w:pPr>
        <w:spacing w:after="0" w:line="240" w:lineRule="auto"/>
      </w:pPr>
      <w:r>
        <w:separator/>
      </w:r>
    </w:p>
  </w:footnote>
  <w:footnote w:type="continuationSeparator" w:id="0">
    <w:p w:rsidR="00962BD7" w:rsidRDefault="0096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006480"/>
      <w:docPartObj>
        <w:docPartGallery w:val="Page Numbers (Top of Page)"/>
        <w:docPartUnique/>
      </w:docPartObj>
    </w:sdtPr>
    <w:sdtContent>
      <w:p w:rsidR="00962BD7" w:rsidRDefault="00962B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16">
          <w:rPr>
            <w:noProof/>
          </w:rPr>
          <w:t>22</w:t>
        </w:r>
        <w:r>
          <w:fldChar w:fldCharType="end"/>
        </w:r>
      </w:p>
    </w:sdtContent>
  </w:sdt>
  <w:p w:rsidR="00962BD7" w:rsidRDefault="00962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510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2BD7" w:rsidRPr="003876A2" w:rsidRDefault="00962BD7">
        <w:pPr>
          <w:pStyle w:val="a3"/>
          <w:jc w:val="right"/>
          <w:rPr>
            <w:rFonts w:ascii="Times New Roman" w:hAnsi="Times New Roman" w:cs="Times New Roman"/>
          </w:rPr>
        </w:pPr>
        <w:r w:rsidRPr="003876A2">
          <w:rPr>
            <w:rFonts w:ascii="Times New Roman" w:hAnsi="Times New Roman" w:cs="Times New Roman"/>
          </w:rPr>
          <w:fldChar w:fldCharType="begin"/>
        </w:r>
        <w:r w:rsidRPr="003876A2">
          <w:rPr>
            <w:rFonts w:ascii="Times New Roman" w:hAnsi="Times New Roman" w:cs="Times New Roman"/>
          </w:rPr>
          <w:instrText>PAGE   \* MERGEFORMAT</w:instrText>
        </w:r>
        <w:r w:rsidRPr="003876A2">
          <w:rPr>
            <w:rFonts w:ascii="Times New Roman" w:hAnsi="Times New Roman" w:cs="Times New Roman"/>
          </w:rPr>
          <w:fldChar w:fldCharType="separate"/>
        </w:r>
        <w:r w:rsidR="00996516">
          <w:rPr>
            <w:rFonts w:ascii="Times New Roman" w:hAnsi="Times New Roman" w:cs="Times New Roman"/>
            <w:noProof/>
          </w:rPr>
          <w:t>27</w:t>
        </w:r>
        <w:r w:rsidRPr="003876A2">
          <w:rPr>
            <w:rFonts w:ascii="Times New Roman" w:hAnsi="Times New Roman" w:cs="Times New Roman"/>
          </w:rPr>
          <w:fldChar w:fldCharType="end"/>
        </w:r>
      </w:p>
    </w:sdtContent>
  </w:sdt>
  <w:p w:rsidR="00962BD7" w:rsidRDefault="00962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5B6"/>
    <w:multiLevelType w:val="hybridMultilevel"/>
    <w:tmpl w:val="3F9C9390"/>
    <w:lvl w:ilvl="0" w:tplc="96BC2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1228B"/>
    <w:multiLevelType w:val="hybridMultilevel"/>
    <w:tmpl w:val="4F68BCD6"/>
    <w:lvl w:ilvl="0" w:tplc="5AF27156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F46A34"/>
    <w:multiLevelType w:val="hybridMultilevel"/>
    <w:tmpl w:val="2604F322"/>
    <w:lvl w:ilvl="0" w:tplc="0046BE18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546AE"/>
    <w:multiLevelType w:val="multilevel"/>
    <w:tmpl w:val="15E8B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4" w15:restartNumberingAfterBreak="0">
    <w:nsid w:val="37CD7E1D"/>
    <w:multiLevelType w:val="hybridMultilevel"/>
    <w:tmpl w:val="AF189DFC"/>
    <w:lvl w:ilvl="0" w:tplc="9632601C">
      <w:start w:val="1"/>
      <w:numFmt w:val="decimal"/>
      <w:lvlText w:val="%1)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7B4826"/>
    <w:multiLevelType w:val="multilevel"/>
    <w:tmpl w:val="15E8B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6" w15:restartNumberingAfterBreak="0">
    <w:nsid w:val="609C0D73"/>
    <w:multiLevelType w:val="hybridMultilevel"/>
    <w:tmpl w:val="C198936C"/>
    <w:lvl w:ilvl="0" w:tplc="0F58FAD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B457E3"/>
    <w:multiLevelType w:val="hybridMultilevel"/>
    <w:tmpl w:val="6CA0CDEA"/>
    <w:lvl w:ilvl="0" w:tplc="F9C8FD8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48C"/>
    <w:multiLevelType w:val="hybridMultilevel"/>
    <w:tmpl w:val="EEF2646E"/>
    <w:lvl w:ilvl="0" w:tplc="768E9282">
      <w:start w:val="8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D1339B"/>
    <w:multiLevelType w:val="hybridMultilevel"/>
    <w:tmpl w:val="A3C8A57A"/>
    <w:lvl w:ilvl="0" w:tplc="ECD8C3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06C4"/>
    <w:multiLevelType w:val="hybridMultilevel"/>
    <w:tmpl w:val="5518CA48"/>
    <w:lvl w:ilvl="0" w:tplc="1B748A6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6E"/>
    <w:rsid w:val="000005D2"/>
    <w:rsid w:val="00002F52"/>
    <w:rsid w:val="00004357"/>
    <w:rsid w:val="000135AF"/>
    <w:rsid w:val="00014892"/>
    <w:rsid w:val="00014AE1"/>
    <w:rsid w:val="000153A9"/>
    <w:rsid w:val="000205B0"/>
    <w:rsid w:val="00021B65"/>
    <w:rsid w:val="00022100"/>
    <w:rsid w:val="00023B33"/>
    <w:rsid w:val="00024893"/>
    <w:rsid w:val="000253E0"/>
    <w:rsid w:val="00026FAE"/>
    <w:rsid w:val="00027EDB"/>
    <w:rsid w:val="00031BA1"/>
    <w:rsid w:val="00032069"/>
    <w:rsid w:val="0003453C"/>
    <w:rsid w:val="0003521F"/>
    <w:rsid w:val="00041AC4"/>
    <w:rsid w:val="000424CD"/>
    <w:rsid w:val="00044BE4"/>
    <w:rsid w:val="000451B3"/>
    <w:rsid w:val="0004593B"/>
    <w:rsid w:val="000464C1"/>
    <w:rsid w:val="000478F3"/>
    <w:rsid w:val="0005055D"/>
    <w:rsid w:val="0005088B"/>
    <w:rsid w:val="00053894"/>
    <w:rsid w:val="00060932"/>
    <w:rsid w:val="00062A19"/>
    <w:rsid w:val="00063D9B"/>
    <w:rsid w:val="0006430E"/>
    <w:rsid w:val="000646B4"/>
    <w:rsid w:val="00070DE3"/>
    <w:rsid w:val="0007247F"/>
    <w:rsid w:val="00074206"/>
    <w:rsid w:val="000769A8"/>
    <w:rsid w:val="00077EB9"/>
    <w:rsid w:val="00081250"/>
    <w:rsid w:val="00082980"/>
    <w:rsid w:val="0008671A"/>
    <w:rsid w:val="0009167D"/>
    <w:rsid w:val="00091C93"/>
    <w:rsid w:val="00092689"/>
    <w:rsid w:val="000932A6"/>
    <w:rsid w:val="000950C2"/>
    <w:rsid w:val="00095CDC"/>
    <w:rsid w:val="00096AE2"/>
    <w:rsid w:val="00097029"/>
    <w:rsid w:val="000A0211"/>
    <w:rsid w:val="000A2E80"/>
    <w:rsid w:val="000A371F"/>
    <w:rsid w:val="000A41DA"/>
    <w:rsid w:val="000A6379"/>
    <w:rsid w:val="000A7C01"/>
    <w:rsid w:val="000B1820"/>
    <w:rsid w:val="000B204E"/>
    <w:rsid w:val="000B3861"/>
    <w:rsid w:val="000B39E3"/>
    <w:rsid w:val="000B468E"/>
    <w:rsid w:val="000B5538"/>
    <w:rsid w:val="000B6727"/>
    <w:rsid w:val="000C0FC0"/>
    <w:rsid w:val="000C3376"/>
    <w:rsid w:val="000C3EC9"/>
    <w:rsid w:val="000C57F1"/>
    <w:rsid w:val="000C5964"/>
    <w:rsid w:val="000C6BDC"/>
    <w:rsid w:val="000D2999"/>
    <w:rsid w:val="000D3627"/>
    <w:rsid w:val="000D4E80"/>
    <w:rsid w:val="000D5384"/>
    <w:rsid w:val="000E0D17"/>
    <w:rsid w:val="000E4FF8"/>
    <w:rsid w:val="000E7034"/>
    <w:rsid w:val="000F2109"/>
    <w:rsid w:val="000F2B98"/>
    <w:rsid w:val="000F5869"/>
    <w:rsid w:val="000F5AB2"/>
    <w:rsid w:val="00102578"/>
    <w:rsid w:val="00104788"/>
    <w:rsid w:val="0010495F"/>
    <w:rsid w:val="0010539D"/>
    <w:rsid w:val="00105621"/>
    <w:rsid w:val="00107A12"/>
    <w:rsid w:val="00107DBE"/>
    <w:rsid w:val="0011061B"/>
    <w:rsid w:val="0011196E"/>
    <w:rsid w:val="00112F37"/>
    <w:rsid w:val="00113122"/>
    <w:rsid w:val="00113D42"/>
    <w:rsid w:val="00114D25"/>
    <w:rsid w:val="00116AD5"/>
    <w:rsid w:val="00116E76"/>
    <w:rsid w:val="00117523"/>
    <w:rsid w:val="0012119F"/>
    <w:rsid w:val="00121DCC"/>
    <w:rsid w:val="00121EEF"/>
    <w:rsid w:val="00122453"/>
    <w:rsid w:val="001246C6"/>
    <w:rsid w:val="00124D6C"/>
    <w:rsid w:val="00125931"/>
    <w:rsid w:val="00126BBF"/>
    <w:rsid w:val="00127DC9"/>
    <w:rsid w:val="0013179B"/>
    <w:rsid w:val="00131FBE"/>
    <w:rsid w:val="00134AE8"/>
    <w:rsid w:val="00136215"/>
    <w:rsid w:val="00140310"/>
    <w:rsid w:val="00140C56"/>
    <w:rsid w:val="00140D08"/>
    <w:rsid w:val="00140D61"/>
    <w:rsid w:val="0014524B"/>
    <w:rsid w:val="00146F3E"/>
    <w:rsid w:val="00147292"/>
    <w:rsid w:val="0014763F"/>
    <w:rsid w:val="001478E6"/>
    <w:rsid w:val="00147B8C"/>
    <w:rsid w:val="001505B9"/>
    <w:rsid w:val="0015518B"/>
    <w:rsid w:val="0015627D"/>
    <w:rsid w:val="00156FBE"/>
    <w:rsid w:val="00160F1E"/>
    <w:rsid w:val="00163164"/>
    <w:rsid w:val="001637E1"/>
    <w:rsid w:val="001662E3"/>
    <w:rsid w:val="00166D6F"/>
    <w:rsid w:val="00166DE5"/>
    <w:rsid w:val="00170290"/>
    <w:rsid w:val="00170631"/>
    <w:rsid w:val="00172436"/>
    <w:rsid w:val="00173481"/>
    <w:rsid w:val="001739F8"/>
    <w:rsid w:val="001740DC"/>
    <w:rsid w:val="00174C5A"/>
    <w:rsid w:val="00175409"/>
    <w:rsid w:val="00175CA5"/>
    <w:rsid w:val="001764B1"/>
    <w:rsid w:val="00177DB8"/>
    <w:rsid w:val="0018292D"/>
    <w:rsid w:val="00183C29"/>
    <w:rsid w:val="00187DE4"/>
    <w:rsid w:val="00191B60"/>
    <w:rsid w:val="00191FA6"/>
    <w:rsid w:val="00195200"/>
    <w:rsid w:val="00195952"/>
    <w:rsid w:val="001967A2"/>
    <w:rsid w:val="001A10AC"/>
    <w:rsid w:val="001A18C4"/>
    <w:rsid w:val="001A1916"/>
    <w:rsid w:val="001A3999"/>
    <w:rsid w:val="001A5664"/>
    <w:rsid w:val="001B03C6"/>
    <w:rsid w:val="001B0422"/>
    <w:rsid w:val="001B45AE"/>
    <w:rsid w:val="001B5102"/>
    <w:rsid w:val="001C0B2C"/>
    <w:rsid w:val="001C0E9E"/>
    <w:rsid w:val="001C26F5"/>
    <w:rsid w:val="001D1EC4"/>
    <w:rsid w:val="001D409A"/>
    <w:rsid w:val="001E0C20"/>
    <w:rsid w:val="001E46B1"/>
    <w:rsid w:val="001E6CCC"/>
    <w:rsid w:val="001F31F8"/>
    <w:rsid w:val="001F406B"/>
    <w:rsid w:val="001F40EB"/>
    <w:rsid w:val="001F4B87"/>
    <w:rsid w:val="001F7C8E"/>
    <w:rsid w:val="002001E8"/>
    <w:rsid w:val="00202340"/>
    <w:rsid w:val="00205221"/>
    <w:rsid w:val="00206298"/>
    <w:rsid w:val="00207A7C"/>
    <w:rsid w:val="0021017D"/>
    <w:rsid w:val="0021107E"/>
    <w:rsid w:val="00211388"/>
    <w:rsid w:val="00211956"/>
    <w:rsid w:val="00211BFB"/>
    <w:rsid w:val="00211D9F"/>
    <w:rsid w:val="00215C70"/>
    <w:rsid w:val="002174BD"/>
    <w:rsid w:val="00220AE2"/>
    <w:rsid w:val="002234F0"/>
    <w:rsid w:val="002240CC"/>
    <w:rsid w:val="00225DB9"/>
    <w:rsid w:val="002261E2"/>
    <w:rsid w:val="0022778A"/>
    <w:rsid w:val="002300BD"/>
    <w:rsid w:val="00232550"/>
    <w:rsid w:val="002332FF"/>
    <w:rsid w:val="00233D00"/>
    <w:rsid w:val="0023556D"/>
    <w:rsid w:val="00235F07"/>
    <w:rsid w:val="00236AC6"/>
    <w:rsid w:val="002424BD"/>
    <w:rsid w:val="0024264E"/>
    <w:rsid w:val="0024336A"/>
    <w:rsid w:val="0024388E"/>
    <w:rsid w:val="00243D60"/>
    <w:rsid w:val="00245CD3"/>
    <w:rsid w:val="002502B7"/>
    <w:rsid w:val="002509B8"/>
    <w:rsid w:val="002512ED"/>
    <w:rsid w:val="00252BC3"/>
    <w:rsid w:val="00253D0B"/>
    <w:rsid w:val="00256269"/>
    <w:rsid w:val="002563BA"/>
    <w:rsid w:val="00260D6B"/>
    <w:rsid w:val="00262D41"/>
    <w:rsid w:val="0026437D"/>
    <w:rsid w:val="0026488F"/>
    <w:rsid w:val="0026711A"/>
    <w:rsid w:val="00267303"/>
    <w:rsid w:val="002709D8"/>
    <w:rsid w:val="0027108B"/>
    <w:rsid w:val="0027446E"/>
    <w:rsid w:val="0027688E"/>
    <w:rsid w:val="00281E96"/>
    <w:rsid w:val="0028327C"/>
    <w:rsid w:val="0028557D"/>
    <w:rsid w:val="00286E8D"/>
    <w:rsid w:val="002901B2"/>
    <w:rsid w:val="00291AE6"/>
    <w:rsid w:val="00291EBC"/>
    <w:rsid w:val="002925EB"/>
    <w:rsid w:val="00292877"/>
    <w:rsid w:val="00295963"/>
    <w:rsid w:val="00296F24"/>
    <w:rsid w:val="00297661"/>
    <w:rsid w:val="002A0907"/>
    <w:rsid w:val="002A1CE0"/>
    <w:rsid w:val="002A2724"/>
    <w:rsid w:val="002A3F88"/>
    <w:rsid w:val="002A7670"/>
    <w:rsid w:val="002B2E80"/>
    <w:rsid w:val="002B2F84"/>
    <w:rsid w:val="002C0984"/>
    <w:rsid w:val="002C4460"/>
    <w:rsid w:val="002C55CF"/>
    <w:rsid w:val="002D04FE"/>
    <w:rsid w:val="002D0943"/>
    <w:rsid w:val="002D1111"/>
    <w:rsid w:val="002D3265"/>
    <w:rsid w:val="002D687C"/>
    <w:rsid w:val="002D6BD2"/>
    <w:rsid w:val="002D6D7A"/>
    <w:rsid w:val="002D701A"/>
    <w:rsid w:val="002E043C"/>
    <w:rsid w:val="002E3D29"/>
    <w:rsid w:val="002E439C"/>
    <w:rsid w:val="002E4F7B"/>
    <w:rsid w:val="002E51DA"/>
    <w:rsid w:val="002E5AB0"/>
    <w:rsid w:val="002E6D4D"/>
    <w:rsid w:val="002E733C"/>
    <w:rsid w:val="002F1688"/>
    <w:rsid w:val="002F1B13"/>
    <w:rsid w:val="002F3363"/>
    <w:rsid w:val="002F3A73"/>
    <w:rsid w:val="002F479D"/>
    <w:rsid w:val="002F4ED9"/>
    <w:rsid w:val="002F4FFF"/>
    <w:rsid w:val="002F63F2"/>
    <w:rsid w:val="002F66C1"/>
    <w:rsid w:val="002F6A57"/>
    <w:rsid w:val="0030157C"/>
    <w:rsid w:val="003017EA"/>
    <w:rsid w:val="00302A0B"/>
    <w:rsid w:val="003031EE"/>
    <w:rsid w:val="00304439"/>
    <w:rsid w:val="003057A6"/>
    <w:rsid w:val="003061DC"/>
    <w:rsid w:val="00307DC8"/>
    <w:rsid w:val="0031246E"/>
    <w:rsid w:val="00321266"/>
    <w:rsid w:val="00321DC7"/>
    <w:rsid w:val="00321E0D"/>
    <w:rsid w:val="003269C9"/>
    <w:rsid w:val="0033103B"/>
    <w:rsid w:val="00333730"/>
    <w:rsid w:val="00333A55"/>
    <w:rsid w:val="00334AF5"/>
    <w:rsid w:val="00334E38"/>
    <w:rsid w:val="00335505"/>
    <w:rsid w:val="00335ACB"/>
    <w:rsid w:val="00335DD7"/>
    <w:rsid w:val="00342234"/>
    <w:rsid w:val="00343A67"/>
    <w:rsid w:val="00345555"/>
    <w:rsid w:val="003462D0"/>
    <w:rsid w:val="00350626"/>
    <w:rsid w:val="00350AF7"/>
    <w:rsid w:val="0035457D"/>
    <w:rsid w:val="00357377"/>
    <w:rsid w:val="00363D2B"/>
    <w:rsid w:val="00364B1C"/>
    <w:rsid w:val="00367471"/>
    <w:rsid w:val="00367D13"/>
    <w:rsid w:val="00370BEB"/>
    <w:rsid w:val="0037209D"/>
    <w:rsid w:val="00373881"/>
    <w:rsid w:val="00374F9B"/>
    <w:rsid w:val="0037549B"/>
    <w:rsid w:val="00377A1E"/>
    <w:rsid w:val="0038057D"/>
    <w:rsid w:val="0038094F"/>
    <w:rsid w:val="003809E9"/>
    <w:rsid w:val="0038209E"/>
    <w:rsid w:val="003837F3"/>
    <w:rsid w:val="00383ACD"/>
    <w:rsid w:val="003876A2"/>
    <w:rsid w:val="00390123"/>
    <w:rsid w:val="0039115B"/>
    <w:rsid w:val="0039270F"/>
    <w:rsid w:val="00393104"/>
    <w:rsid w:val="003933C5"/>
    <w:rsid w:val="00397182"/>
    <w:rsid w:val="00397C70"/>
    <w:rsid w:val="003A0117"/>
    <w:rsid w:val="003A0618"/>
    <w:rsid w:val="003A2105"/>
    <w:rsid w:val="003A25DD"/>
    <w:rsid w:val="003A4175"/>
    <w:rsid w:val="003A6598"/>
    <w:rsid w:val="003B06D1"/>
    <w:rsid w:val="003B0951"/>
    <w:rsid w:val="003B09D0"/>
    <w:rsid w:val="003B279D"/>
    <w:rsid w:val="003B2952"/>
    <w:rsid w:val="003B3116"/>
    <w:rsid w:val="003B3A67"/>
    <w:rsid w:val="003B44A5"/>
    <w:rsid w:val="003B5ABD"/>
    <w:rsid w:val="003B5AC6"/>
    <w:rsid w:val="003B67AE"/>
    <w:rsid w:val="003C0706"/>
    <w:rsid w:val="003C0C65"/>
    <w:rsid w:val="003C10F2"/>
    <w:rsid w:val="003C110A"/>
    <w:rsid w:val="003C23AC"/>
    <w:rsid w:val="003C4031"/>
    <w:rsid w:val="003C6F27"/>
    <w:rsid w:val="003C7BE9"/>
    <w:rsid w:val="003D20B8"/>
    <w:rsid w:val="003D2F7B"/>
    <w:rsid w:val="003D3AD3"/>
    <w:rsid w:val="003D529F"/>
    <w:rsid w:val="003D5B3E"/>
    <w:rsid w:val="003D5D57"/>
    <w:rsid w:val="003D682E"/>
    <w:rsid w:val="003E083C"/>
    <w:rsid w:val="003E3D9F"/>
    <w:rsid w:val="003E4D07"/>
    <w:rsid w:val="003E51D8"/>
    <w:rsid w:val="003E57D4"/>
    <w:rsid w:val="003E5D96"/>
    <w:rsid w:val="003E6B31"/>
    <w:rsid w:val="003E7DCA"/>
    <w:rsid w:val="003F22A8"/>
    <w:rsid w:val="003F3C12"/>
    <w:rsid w:val="003F52E9"/>
    <w:rsid w:val="003F6D22"/>
    <w:rsid w:val="00400307"/>
    <w:rsid w:val="00402E55"/>
    <w:rsid w:val="00403FAA"/>
    <w:rsid w:val="00406474"/>
    <w:rsid w:val="00406D6B"/>
    <w:rsid w:val="0041350A"/>
    <w:rsid w:val="00413B47"/>
    <w:rsid w:val="0041535D"/>
    <w:rsid w:val="0041600E"/>
    <w:rsid w:val="004169F3"/>
    <w:rsid w:val="00417843"/>
    <w:rsid w:val="004179DB"/>
    <w:rsid w:val="00417E45"/>
    <w:rsid w:val="00420C8B"/>
    <w:rsid w:val="004230E4"/>
    <w:rsid w:val="00426B77"/>
    <w:rsid w:val="00426FC2"/>
    <w:rsid w:val="00427980"/>
    <w:rsid w:val="00427FDD"/>
    <w:rsid w:val="00430D92"/>
    <w:rsid w:val="00431C65"/>
    <w:rsid w:val="00436D8A"/>
    <w:rsid w:val="00442AA7"/>
    <w:rsid w:val="00442F8D"/>
    <w:rsid w:val="004433E9"/>
    <w:rsid w:val="00445140"/>
    <w:rsid w:val="00445732"/>
    <w:rsid w:val="004468AD"/>
    <w:rsid w:val="00451454"/>
    <w:rsid w:val="00451FC4"/>
    <w:rsid w:val="00452E72"/>
    <w:rsid w:val="00453A69"/>
    <w:rsid w:val="004559A9"/>
    <w:rsid w:val="0045628D"/>
    <w:rsid w:val="00457B3F"/>
    <w:rsid w:val="0046013B"/>
    <w:rsid w:val="0046139D"/>
    <w:rsid w:val="00463624"/>
    <w:rsid w:val="0046677A"/>
    <w:rsid w:val="00466B1F"/>
    <w:rsid w:val="00472FB6"/>
    <w:rsid w:val="0047521E"/>
    <w:rsid w:val="00477A91"/>
    <w:rsid w:val="00481F80"/>
    <w:rsid w:val="004842DE"/>
    <w:rsid w:val="0048456D"/>
    <w:rsid w:val="00485684"/>
    <w:rsid w:val="00485D52"/>
    <w:rsid w:val="00491706"/>
    <w:rsid w:val="00497F17"/>
    <w:rsid w:val="004A04C7"/>
    <w:rsid w:val="004A33D2"/>
    <w:rsid w:val="004A3DD5"/>
    <w:rsid w:val="004A40F5"/>
    <w:rsid w:val="004A4B49"/>
    <w:rsid w:val="004A4BDB"/>
    <w:rsid w:val="004A4D96"/>
    <w:rsid w:val="004A6BA0"/>
    <w:rsid w:val="004A6FC4"/>
    <w:rsid w:val="004B2576"/>
    <w:rsid w:val="004B741E"/>
    <w:rsid w:val="004B7907"/>
    <w:rsid w:val="004C0044"/>
    <w:rsid w:val="004C0340"/>
    <w:rsid w:val="004C260A"/>
    <w:rsid w:val="004C5207"/>
    <w:rsid w:val="004C5341"/>
    <w:rsid w:val="004C6354"/>
    <w:rsid w:val="004C67F4"/>
    <w:rsid w:val="004C72E6"/>
    <w:rsid w:val="004C73F7"/>
    <w:rsid w:val="004D7B70"/>
    <w:rsid w:val="004E06C9"/>
    <w:rsid w:val="004E47A5"/>
    <w:rsid w:val="004E481B"/>
    <w:rsid w:val="004E5329"/>
    <w:rsid w:val="004E53ED"/>
    <w:rsid w:val="004E5610"/>
    <w:rsid w:val="004F099C"/>
    <w:rsid w:val="004F104E"/>
    <w:rsid w:val="004F2335"/>
    <w:rsid w:val="004F26CE"/>
    <w:rsid w:val="004F29E6"/>
    <w:rsid w:val="004F2C0D"/>
    <w:rsid w:val="004F5075"/>
    <w:rsid w:val="004F575F"/>
    <w:rsid w:val="004F58CD"/>
    <w:rsid w:val="004F5F9F"/>
    <w:rsid w:val="005009B1"/>
    <w:rsid w:val="00502189"/>
    <w:rsid w:val="00503DBD"/>
    <w:rsid w:val="00510D7A"/>
    <w:rsid w:val="00513F39"/>
    <w:rsid w:val="005169E4"/>
    <w:rsid w:val="00516B61"/>
    <w:rsid w:val="00517D00"/>
    <w:rsid w:val="00520F18"/>
    <w:rsid w:val="0052362C"/>
    <w:rsid w:val="005239C4"/>
    <w:rsid w:val="005250B7"/>
    <w:rsid w:val="00525913"/>
    <w:rsid w:val="0053188D"/>
    <w:rsid w:val="00532224"/>
    <w:rsid w:val="005326AA"/>
    <w:rsid w:val="00536EF6"/>
    <w:rsid w:val="005371B2"/>
    <w:rsid w:val="0053750E"/>
    <w:rsid w:val="005428B2"/>
    <w:rsid w:val="00543780"/>
    <w:rsid w:val="00544933"/>
    <w:rsid w:val="00544948"/>
    <w:rsid w:val="005455F5"/>
    <w:rsid w:val="00545890"/>
    <w:rsid w:val="00545AEC"/>
    <w:rsid w:val="0055112D"/>
    <w:rsid w:val="005519E2"/>
    <w:rsid w:val="00552CFD"/>
    <w:rsid w:val="005541F5"/>
    <w:rsid w:val="005544D7"/>
    <w:rsid w:val="0056135D"/>
    <w:rsid w:val="00562691"/>
    <w:rsid w:val="00562D7B"/>
    <w:rsid w:val="005636C2"/>
    <w:rsid w:val="00563CFA"/>
    <w:rsid w:val="00564239"/>
    <w:rsid w:val="0056488C"/>
    <w:rsid w:val="00564999"/>
    <w:rsid w:val="00564A1E"/>
    <w:rsid w:val="00565AD4"/>
    <w:rsid w:val="005675FF"/>
    <w:rsid w:val="005679D1"/>
    <w:rsid w:val="00573B8A"/>
    <w:rsid w:val="005757C4"/>
    <w:rsid w:val="00577A33"/>
    <w:rsid w:val="0058279A"/>
    <w:rsid w:val="00582F8B"/>
    <w:rsid w:val="0058467C"/>
    <w:rsid w:val="005857F1"/>
    <w:rsid w:val="00586425"/>
    <w:rsid w:val="0058716E"/>
    <w:rsid w:val="005872C9"/>
    <w:rsid w:val="00587505"/>
    <w:rsid w:val="00587FC3"/>
    <w:rsid w:val="00593064"/>
    <w:rsid w:val="00595E67"/>
    <w:rsid w:val="005A15B8"/>
    <w:rsid w:val="005A2778"/>
    <w:rsid w:val="005A2C83"/>
    <w:rsid w:val="005A3DBC"/>
    <w:rsid w:val="005A513B"/>
    <w:rsid w:val="005A51A8"/>
    <w:rsid w:val="005A557D"/>
    <w:rsid w:val="005A57FE"/>
    <w:rsid w:val="005B1384"/>
    <w:rsid w:val="005B20AF"/>
    <w:rsid w:val="005B2C20"/>
    <w:rsid w:val="005B3CA2"/>
    <w:rsid w:val="005B557A"/>
    <w:rsid w:val="005B572B"/>
    <w:rsid w:val="005B762E"/>
    <w:rsid w:val="005B7A49"/>
    <w:rsid w:val="005B7A8C"/>
    <w:rsid w:val="005C1723"/>
    <w:rsid w:val="005C32C9"/>
    <w:rsid w:val="005C3B94"/>
    <w:rsid w:val="005C55B9"/>
    <w:rsid w:val="005C566C"/>
    <w:rsid w:val="005C609C"/>
    <w:rsid w:val="005D08F4"/>
    <w:rsid w:val="005D0C53"/>
    <w:rsid w:val="005D23EC"/>
    <w:rsid w:val="005D2E58"/>
    <w:rsid w:val="005D3DB7"/>
    <w:rsid w:val="005D5E81"/>
    <w:rsid w:val="005D6191"/>
    <w:rsid w:val="005D6AF2"/>
    <w:rsid w:val="005D7C59"/>
    <w:rsid w:val="005E0DE8"/>
    <w:rsid w:val="005E15E1"/>
    <w:rsid w:val="005E2BAF"/>
    <w:rsid w:val="005E3D8D"/>
    <w:rsid w:val="005E452C"/>
    <w:rsid w:val="005E5B3C"/>
    <w:rsid w:val="005E63F6"/>
    <w:rsid w:val="005E6A79"/>
    <w:rsid w:val="005E7962"/>
    <w:rsid w:val="005F0CA0"/>
    <w:rsid w:val="005F112B"/>
    <w:rsid w:val="005F1336"/>
    <w:rsid w:val="005F19F6"/>
    <w:rsid w:val="005F34F9"/>
    <w:rsid w:val="005F3E12"/>
    <w:rsid w:val="005F56FF"/>
    <w:rsid w:val="005F5ACE"/>
    <w:rsid w:val="005F74A0"/>
    <w:rsid w:val="006017C0"/>
    <w:rsid w:val="00602B12"/>
    <w:rsid w:val="00604DEE"/>
    <w:rsid w:val="00606865"/>
    <w:rsid w:val="00607E10"/>
    <w:rsid w:val="00612054"/>
    <w:rsid w:val="00614458"/>
    <w:rsid w:val="00614DD1"/>
    <w:rsid w:val="006159F4"/>
    <w:rsid w:val="00617F16"/>
    <w:rsid w:val="00621328"/>
    <w:rsid w:val="00625FA7"/>
    <w:rsid w:val="00626E45"/>
    <w:rsid w:val="00626F83"/>
    <w:rsid w:val="00627622"/>
    <w:rsid w:val="0063262F"/>
    <w:rsid w:val="00632896"/>
    <w:rsid w:val="0063434E"/>
    <w:rsid w:val="00634B40"/>
    <w:rsid w:val="00634EFF"/>
    <w:rsid w:val="006350D8"/>
    <w:rsid w:val="0063695E"/>
    <w:rsid w:val="00637D80"/>
    <w:rsid w:val="00641D6E"/>
    <w:rsid w:val="0064426B"/>
    <w:rsid w:val="0064477E"/>
    <w:rsid w:val="00646CB3"/>
    <w:rsid w:val="00646D45"/>
    <w:rsid w:val="00651127"/>
    <w:rsid w:val="00651656"/>
    <w:rsid w:val="00655718"/>
    <w:rsid w:val="00657BFD"/>
    <w:rsid w:val="00660E1E"/>
    <w:rsid w:val="00662686"/>
    <w:rsid w:val="00662BB5"/>
    <w:rsid w:val="00663078"/>
    <w:rsid w:val="006633E4"/>
    <w:rsid w:val="00664FCC"/>
    <w:rsid w:val="00667328"/>
    <w:rsid w:val="006709A3"/>
    <w:rsid w:val="00672319"/>
    <w:rsid w:val="00673D16"/>
    <w:rsid w:val="006753DC"/>
    <w:rsid w:val="00683FC0"/>
    <w:rsid w:val="0068403C"/>
    <w:rsid w:val="00684A2A"/>
    <w:rsid w:val="00684B1B"/>
    <w:rsid w:val="006878B7"/>
    <w:rsid w:val="00690744"/>
    <w:rsid w:val="00690F70"/>
    <w:rsid w:val="00691650"/>
    <w:rsid w:val="00692A23"/>
    <w:rsid w:val="0069308B"/>
    <w:rsid w:val="00693489"/>
    <w:rsid w:val="00693CEE"/>
    <w:rsid w:val="00693FC0"/>
    <w:rsid w:val="00695855"/>
    <w:rsid w:val="006960BD"/>
    <w:rsid w:val="006963AC"/>
    <w:rsid w:val="00696D04"/>
    <w:rsid w:val="006A2AA7"/>
    <w:rsid w:val="006A3579"/>
    <w:rsid w:val="006A51E3"/>
    <w:rsid w:val="006A52D0"/>
    <w:rsid w:val="006A5895"/>
    <w:rsid w:val="006A7CD6"/>
    <w:rsid w:val="006B36E4"/>
    <w:rsid w:val="006B409E"/>
    <w:rsid w:val="006B5134"/>
    <w:rsid w:val="006B64BB"/>
    <w:rsid w:val="006B7960"/>
    <w:rsid w:val="006C070A"/>
    <w:rsid w:val="006C1C53"/>
    <w:rsid w:val="006C1FC6"/>
    <w:rsid w:val="006C4D32"/>
    <w:rsid w:val="006C644F"/>
    <w:rsid w:val="006C6808"/>
    <w:rsid w:val="006C6EE6"/>
    <w:rsid w:val="006C6FDF"/>
    <w:rsid w:val="006D0F75"/>
    <w:rsid w:val="006D162D"/>
    <w:rsid w:val="006D24E4"/>
    <w:rsid w:val="006D2B0A"/>
    <w:rsid w:val="006D2BB4"/>
    <w:rsid w:val="006D5A70"/>
    <w:rsid w:val="006E4A41"/>
    <w:rsid w:val="006E6E7C"/>
    <w:rsid w:val="006F3806"/>
    <w:rsid w:val="006F3BA8"/>
    <w:rsid w:val="006F4411"/>
    <w:rsid w:val="006F4D7D"/>
    <w:rsid w:val="00701400"/>
    <w:rsid w:val="00702D2B"/>
    <w:rsid w:val="007045BC"/>
    <w:rsid w:val="00705BBF"/>
    <w:rsid w:val="00706E63"/>
    <w:rsid w:val="00706EE7"/>
    <w:rsid w:val="0070779C"/>
    <w:rsid w:val="007120E1"/>
    <w:rsid w:val="00713696"/>
    <w:rsid w:val="0071612B"/>
    <w:rsid w:val="0071647B"/>
    <w:rsid w:val="007173B8"/>
    <w:rsid w:val="007227AD"/>
    <w:rsid w:val="00722CF1"/>
    <w:rsid w:val="0072510B"/>
    <w:rsid w:val="00725893"/>
    <w:rsid w:val="00731724"/>
    <w:rsid w:val="00734FCB"/>
    <w:rsid w:val="0073514E"/>
    <w:rsid w:val="00737194"/>
    <w:rsid w:val="007414BC"/>
    <w:rsid w:val="007443A6"/>
    <w:rsid w:val="00747DB9"/>
    <w:rsid w:val="00752FC9"/>
    <w:rsid w:val="0075447F"/>
    <w:rsid w:val="00754AA5"/>
    <w:rsid w:val="007551D4"/>
    <w:rsid w:val="00755509"/>
    <w:rsid w:val="007562F5"/>
    <w:rsid w:val="00756B4D"/>
    <w:rsid w:val="00756F67"/>
    <w:rsid w:val="00762237"/>
    <w:rsid w:val="007629B7"/>
    <w:rsid w:val="00763D4B"/>
    <w:rsid w:val="007641DF"/>
    <w:rsid w:val="00764473"/>
    <w:rsid w:val="007645CF"/>
    <w:rsid w:val="00766B58"/>
    <w:rsid w:val="007671C4"/>
    <w:rsid w:val="007672C9"/>
    <w:rsid w:val="007713AD"/>
    <w:rsid w:val="007727ED"/>
    <w:rsid w:val="00774BD2"/>
    <w:rsid w:val="00775BAA"/>
    <w:rsid w:val="00781314"/>
    <w:rsid w:val="00781FA2"/>
    <w:rsid w:val="0078412A"/>
    <w:rsid w:val="00784BE0"/>
    <w:rsid w:val="00787EC9"/>
    <w:rsid w:val="00792657"/>
    <w:rsid w:val="00792685"/>
    <w:rsid w:val="00792D52"/>
    <w:rsid w:val="00794424"/>
    <w:rsid w:val="00795A01"/>
    <w:rsid w:val="0079797B"/>
    <w:rsid w:val="007A022D"/>
    <w:rsid w:val="007A0651"/>
    <w:rsid w:val="007A0A22"/>
    <w:rsid w:val="007A19E4"/>
    <w:rsid w:val="007A29A4"/>
    <w:rsid w:val="007A3986"/>
    <w:rsid w:val="007A5EE1"/>
    <w:rsid w:val="007A7395"/>
    <w:rsid w:val="007A799A"/>
    <w:rsid w:val="007B19DC"/>
    <w:rsid w:val="007B28B5"/>
    <w:rsid w:val="007B5240"/>
    <w:rsid w:val="007B5511"/>
    <w:rsid w:val="007B5F62"/>
    <w:rsid w:val="007B6215"/>
    <w:rsid w:val="007C10F1"/>
    <w:rsid w:val="007C1CBF"/>
    <w:rsid w:val="007C3DE1"/>
    <w:rsid w:val="007C5397"/>
    <w:rsid w:val="007C608F"/>
    <w:rsid w:val="007C6BAE"/>
    <w:rsid w:val="007C7709"/>
    <w:rsid w:val="007D0406"/>
    <w:rsid w:val="007D16E8"/>
    <w:rsid w:val="007D2124"/>
    <w:rsid w:val="007D2D3A"/>
    <w:rsid w:val="007D47F0"/>
    <w:rsid w:val="007D538A"/>
    <w:rsid w:val="007D567C"/>
    <w:rsid w:val="007E07EC"/>
    <w:rsid w:val="007E08E0"/>
    <w:rsid w:val="007E0AD7"/>
    <w:rsid w:val="007E0B9E"/>
    <w:rsid w:val="007E2FCE"/>
    <w:rsid w:val="007E69EA"/>
    <w:rsid w:val="007E69F9"/>
    <w:rsid w:val="007F3092"/>
    <w:rsid w:val="007F6E67"/>
    <w:rsid w:val="008018C8"/>
    <w:rsid w:val="00801EB7"/>
    <w:rsid w:val="00805562"/>
    <w:rsid w:val="00805713"/>
    <w:rsid w:val="00805FFA"/>
    <w:rsid w:val="0081125F"/>
    <w:rsid w:val="0081240A"/>
    <w:rsid w:val="00813EF9"/>
    <w:rsid w:val="008147FF"/>
    <w:rsid w:val="00815D67"/>
    <w:rsid w:val="008170C3"/>
    <w:rsid w:val="008202BB"/>
    <w:rsid w:val="0082063C"/>
    <w:rsid w:val="00820B51"/>
    <w:rsid w:val="00821B7B"/>
    <w:rsid w:val="00823E16"/>
    <w:rsid w:val="00823E58"/>
    <w:rsid w:val="00826B04"/>
    <w:rsid w:val="00826C0F"/>
    <w:rsid w:val="00826EE4"/>
    <w:rsid w:val="0083297B"/>
    <w:rsid w:val="0083329B"/>
    <w:rsid w:val="0083348B"/>
    <w:rsid w:val="008358ED"/>
    <w:rsid w:val="0083779B"/>
    <w:rsid w:val="00843610"/>
    <w:rsid w:val="00847A11"/>
    <w:rsid w:val="00854429"/>
    <w:rsid w:val="00856750"/>
    <w:rsid w:val="00857875"/>
    <w:rsid w:val="00857BBD"/>
    <w:rsid w:val="008609F8"/>
    <w:rsid w:val="00865A0A"/>
    <w:rsid w:val="00866590"/>
    <w:rsid w:val="00866B6F"/>
    <w:rsid w:val="00870E7A"/>
    <w:rsid w:val="00871BED"/>
    <w:rsid w:val="00873551"/>
    <w:rsid w:val="00874CA8"/>
    <w:rsid w:val="00875E19"/>
    <w:rsid w:val="008825B6"/>
    <w:rsid w:val="008833DD"/>
    <w:rsid w:val="008847F4"/>
    <w:rsid w:val="00886A84"/>
    <w:rsid w:val="00887553"/>
    <w:rsid w:val="0089111D"/>
    <w:rsid w:val="00891BE1"/>
    <w:rsid w:val="008930D1"/>
    <w:rsid w:val="0089368B"/>
    <w:rsid w:val="00896892"/>
    <w:rsid w:val="0089708D"/>
    <w:rsid w:val="008A0833"/>
    <w:rsid w:val="008A2EF5"/>
    <w:rsid w:val="008A6D38"/>
    <w:rsid w:val="008A775E"/>
    <w:rsid w:val="008A7BE3"/>
    <w:rsid w:val="008B0067"/>
    <w:rsid w:val="008B047C"/>
    <w:rsid w:val="008B2277"/>
    <w:rsid w:val="008C18BC"/>
    <w:rsid w:val="008C2A09"/>
    <w:rsid w:val="008C48A8"/>
    <w:rsid w:val="008C5620"/>
    <w:rsid w:val="008C6CEB"/>
    <w:rsid w:val="008D030F"/>
    <w:rsid w:val="008D12B3"/>
    <w:rsid w:val="008D21DA"/>
    <w:rsid w:val="008D245A"/>
    <w:rsid w:val="008D45A7"/>
    <w:rsid w:val="008D4801"/>
    <w:rsid w:val="008D7C62"/>
    <w:rsid w:val="008E0799"/>
    <w:rsid w:val="008E26B9"/>
    <w:rsid w:val="008E2D97"/>
    <w:rsid w:val="008E3FDD"/>
    <w:rsid w:val="008E43E3"/>
    <w:rsid w:val="008E52BD"/>
    <w:rsid w:val="008E78DF"/>
    <w:rsid w:val="008F01F3"/>
    <w:rsid w:val="008F2B58"/>
    <w:rsid w:val="008F5A97"/>
    <w:rsid w:val="00900B61"/>
    <w:rsid w:val="009032CB"/>
    <w:rsid w:val="00904337"/>
    <w:rsid w:val="009044A6"/>
    <w:rsid w:val="009045E9"/>
    <w:rsid w:val="00907A4F"/>
    <w:rsid w:val="009112C1"/>
    <w:rsid w:val="00913CA5"/>
    <w:rsid w:val="00914C07"/>
    <w:rsid w:val="00915C8E"/>
    <w:rsid w:val="00917016"/>
    <w:rsid w:val="009219C9"/>
    <w:rsid w:val="009224E3"/>
    <w:rsid w:val="00923B5D"/>
    <w:rsid w:val="0092476D"/>
    <w:rsid w:val="009259AE"/>
    <w:rsid w:val="00925C20"/>
    <w:rsid w:val="0092716F"/>
    <w:rsid w:val="009316A0"/>
    <w:rsid w:val="009319C3"/>
    <w:rsid w:val="009351F6"/>
    <w:rsid w:val="0093577B"/>
    <w:rsid w:val="00936A6D"/>
    <w:rsid w:val="00936EB5"/>
    <w:rsid w:val="00940589"/>
    <w:rsid w:val="00941418"/>
    <w:rsid w:val="009432DA"/>
    <w:rsid w:val="00946125"/>
    <w:rsid w:val="00952C66"/>
    <w:rsid w:val="00953C6D"/>
    <w:rsid w:val="00954754"/>
    <w:rsid w:val="0095487D"/>
    <w:rsid w:val="00955045"/>
    <w:rsid w:val="009554C8"/>
    <w:rsid w:val="0095634B"/>
    <w:rsid w:val="00956F0E"/>
    <w:rsid w:val="00961A80"/>
    <w:rsid w:val="00962BD7"/>
    <w:rsid w:val="00964F5B"/>
    <w:rsid w:val="00966B0D"/>
    <w:rsid w:val="00967148"/>
    <w:rsid w:val="009744B7"/>
    <w:rsid w:val="00974D4C"/>
    <w:rsid w:val="0097738E"/>
    <w:rsid w:val="00977F41"/>
    <w:rsid w:val="0098050A"/>
    <w:rsid w:val="00983DBF"/>
    <w:rsid w:val="00985746"/>
    <w:rsid w:val="00985E5D"/>
    <w:rsid w:val="00991FD4"/>
    <w:rsid w:val="00993C40"/>
    <w:rsid w:val="00994218"/>
    <w:rsid w:val="009948AA"/>
    <w:rsid w:val="00996516"/>
    <w:rsid w:val="009A4EEB"/>
    <w:rsid w:val="009A7F38"/>
    <w:rsid w:val="009B24F1"/>
    <w:rsid w:val="009B3F5D"/>
    <w:rsid w:val="009B4C4F"/>
    <w:rsid w:val="009B51EE"/>
    <w:rsid w:val="009B59E0"/>
    <w:rsid w:val="009C3EFC"/>
    <w:rsid w:val="009C487B"/>
    <w:rsid w:val="009C6B72"/>
    <w:rsid w:val="009D570B"/>
    <w:rsid w:val="009D6C9E"/>
    <w:rsid w:val="009D70FB"/>
    <w:rsid w:val="009D74E6"/>
    <w:rsid w:val="009D75F3"/>
    <w:rsid w:val="009D77CC"/>
    <w:rsid w:val="009E2E45"/>
    <w:rsid w:val="009E315B"/>
    <w:rsid w:val="009E4309"/>
    <w:rsid w:val="009E4C0B"/>
    <w:rsid w:val="009E5954"/>
    <w:rsid w:val="009E6130"/>
    <w:rsid w:val="009E6D64"/>
    <w:rsid w:val="009E700C"/>
    <w:rsid w:val="009E7CF9"/>
    <w:rsid w:val="009F120A"/>
    <w:rsid w:val="009F142A"/>
    <w:rsid w:val="009F187D"/>
    <w:rsid w:val="009F23FE"/>
    <w:rsid w:val="009F4639"/>
    <w:rsid w:val="009F58AD"/>
    <w:rsid w:val="009F7916"/>
    <w:rsid w:val="00A05E32"/>
    <w:rsid w:val="00A10704"/>
    <w:rsid w:val="00A10853"/>
    <w:rsid w:val="00A12B6D"/>
    <w:rsid w:val="00A14279"/>
    <w:rsid w:val="00A1544C"/>
    <w:rsid w:val="00A156CF"/>
    <w:rsid w:val="00A15E7C"/>
    <w:rsid w:val="00A171D8"/>
    <w:rsid w:val="00A17266"/>
    <w:rsid w:val="00A179D0"/>
    <w:rsid w:val="00A17CB4"/>
    <w:rsid w:val="00A23505"/>
    <w:rsid w:val="00A24028"/>
    <w:rsid w:val="00A2472F"/>
    <w:rsid w:val="00A25B78"/>
    <w:rsid w:val="00A307B6"/>
    <w:rsid w:val="00A320BC"/>
    <w:rsid w:val="00A33EAC"/>
    <w:rsid w:val="00A34C9F"/>
    <w:rsid w:val="00A406F9"/>
    <w:rsid w:val="00A4071F"/>
    <w:rsid w:val="00A417D0"/>
    <w:rsid w:val="00A423EF"/>
    <w:rsid w:val="00A431F8"/>
    <w:rsid w:val="00A438E2"/>
    <w:rsid w:val="00A44204"/>
    <w:rsid w:val="00A45243"/>
    <w:rsid w:val="00A46EEE"/>
    <w:rsid w:val="00A47E8D"/>
    <w:rsid w:val="00A50606"/>
    <w:rsid w:val="00A511D7"/>
    <w:rsid w:val="00A535E8"/>
    <w:rsid w:val="00A56B94"/>
    <w:rsid w:val="00A60908"/>
    <w:rsid w:val="00A62B69"/>
    <w:rsid w:val="00A70679"/>
    <w:rsid w:val="00A7148D"/>
    <w:rsid w:val="00A77698"/>
    <w:rsid w:val="00A80C69"/>
    <w:rsid w:val="00A80C83"/>
    <w:rsid w:val="00A812AA"/>
    <w:rsid w:val="00A81529"/>
    <w:rsid w:val="00A83D0C"/>
    <w:rsid w:val="00A84657"/>
    <w:rsid w:val="00A8590C"/>
    <w:rsid w:val="00A87EEB"/>
    <w:rsid w:val="00A90777"/>
    <w:rsid w:val="00A90847"/>
    <w:rsid w:val="00A951CC"/>
    <w:rsid w:val="00A957ED"/>
    <w:rsid w:val="00A96B3F"/>
    <w:rsid w:val="00A96D3E"/>
    <w:rsid w:val="00A9745D"/>
    <w:rsid w:val="00A97F05"/>
    <w:rsid w:val="00AA1BCB"/>
    <w:rsid w:val="00AA3415"/>
    <w:rsid w:val="00AA60CC"/>
    <w:rsid w:val="00AA6246"/>
    <w:rsid w:val="00AA6729"/>
    <w:rsid w:val="00AB164C"/>
    <w:rsid w:val="00AB4BE2"/>
    <w:rsid w:val="00AB769E"/>
    <w:rsid w:val="00AC06B4"/>
    <w:rsid w:val="00AC1544"/>
    <w:rsid w:val="00AC2510"/>
    <w:rsid w:val="00AC2653"/>
    <w:rsid w:val="00AC2B5A"/>
    <w:rsid w:val="00AC4855"/>
    <w:rsid w:val="00AC6564"/>
    <w:rsid w:val="00AC6778"/>
    <w:rsid w:val="00AD2D41"/>
    <w:rsid w:val="00AD53B0"/>
    <w:rsid w:val="00AD612D"/>
    <w:rsid w:val="00AD7221"/>
    <w:rsid w:val="00AD773B"/>
    <w:rsid w:val="00AE0035"/>
    <w:rsid w:val="00AE010C"/>
    <w:rsid w:val="00AE0904"/>
    <w:rsid w:val="00AE1B75"/>
    <w:rsid w:val="00AE2D6F"/>
    <w:rsid w:val="00AE37F5"/>
    <w:rsid w:val="00AE41D9"/>
    <w:rsid w:val="00AF284B"/>
    <w:rsid w:val="00AF40B0"/>
    <w:rsid w:val="00AF5F35"/>
    <w:rsid w:val="00AF6C9B"/>
    <w:rsid w:val="00AF7A14"/>
    <w:rsid w:val="00B00E7D"/>
    <w:rsid w:val="00B01A7B"/>
    <w:rsid w:val="00B03591"/>
    <w:rsid w:val="00B04491"/>
    <w:rsid w:val="00B10DCA"/>
    <w:rsid w:val="00B13EFD"/>
    <w:rsid w:val="00B14E46"/>
    <w:rsid w:val="00B1646C"/>
    <w:rsid w:val="00B172C6"/>
    <w:rsid w:val="00B17735"/>
    <w:rsid w:val="00B21AE7"/>
    <w:rsid w:val="00B2401B"/>
    <w:rsid w:val="00B25B40"/>
    <w:rsid w:val="00B25EC3"/>
    <w:rsid w:val="00B25F94"/>
    <w:rsid w:val="00B2728F"/>
    <w:rsid w:val="00B307F3"/>
    <w:rsid w:val="00B316A3"/>
    <w:rsid w:val="00B31ADA"/>
    <w:rsid w:val="00B31C50"/>
    <w:rsid w:val="00B361EA"/>
    <w:rsid w:val="00B36415"/>
    <w:rsid w:val="00B36639"/>
    <w:rsid w:val="00B37639"/>
    <w:rsid w:val="00B4553E"/>
    <w:rsid w:val="00B46D52"/>
    <w:rsid w:val="00B5055D"/>
    <w:rsid w:val="00B50A9D"/>
    <w:rsid w:val="00B539A2"/>
    <w:rsid w:val="00B53DE2"/>
    <w:rsid w:val="00B57FAC"/>
    <w:rsid w:val="00B60339"/>
    <w:rsid w:val="00B616B4"/>
    <w:rsid w:val="00B62DD9"/>
    <w:rsid w:val="00B64FFE"/>
    <w:rsid w:val="00B6749D"/>
    <w:rsid w:val="00B70C39"/>
    <w:rsid w:val="00B73B94"/>
    <w:rsid w:val="00B74265"/>
    <w:rsid w:val="00B757CE"/>
    <w:rsid w:val="00B7679A"/>
    <w:rsid w:val="00B81E6A"/>
    <w:rsid w:val="00B834EE"/>
    <w:rsid w:val="00B83F81"/>
    <w:rsid w:val="00B83FAA"/>
    <w:rsid w:val="00B871E3"/>
    <w:rsid w:val="00B90A86"/>
    <w:rsid w:val="00B9119D"/>
    <w:rsid w:val="00B93A7A"/>
    <w:rsid w:val="00B9590B"/>
    <w:rsid w:val="00BA0210"/>
    <w:rsid w:val="00BA0CB5"/>
    <w:rsid w:val="00BA0CF3"/>
    <w:rsid w:val="00BA4532"/>
    <w:rsid w:val="00BA58AF"/>
    <w:rsid w:val="00BA5B98"/>
    <w:rsid w:val="00BA5F4E"/>
    <w:rsid w:val="00BA6C82"/>
    <w:rsid w:val="00BA78CA"/>
    <w:rsid w:val="00BB0496"/>
    <w:rsid w:val="00BB0DF9"/>
    <w:rsid w:val="00BB0FB3"/>
    <w:rsid w:val="00BB2E51"/>
    <w:rsid w:val="00BB6174"/>
    <w:rsid w:val="00BB6D0E"/>
    <w:rsid w:val="00BB6DCA"/>
    <w:rsid w:val="00BC1FA8"/>
    <w:rsid w:val="00BC4F41"/>
    <w:rsid w:val="00BC59F9"/>
    <w:rsid w:val="00BC7D46"/>
    <w:rsid w:val="00BC7FCD"/>
    <w:rsid w:val="00BD109D"/>
    <w:rsid w:val="00BD3E76"/>
    <w:rsid w:val="00BD48A9"/>
    <w:rsid w:val="00BD53DC"/>
    <w:rsid w:val="00BD595C"/>
    <w:rsid w:val="00BD6C32"/>
    <w:rsid w:val="00BD6E94"/>
    <w:rsid w:val="00BE6F51"/>
    <w:rsid w:val="00BF18E1"/>
    <w:rsid w:val="00BF23B0"/>
    <w:rsid w:val="00BF43AE"/>
    <w:rsid w:val="00BF57E3"/>
    <w:rsid w:val="00BF649E"/>
    <w:rsid w:val="00BF7E13"/>
    <w:rsid w:val="00C00C0E"/>
    <w:rsid w:val="00C01836"/>
    <w:rsid w:val="00C02719"/>
    <w:rsid w:val="00C02D77"/>
    <w:rsid w:val="00C06F05"/>
    <w:rsid w:val="00C07683"/>
    <w:rsid w:val="00C104B5"/>
    <w:rsid w:val="00C117BC"/>
    <w:rsid w:val="00C15BCA"/>
    <w:rsid w:val="00C16DD4"/>
    <w:rsid w:val="00C20842"/>
    <w:rsid w:val="00C21B47"/>
    <w:rsid w:val="00C227DA"/>
    <w:rsid w:val="00C22A8D"/>
    <w:rsid w:val="00C237E1"/>
    <w:rsid w:val="00C3092F"/>
    <w:rsid w:val="00C31DC5"/>
    <w:rsid w:val="00C31F0D"/>
    <w:rsid w:val="00C32CBD"/>
    <w:rsid w:val="00C33EA4"/>
    <w:rsid w:val="00C35B3A"/>
    <w:rsid w:val="00C40EC6"/>
    <w:rsid w:val="00C413C9"/>
    <w:rsid w:val="00C42549"/>
    <w:rsid w:val="00C428E2"/>
    <w:rsid w:val="00C42A04"/>
    <w:rsid w:val="00C454A0"/>
    <w:rsid w:val="00C468F4"/>
    <w:rsid w:val="00C502B3"/>
    <w:rsid w:val="00C54147"/>
    <w:rsid w:val="00C574D5"/>
    <w:rsid w:val="00C60A4C"/>
    <w:rsid w:val="00C629BB"/>
    <w:rsid w:val="00C62B41"/>
    <w:rsid w:val="00C62CDF"/>
    <w:rsid w:val="00C649D2"/>
    <w:rsid w:val="00C65B9A"/>
    <w:rsid w:val="00C67787"/>
    <w:rsid w:val="00C710C9"/>
    <w:rsid w:val="00C72767"/>
    <w:rsid w:val="00C73981"/>
    <w:rsid w:val="00C75FED"/>
    <w:rsid w:val="00C7711F"/>
    <w:rsid w:val="00C83A3D"/>
    <w:rsid w:val="00C84D35"/>
    <w:rsid w:val="00C85540"/>
    <w:rsid w:val="00C855FC"/>
    <w:rsid w:val="00C874BB"/>
    <w:rsid w:val="00C912CD"/>
    <w:rsid w:val="00C936E8"/>
    <w:rsid w:val="00C95353"/>
    <w:rsid w:val="00C95734"/>
    <w:rsid w:val="00C95816"/>
    <w:rsid w:val="00C9644F"/>
    <w:rsid w:val="00CA0E38"/>
    <w:rsid w:val="00CA11E7"/>
    <w:rsid w:val="00CA1B0B"/>
    <w:rsid w:val="00CA24D2"/>
    <w:rsid w:val="00CA491D"/>
    <w:rsid w:val="00CA4A70"/>
    <w:rsid w:val="00CA6EB1"/>
    <w:rsid w:val="00CB161C"/>
    <w:rsid w:val="00CB1779"/>
    <w:rsid w:val="00CB2489"/>
    <w:rsid w:val="00CB29D0"/>
    <w:rsid w:val="00CB2B89"/>
    <w:rsid w:val="00CB2E34"/>
    <w:rsid w:val="00CB4D34"/>
    <w:rsid w:val="00CB6710"/>
    <w:rsid w:val="00CB72A6"/>
    <w:rsid w:val="00CB7AF4"/>
    <w:rsid w:val="00CB7B87"/>
    <w:rsid w:val="00CC0DC0"/>
    <w:rsid w:val="00CC120E"/>
    <w:rsid w:val="00CC26D6"/>
    <w:rsid w:val="00CC2A32"/>
    <w:rsid w:val="00CC3F62"/>
    <w:rsid w:val="00CC4C4C"/>
    <w:rsid w:val="00CC6186"/>
    <w:rsid w:val="00CC7F26"/>
    <w:rsid w:val="00CD0628"/>
    <w:rsid w:val="00CD21E0"/>
    <w:rsid w:val="00CD6E08"/>
    <w:rsid w:val="00CD764C"/>
    <w:rsid w:val="00CE0B07"/>
    <w:rsid w:val="00CE0BF6"/>
    <w:rsid w:val="00CE2AC2"/>
    <w:rsid w:val="00CE37B5"/>
    <w:rsid w:val="00CE37FA"/>
    <w:rsid w:val="00CE6528"/>
    <w:rsid w:val="00CE6D0F"/>
    <w:rsid w:val="00CE73D6"/>
    <w:rsid w:val="00CF0529"/>
    <w:rsid w:val="00CF0B2A"/>
    <w:rsid w:val="00CF11DC"/>
    <w:rsid w:val="00CF2103"/>
    <w:rsid w:val="00CF6183"/>
    <w:rsid w:val="00CF6B00"/>
    <w:rsid w:val="00CF74A0"/>
    <w:rsid w:val="00D01E12"/>
    <w:rsid w:val="00D034FA"/>
    <w:rsid w:val="00D057E1"/>
    <w:rsid w:val="00D067AA"/>
    <w:rsid w:val="00D112B9"/>
    <w:rsid w:val="00D165EB"/>
    <w:rsid w:val="00D16C26"/>
    <w:rsid w:val="00D215E3"/>
    <w:rsid w:val="00D26C0C"/>
    <w:rsid w:val="00D27C2A"/>
    <w:rsid w:val="00D3106B"/>
    <w:rsid w:val="00D32228"/>
    <w:rsid w:val="00D333C7"/>
    <w:rsid w:val="00D33C9A"/>
    <w:rsid w:val="00D343A1"/>
    <w:rsid w:val="00D35D3F"/>
    <w:rsid w:val="00D41295"/>
    <w:rsid w:val="00D41C87"/>
    <w:rsid w:val="00D4214B"/>
    <w:rsid w:val="00D43A2F"/>
    <w:rsid w:val="00D4442A"/>
    <w:rsid w:val="00D444E9"/>
    <w:rsid w:val="00D46CC7"/>
    <w:rsid w:val="00D4723C"/>
    <w:rsid w:val="00D47DA9"/>
    <w:rsid w:val="00D50DFA"/>
    <w:rsid w:val="00D51AAD"/>
    <w:rsid w:val="00D52A93"/>
    <w:rsid w:val="00D54AA7"/>
    <w:rsid w:val="00D56198"/>
    <w:rsid w:val="00D64414"/>
    <w:rsid w:val="00D64DB9"/>
    <w:rsid w:val="00D65CB6"/>
    <w:rsid w:val="00D66C29"/>
    <w:rsid w:val="00D67687"/>
    <w:rsid w:val="00D7301D"/>
    <w:rsid w:val="00D745CD"/>
    <w:rsid w:val="00D74D54"/>
    <w:rsid w:val="00D77DC5"/>
    <w:rsid w:val="00D81A59"/>
    <w:rsid w:val="00D84175"/>
    <w:rsid w:val="00D862D3"/>
    <w:rsid w:val="00D868C4"/>
    <w:rsid w:val="00D8791B"/>
    <w:rsid w:val="00D87983"/>
    <w:rsid w:val="00D911AF"/>
    <w:rsid w:val="00D91E6E"/>
    <w:rsid w:val="00D92BE5"/>
    <w:rsid w:val="00D92EB7"/>
    <w:rsid w:val="00D95AD0"/>
    <w:rsid w:val="00D95DB9"/>
    <w:rsid w:val="00DA027B"/>
    <w:rsid w:val="00DA0950"/>
    <w:rsid w:val="00DA0EEA"/>
    <w:rsid w:val="00DA2576"/>
    <w:rsid w:val="00DA5196"/>
    <w:rsid w:val="00DA62E8"/>
    <w:rsid w:val="00DA6679"/>
    <w:rsid w:val="00DA7532"/>
    <w:rsid w:val="00DB03D1"/>
    <w:rsid w:val="00DB46B9"/>
    <w:rsid w:val="00DB4BA6"/>
    <w:rsid w:val="00DB4CB5"/>
    <w:rsid w:val="00DB4E35"/>
    <w:rsid w:val="00DB501B"/>
    <w:rsid w:val="00DB5F2C"/>
    <w:rsid w:val="00DB6772"/>
    <w:rsid w:val="00DB7017"/>
    <w:rsid w:val="00DB793F"/>
    <w:rsid w:val="00DC5C64"/>
    <w:rsid w:val="00DC5EA2"/>
    <w:rsid w:val="00DD0C62"/>
    <w:rsid w:val="00DD0D80"/>
    <w:rsid w:val="00DD1948"/>
    <w:rsid w:val="00DD21E8"/>
    <w:rsid w:val="00DD25A8"/>
    <w:rsid w:val="00DD2906"/>
    <w:rsid w:val="00DD402D"/>
    <w:rsid w:val="00DE03F0"/>
    <w:rsid w:val="00DE3604"/>
    <w:rsid w:val="00DE5490"/>
    <w:rsid w:val="00DE65C8"/>
    <w:rsid w:val="00DE6A18"/>
    <w:rsid w:val="00DE7068"/>
    <w:rsid w:val="00DE7B61"/>
    <w:rsid w:val="00DF06FA"/>
    <w:rsid w:val="00DF1446"/>
    <w:rsid w:val="00DF177B"/>
    <w:rsid w:val="00DF198C"/>
    <w:rsid w:val="00DF3E02"/>
    <w:rsid w:val="00DF4331"/>
    <w:rsid w:val="00DF441A"/>
    <w:rsid w:val="00DF6D38"/>
    <w:rsid w:val="00E03977"/>
    <w:rsid w:val="00E03A55"/>
    <w:rsid w:val="00E06AEE"/>
    <w:rsid w:val="00E06EF0"/>
    <w:rsid w:val="00E1025C"/>
    <w:rsid w:val="00E10880"/>
    <w:rsid w:val="00E10B7E"/>
    <w:rsid w:val="00E10E32"/>
    <w:rsid w:val="00E11117"/>
    <w:rsid w:val="00E11B60"/>
    <w:rsid w:val="00E122A3"/>
    <w:rsid w:val="00E13A0B"/>
    <w:rsid w:val="00E13D9C"/>
    <w:rsid w:val="00E14F92"/>
    <w:rsid w:val="00E17A14"/>
    <w:rsid w:val="00E22F04"/>
    <w:rsid w:val="00E25E19"/>
    <w:rsid w:val="00E30CD7"/>
    <w:rsid w:val="00E3439F"/>
    <w:rsid w:val="00E3510D"/>
    <w:rsid w:val="00E3681D"/>
    <w:rsid w:val="00E36BEB"/>
    <w:rsid w:val="00E37CFA"/>
    <w:rsid w:val="00E37E54"/>
    <w:rsid w:val="00E41AD3"/>
    <w:rsid w:val="00E426E6"/>
    <w:rsid w:val="00E42C60"/>
    <w:rsid w:val="00E45A21"/>
    <w:rsid w:val="00E46CD6"/>
    <w:rsid w:val="00E470DD"/>
    <w:rsid w:val="00E5038C"/>
    <w:rsid w:val="00E50A35"/>
    <w:rsid w:val="00E50B61"/>
    <w:rsid w:val="00E50F93"/>
    <w:rsid w:val="00E5234A"/>
    <w:rsid w:val="00E52F93"/>
    <w:rsid w:val="00E538E1"/>
    <w:rsid w:val="00E54B0C"/>
    <w:rsid w:val="00E5554F"/>
    <w:rsid w:val="00E57A6E"/>
    <w:rsid w:val="00E634F3"/>
    <w:rsid w:val="00E641E2"/>
    <w:rsid w:val="00E64F52"/>
    <w:rsid w:val="00E669B1"/>
    <w:rsid w:val="00E67702"/>
    <w:rsid w:val="00E702F6"/>
    <w:rsid w:val="00E73C3F"/>
    <w:rsid w:val="00E74629"/>
    <w:rsid w:val="00E7726D"/>
    <w:rsid w:val="00E7754D"/>
    <w:rsid w:val="00E77C58"/>
    <w:rsid w:val="00E77DB4"/>
    <w:rsid w:val="00E8076D"/>
    <w:rsid w:val="00E80F29"/>
    <w:rsid w:val="00E810B5"/>
    <w:rsid w:val="00E819BD"/>
    <w:rsid w:val="00E82712"/>
    <w:rsid w:val="00E82AE7"/>
    <w:rsid w:val="00E839E3"/>
    <w:rsid w:val="00E8400C"/>
    <w:rsid w:val="00E86A30"/>
    <w:rsid w:val="00E87D42"/>
    <w:rsid w:val="00E9164C"/>
    <w:rsid w:val="00E91BB3"/>
    <w:rsid w:val="00E92303"/>
    <w:rsid w:val="00E95766"/>
    <w:rsid w:val="00EA0191"/>
    <w:rsid w:val="00EA52BD"/>
    <w:rsid w:val="00EA7DC6"/>
    <w:rsid w:val="00EB0365"/>
    <w:rsid w:val="00EB1A05"/>
    <w:rsid w:val="00EB2574"/>
    <w:rsid w:val="00EB5A87"/>
    <w:rsid w:val="00EC18B3"/>
    <w:rsid w:val="00EC58F2"/>
    <w:rsid w:val="00EC6E72"/>
    <w:rsid w:val="00EC6E75"/>
    <w:rsid w:val="00ED03FE"/>
    <w:rsid w:val="00ED1708"/>
    <w:rsid w:val="00ED20D5"/>
    <w:rsid w:val="00ED22FD"/>
    <w:rsid w:val="00ED2879"/>
    <w:rsid w:val="00ED38B1"/>
    <w:rsid w:val="00ED6B3B"/>
    <w:rsid w:val="00ED765D"/>
    <w:rsid w:val="00ED7FCD"/>
    <w:rsid w:val="00EE2780"/>
    <w:rsid w:val="00EE402A"/>
    <w:rsid w:val="00EE4266"/>
    <w:rsid w:val="00EE4405"/>
    <w:rsid w:val="00EE5881"/>
    <w:rsid w:val="00EE5FB9"/>
    <w:rsid w:val="00EE616E"/>
    <w:rsid w:val="00EE705B"/>
    <w:rsid w:val="00EE717B"/>
    <w:rsid w:val="00EE73E0"/>
    <w:rsid w:val="00EF0F30"/>
    <w:rsid w:val="00EF2053"/>
    <w:rsid w:val="00EF46C6"/>
    <w:rsid w:val="00EF75E7"/>
    <w:rsid w:val="00EF76D2"/>
    <w:rsid w:val="00EF7BEF"/>
    <w:rsid w:val="00F014E1"/>
    <w:rsid w:val="00F01B1B"/>
    <w:rsid w:val="00F03CF0"/>
    <w:rsid w:val="00F047B5"/>
    <w:rsid w:val="00F05899"/>
    <w:rsid w:val="00F102AB"/>
    <w:rsid w:val="00F10F8E"/>
    <w:rsid w:val="00F11086"/>
    <w:rsid w:val="00F1147F"/>
    <w:rsid w:val="00F11F3C"/>
    <w:rsid w:val="00F12195"/>
    <w:rsid w:val="00F12788"/>
    <w:rsid w:val="00F14C23"/>
    <w:rsid w:val="00F14C2B"/>
    <w:rsid w:val="00F17DB8"/>
    <w:rsid w:val="00F25EA6"/>
    <w:rsid w:val="00F3031D"/>
    <w:rsid w:val="00F30CC4"/>
    <w:rsid w:val="00F31C7D"/>
    <w:rsid w:val="00F322BE"/>
    <w:rsid w:val="00F33A5C"/>
    <w:rsid w:val="00F34442"/>
    <w:rsid w:val="00F351A7"/>
    <w:rsid w:val="00F36968"/>
    <w:rsid w:val="00F36A2B"/>
    <w:rsid w:val="00F37A7F"/>
    <w:rsid w:val="00F40B82"/>
    <w:rsid w:val="00F41F5B"/>
    <w:rsid w:val="00F436A3"/>
    <w:rsid w:val="00F4376B"/>
    <w:rsid w:val="00F439C8"/>
    <w:rsid w:val="00F446D4"/>
    <w:rsid w:val="00F4475D"/>
    <w:rsid w:val="00F450DB"/>
    <w:rsid w:val="00F46782"/>
    <w:rsid w:val="00F525F5"/>
    <w:rsid w:val="00F555D6"/>
    <w:rsid w:val="00F57194"/>
    <w:rsid w:val="00F579F0"/>
    <w:rsid w:val="00F62B7D"/>
    <w:rsid w:val="00F63BF4"/>
    <w:rsid w:val="00F661AD"/>
    <w:rsid w:val="00F6734A"/>
    <w:rsid w:val="00F70398"/>
    <w:rsid w:val="00F724EA"/>
    <w:rsid w:val="00F733FF"/>
    <w:rsid w:val="00F73425"/>
    <w:rsid w:val="00F74A5D"/>
    <w:rsid w:val="00F74E08"/>
    <w:rsid w:val="00F75C9D"/>
    <w:rsid w:val="00F76900"/>
    <w:rsid w:val="00F81850"/>
    <w:rsid w:val="00F81861"/>
    <w:rsid w:val="00F81C2D"/>
    <w:rsid w:val="00F82F0F"/>
    <w:rsid w:val="00F8340F"/>
    <w:rsid w:val="00F851E2"/>
    <w:rsid w:val="00F85CD9"/>
    <w:rsid w:val="00F8649C"/>
    <w:rsid w:val="00F87403"/>
    <w:rsid w:val="00F90789"/>
    <w:rsid w:val="00F918F7"/>
    <w:rsid w:val="00F9445E"/>
    <w:rsid w:val="00F9488E"/>
    <w:rsid w:val="00F94A6E"/>
    <w:rsid w:val="00FA0B8A"/>
    <w:rsid w:val="00FA1C28"/>
    <w:rsid w:val="00FA34D3"/>
    <w:rsid w:val="00FA3A48"/>
    <w:rsid w:val="00FA736E"/>
    <w:rsid w:val="00FA7E4F"/>
    <w:rsid w:val="00FB0F3B"/>
    <w:rsid w:val="00FB0FF1"/>
    <w:rsid w:val="00FB1CA2"/>
    <w:rsid w:val="00FB6A45"/>
    <w:rsid w:val="00FB6B3C"/>
    <w:rsid w:val="00FC45DF"/>
    <w:rsid w:val="00FC4CAB"/>
    <w:rsid w:val="00FC5E06"/>
    <w:rsid w:val="00FC7945"/>
    <w:rsid w:val="00FD0C53"/>
    <w:rsid w:val="00FD12C3"/>
    <w:rsid w:val="00FD1926"/>
    <w:rsid w:val="00FD1FCF"/>
    <w:rsid w:val="00FD2693"/>
    <w:rsid w:val="00FD34BE"/>
    <w:rsid w:val="00FD3C0C"/>
    <w:rsid w:val="00FD4F19"/>
    <w:rsid w:val="00FD55D1"/>
    <w:rsid w:val="00FD56E5"/>
    <w:rsid w:val="00FD617B"/>
    <w:rsid w:val="00FD78A7"/>
    <w:rsid w:val="00FE136C"/>
    <w:rsid w:val="00FE1E6F"/>
    <w:rsid w:val="00FE67B5"/>
    <w:rsid w:val="00FE7500"/>
    <w:rsid w:val="00FE7D75"/>
    <w:rsid w:val="00FE7FC9"/>
    <w:rsid w:val="00FF0C85"/>
    <w:rsid w:val="00FF14EF"/>
    <w:rsid w:val="00FF15D2"/>
    <w:rsid w:val="00FF24B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92CA291-8DFB-4D25-A699-D6D59F73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1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D25"/>
  </w:style>
  <w:style w:type="paragraph" w:styleId="a5">
    <w:name w:val="Balloon Text"/>
    <w:basedOn w:val="a"/>
    <w:link w:val="a6"/>
    <w:uiPriority w:val="99"/>
    <w:semiHidden/>
    <w:unhideWhenUsed/>
    <w:rsid w:val="0011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D2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C09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C09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098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D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4BE"/>
  </w:style>
  <w:style w:type="paragraph" w:styleId="ac">
    <w:name w:val="Normal (Web)"/>
    <w:basedOn w:val="a"/>
    <w:uiPriority w:val="99"/>
    <w:unhideWhenUsed/>
    <w:rsid w:val="004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11F3C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BB04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B0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5D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FC1D-0658-4DDB-9800-E7043A41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27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Елена Михайловна</dc:creator>
  <cp:lastModifiedBy>Синицына Елизавета Владимировна</cp:lastModifiedBy>
  <cp:revision>18</cp:revision>
  <cp:lastPrinted>2021-01-21T07:57:00Z</cp:lastPrinted>
  <dcterms:created xsi:type="dcterms:W3CDTF">2020-10-20T06:24:00Z</dcterms:created>
  <dcterms:modified xsi:type="dcterms:W3CDTF">2021-01-21T08:29:00Z</dcterms:modified>
</cp:coreProperties>
</file>