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D6" w:rsidRPr="009925D6" w:rsidRDefault="009925D6" w:rsidP="00B140DF">
      <w:pPr>
        <w:widowControl w:val="0"/>
        <w:autoSpaceDE w:val="0"/>
        <w:autoSpaceDN w:val="0"/>
        <w:ind w:left="567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9925D6">
        <w:rPr>
          <w:rFonts w:eastAsia="Times New Roman" w:cs="Times New Roman"/>
          <w:sz w:val="28"/>
          <w:szCs w:val="28"/>
          <w:lang w:eastAsia="ru-RU"/>
        </w:rPr>
        <w:t>Приложение 7</w:t>
      </w:r>
    </w:p>
    <w:p w:rsidR="009925D6" w:rsidRPr="009925D6" w:rsidRDefault="009925D6" w:rsidP="00B140DF">
      <w:pPr>
        <w:widowControl w:val="0"/>
        <w:autoSpaceDE w:val="0"/>
        <w:autoSpaceDN w:val="0"/>
        <w:ind w:left="567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925D6">
        <w:rPr>
          <w:rFonts w:eastAsia="Times New Roman" w:cs="Times New Roman"/>
          <w:sz w:val="28"/>
          <w:szCs w:val="28"/>
          <w:lang w:eastAsia="ru-RU"/>
        </w:rPr>
        <w:t>к Закону Ивановской области</w:t>
      </w:r>
      <w:r w:rsidR="001415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25D6">
        <w:rPr>
          <w:rFonts w:eastAsia="Times New Roman" w:cs="Times New Roman"/>
          <w:sz w:val="28"/>
          <w:szCs w:val="28"/>
          <w:lang w:eastAsia="ru-RU"/>
        </w:rPr>
        <w:t>«Об областном бюджете на 2019 год</w:t>
      </w:r>
      <w:r w:rsidR="001415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25D6">
        <w:rPr>
          <w:rFonts w:eastAsia="Times New Roman" w:cs="Times New Roman"/>
          <w:sz w:val="28"/>
          <w:szCs w:val="28"/>
          <w:lang w:eastAsia="ru-RU"/>
        </w:rPr>
        <w:t>и на плановый период 2020 и 2021 годов»</w:t>
      </w:r>
    </w:p>
    <w:p w:rsidR="009925D6" w:rsidRPr="009925D6" w:rsidRDefault="009925D6" w:rsidP="009925D6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9925D6" w:rsidRPr="009925D6" w:rsidRDefault="00B140DF" w:rsidP="00124866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8"/>
          <w:lang w:eastAsia="ru-RU"/>
        </w:rPr>
      </w:pPr>
      <w:r w:rsidRPr="009925D6">
        <w:rPr>
          <w:rFonts w:eastAsia="Times New Roman" w:cs="Times New Roman"/>
          <w:b/>
          <w:sz w:val="28"/>
          <w:szCs w:val="28"/>
          <w:lang w:eastAsia="ru-RU"/>
        </w:rPr>
        <w:t>ПЕРЕЧЕНЬ</w:t>
      </w:r>
    </w:p>
    <w:p w:rsidR="009925D6" w:rsidRPr="009925D6" w:rsidRDefault="00B140DF" w:rsidP="00124866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8"/>
          <w:lang w:eastAsia="ru-RU"/>
        </w:rPr>
      </w:pPr>
      <w:r w:rsidRPr="009925D6">
        <w:rPr>
          <w:rFonts w:eastAsia="Times New Roman" w:cs="Times New Roman"/>
          <w:b/>
          <w:sz w:val="28"/>
          <w:szCs w:val="28"/>
          <w:lang w:eastAsia="ru-RU"/>
        </w:rPr>
        <w:t>ГЛАВНЫХ АДМИНИСТРАТОРОВ ИСТОЧНИКОВ ВНУТРЕННЕГО</w:t>
      </w:r>
    </w:p>
    <w:p w:rsidR="009925D6" w:rsidRPr="009925D6" w:rsidRDefault="00B140DF" w:rsidP="00124866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8"/>
          <w:lang w:eastAsia="ru-RU"/>
        </w:rPr>
      </w:pPr>
      <w:r w:rsidRPr="009925D6">
        <w:rPr>
          <w:rFonts w:eastAsia="Times New Roman" w:cs="Times New Roman"/>
          <w:b/>
          <w:sz w:val="28"/>
          <w:szCs w:val="28"/>
          <w:lang w:eastAsia="ru-RU"/>
        </w:rPr>
        <w:t>ФИНАНСИРОВАНИЯ ДЕФИЦИТА ОБЛАСТНОГО БЮДЖЕТА</w:t>
      </w:r>
    </w:p>
    <w:p w:rsidR="009925D6" w:rsidRPr="009925D6" w:rsidRDefault="00B140DF" w:rsidP="00124866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8"/>
          <w:lang w:eastAsia="ru-RU"/>
        </w:rPr>
      </w:pPr>
      <w:r w:rsidRPr="009925D6">
        <w:rPr>
          <w:rFonts w:eastAsia="Times New Roman" w:cs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9925D6" w:rsidRPr="009925D6" w:rsidRDefault="009925D6" w:rsidP="009925D6">
      <w:pPr>
        <w:widowControl w:val="0"/>
        <w:autoSpaceDE w:val="0"/>
        <w:autoSpaceDN w:val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977"/>
        <w:gridCol w:w="4603"/>
      </w:tblGrid>
      <w:tr w:rsidR="009925D6" w:rsidRPr="009925D6" w:rsidTr="001415B7">
        <w:tc>
          <w:tcPr>
            <w:tcW w:w="4882" w:type="dxa"/>
            <w:gridSpan w:val="2"/>
            <w:hideMark/>
          </w:tcPr>
          <w:p w:rsidR="009925D6" w:rsidRPr="009925D6" w:rsidRDefault="009925D6" w:rsidP="001415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03" w:type="dxa"/>
            <w:vMerge w:val="restart"/>
            <w:hideMark/>
          </w:tcPr>
          <w:p w:rsidR="009925D6" w:rsidRPr="009925D6" w:rsidRDefault="009925D6" w:rsidP="001415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1415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77" w:type="dxa"/>
            <w:hideMark/>
          </w:tcPr>
          <w:p w:rsidR="009925D6" w:rsidRPr="009925D6" w:rsidRDefault="009925D6" w:rsidP="001415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603" w:type="dxa"/>
            <w:vMerge/>
            <w:vAlign w:val="center"/>
            <w:hideMark/>
          </w:tcPr>
          <w:p w:rsidR="009925D6" w:rsidRPr="009925D6" w:rsidRDefault="009925D6" w:rsidP="009925D6">
            <w:pPr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9925D6">
              <w:rPr>
                <w:rFonts w:eastAsia="Times New Roman" w:cs="Times New Roman"/>
                <w:b/>
                <w:sz w:val="28"/>
                <w:szCs w:val="28"/>
              </w:rPr>
              <w:t>012</w:t>
            </w:r>
          </w:p>
        </w:tc>
        <w:tc>
          <w:tcPr>
            <w:tcW w:w="2977" w:type="dxa"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9925D6">
              <w:rPr>
                <w:rFonts w:eastAsia="Times New Roman" w:cs="Times New Roman"/>
                <w:b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 xml:space="preserve">Средства от продажи акций и </w:t>
            </w:r>
            <w:r w:rsidR="0038418C">
              <w:rPr>
                <w:rFonts w:eastAsia="Times New Roman" w:cs="Times New Roman"/>
                <w:sz w:val="28"/>
                <w:szCs w:val="28"/>
              </w:rPr>
              <w:br/>
            </w:r>
            <w:r w:rsidRPr="009925D6">
              <w:rPr>
                <w:rFonts w:eastAsia="Times New Roman" w:cs="Times New Roman"/>
                <w:sz w:val="28"/>
                <w:szCs w:val="28"/>
              </w:rPr>
              <w:t>иных форм участия в капитале, находящихся в собственности субъектов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9925D6">
              <w:rPr>
                <w:rFonts w:eastAsia="Times New Roman" w:cs="Times New Roman"/>
                <w:b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9925D6">
              <w:rPr>
                <w:rFonts w:eastAsia="Times New Roman" w:cs="Times New Roman"/>
                <w:b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01 06 04 01 02 0000 810</w:t>
            </w:r>
          </w:p>
        </w:tc>
        <w:tc>
          <w:tcPr>
            <w:tcW w:w="4603" w:type="dxa"/>
            <w:hideMark/>
          </w:tcPr>
          <w:p w:rsid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9925D6" w:rsidRPr="009925D6" w:rsidTr="001415B7">
        <w:tc>
          <w:tcPr>
            <w:tcW w:w="1905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  <w:hideMark/>
          </w:tcPr>
          <w:p w:rsidR="009925D6" w:rsidRPr="009925D6" w:rsidRDefault="009925D6" w:rsidP="009925D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603" w:type="dxa"/>
            <w:hideMark/>
          </w:tcPr>
          <w:p w:rsidR="009925D6" w:rsidRPr="009925D6" w:rsidRDefault="009925D6" w:rsidP="0038418C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25D6">
              <w:rPr>
                <w:rFonts w:eastAsia="Times New Roman" w:cs="Times New Roman"/>
                <w:sz w:val="28"/>
                <w:szCs w:val="28"/>
              </w:rPr>
              <w:t xml:space="preserve">Увеличение финансовых активов </w:t>
            </w:r>
            <w:r w:rsidR="00635C5F">
              <w:rPr>
                <w:rFonts w:eastAsia="Times New Roman" w:cs="Times New Roman"/>
                <w:sz w:val="28"/>
                <w:szCs w:val="28"/>
              </w:rPr>
              <w:br/>
            </w:r>
            <w:r w:rsidRPr="009925D6">
              <w:rPr>
                <w:rFonts w:eastAsia="Times New Roman" w:cs="Times New Roman"/>
                <w:sz w:val="28"/>
                <w:szCs w:val="28"/>
              </w:rPr>
              <w:t>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1415B7" w:rsidRDefault="001415B7" w:rsidP="001415B7">
      <w:pPr>
        <w:ind w:right="-143"/>
        <w:jc w:val="left"/>
        <w:rPr>
          <w:rFonts w:eastAsia="Times New Roman" w:cs="Times New Roman"/>
          <w:sz w:val="16"/>
          <w:szCs w:val="16"/>
          <w:lang w:eastAsia="ru-RU"/>
        </w:rPr>
      </w:pPr>
      <w:r w:rsidRPr="001415B7"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p w:rsidR="001415B7" w:rsidRPr="001415B7" w:rsidRDefault="001415B7" w:rsidP="001415B7">
      <w:pPr>
        <w:ind w:right="-1"/>
        <w:jc w:val="left"/>
        <w:rPr>
          <w:rFonts w:eastAsia="Times New Roman" w:cs="Times New Roman"/>
          <w:sz w:val="16"/>
          <w:szCs w:val="16"/>
          <w:lang w:eastAsia="ru-RU"/>
        </w:rPr>
      </w:pPr>
      <w:r w:rsidRPr="001415B7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1415B7" w:rsidRPr="001415B7" w:rsidSect="001415B7">
      <w:headerReference w:type="default" r:id="rId6"/>
      <w:pgSz w:w="11906" w:h="16838"/>
      <w:pgMar w:top="1418" w:right="850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28" w:rsidRDefault="00DE5028" w:rsidP="001415B7">
      <w:r>
        <w:separator/>
      </w:r>
    </w:p>
  </w:endnote>
  <w:endnote w:type="continuationSeparator" w:id="0">
    <w:p w:rsidR="00DE5028" w:rsidRDefault="00DE5028" w:rsidP="0014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28" w:rsidRDefault="00DE5028" w:rsidP="001415B7">
      <w:r>
        <w:separator/>
      </w:r>
    </w:p>
  </w:footnote>
  <w:footnote w:type="continuationSeparator" w:id="0">
    <w:p w:rsidR="00DE5028" w:rsidRDefault="00DE5028" w:rsidP="0014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007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15B7" w:rsidRPr="001415B7" w:rsidRDefault="001415B7">
        <w:pPr>
          <w:pStyle w:val="a3"/>
          <w:jc w:val="right"/>
          <w:rPr>
            <w:sz w:val="28"/>
            <w:szCs w:val="28"/>
          </w:rPr>
        </w:pPr>
        <w:r w:rsidRPr="001415B7">
          <w:rPr>
            <w:sz w:val="28"/>
            <w:szCs w:val="28"/>
          </w:rPr>
          <w:fldChar w:fldCharType="begin"/>
        </w:r>
        <w:r w:rsidRPr="001415B7">
          <w:rPr>
            <w:sz w:val="28"/>
            <w:szCs w:val="28"/>
          </w:rPr>
          <w:instrText>PAGE   \* MERGEFORMAT</w:instrText>
        </w:r>
        <w:r w:rsidRPr="001415B7">
          <w:rPr>
            <w:sz w:val="28"/>
            <w:szCs w:val="28"/>
          </w:rPr>
          <w:fldChar w:fldCharType="separate"/>
        </w:r>
        <w:r w:rsidR="005D5E34">
          <w:rPr>
            <w:noProof/>
            <w:sz w:val="28"/>
            <w:szCs w:val="28"/>
          </w:rPr>
          <w:t>3</w:t>
        </w:r>
        <w:r w:rsidRPr="001415B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D6"/>
    <w:rsid w:val="00124866"/>
    <w:rsid w:val="001415B7"/>
    <w:rsid w:val="0038418C"/>
    <w:rsid w:val="004F3DB4"/>
    <w:rsid w:val="005D5E34"/>
    <w:rsid w:val="00635C5F"/>
    <w:rsid w:val="006E23EF"/>
    <w:rsid w:val="008536AC"/>
    <w:rsid w:val="009925D6"/>
    <w:rsid w:val="00B140DF"/>
    <w:rsid w:val="00DE5028"/>
    <w:rsid w:val="00E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A8A21-27BC-4476-AAEA-D56E125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5B7"/>
  </w:style>
  <w:style w:type="paragraph" w:styleId="a5">
    <w:name w:val="footer"/>
    <w:basedOn w:val="a"/>
    <w:link w:val="a6"/>
    <w:uiPriority w:val="99"/>
    <w:unhideWhenUsed/>
    <w:rsid w:val="00141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Елесина Алена Сергеевна</cp:lastModifiedBy>
  <cp:revision>8</cp:revision>
  <dcterms:created xsi:type="dcterms:W3CDTF">2018-11-09T11:03:00Z</dcterms:created>
  <dcterms:modified xsi:type="dcterms:W3CDTF">2018-12-14T08:55:00Z</dcterms:modified>
</cp:coreProperties>
</file>