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01" w:type="dxa"/>
        <w:tblInd w:w="98" w:type="dxa"/>
        <w:tblLook w:val="0000" w:firstRow="0" w:lastRow="0" w:firstColumn="0" w:lastColumn="0" w:noHBand="0" w:noVBand="0"/>
      </w:tblPr>
      <w:tblGrid>
        <w:gridCol w:w="6423"/>
        <w:gridCol w:w="830"/>
        <w:gridCol w:w="1509"/>
        <w:gridCol w:w="1239"/>
      </w:tblGrid>
      <w:tr w:rsidR="00DD4029" w:rsidRPr="00976F47" w14:paraId="4FF97AF4" w14:textId="77777777" w:rsidTr="0062210B">
        <w:trPr>
          <w:trHeight w:val="255"/>
        </w:trPr>
        <w:tc>
          <w:tcPr>
            <w:tcW w:w="6423" w:type="dxa"/>
            <w:tcBorders>
              <w:top w:val="nil"/>
              <w:left w:val="nil"/>
              <w:bottom w:val="nil"/>
              <w:right w:val="nil"/>
            </w:tcBorders>
            <w:shd w:val="clear" w:color="auto" w:fill="auto"/>
            <w:noWrap/>
            <w:vAlign w:val="bottom"/>
          </w:tcPr>
          <w:p w14:paraId="23090C78" w14:textId="77777777" w:rsidR="00DD4029" w:rsidRPr="0026441A" w:rsidRDefault="00DD4029" w:rsidP="00A239D0">
            <w:pPr>
              <w:rPr>
                <w:rFonts w:ascii="Arial CYR" w:hAnsi="Arial CYR" w:cs="Arial CYR"/>
                <w:sz w:val="28"/>
                <w:szCs w:val="28"/>
              </w:rPr>
            </w:pPr>
          </w:p>
        </w:tc>
        <w:tc>
          <w:tcPr>
            <w:tcW w:w="830" w:type="dxa"/>
            <w:tcBorders>
              <w:top w:val="nil"/>
              <w:left w:val="nil"/>
              <w:bottom w:val="nil"/>
              <w:right w:val="nil"/>
            </w:tcBorders>
            <w:shd w:val="clear" w:color="auto" w:fill="auto"/>
            <w:noWrap/>
            <w:vAlign w:val="bottom"/>
          </w:tcPr>
          <w:p w14:paraId="2D302B97" w14:textId="77777777" w:rsidR="00DD4029" w:rsidRPr="00976F47" w:rsidRDefault="00DD4029" w:rsidP="00A239D0">
            <w:pPr>
              <w:rPr>
                <w:rFonts w:ascii="Arial CYR" w:hAnsi="Arial CYR" w:cs="Arial CYR"/>
                <w:sz w:val="28"/>
                <w:szCs w:val="28"/>
              </w:rPr>
            </w:pPr>
          </w:p>
        </w:tc>
        <w:tc>
          <w:tcPr>
            <w:tcW w:w="1509" w:type="dxa"/>
            <w:tcBorders>
              <w:top w:val="nil"/>
              <w:left w:val="nil"/>
              <w:bottom w:val="nil"/>
              <w:right w:val="nil"/>
            </w:tcBorders>
            <w:shd w:val="clear" w:color="auto" w:fill="auto"/>
            <w:noWrap/>
            <w:vAlign w:val="bottom"/>
          </w:tcPr>
          <w:p w14:paraId="2C050B16" w14:textId="77777777" w:rsidR="00DD4029" w:rsidRPr="00976F47" w:rsidRDefault="00DD4029" w:rsidP="00A239D0">
            <w:pPr>
              <w:rPr>
                <w:rFonts w:ascii="Arial CYR" w:hAnsi="Arial CYR" w:cs="Arial CYR"/>
                <w:sz w:val="28"/>
                <w:szCs w:val="28"/>
              </w:rPr>
            </w:pPr>
          </w:p>
        </w:tc>
        <w:tc>
          <w:tcPr>
            <w:tcW w:w="1239" w:type="dxa"/>
            <w:tcBorders>
              <w:top w:val="nil"/>
              <w:left w:val="nil"/>
              <w:bottom w:val="nil"/>
              <w:right w:val="nil"/>
            </w:tcBorders>
            <w:shd w:val="clear" w:color="auto" w:fill="auto"/>
            <w:noWrap/>
            <w:vAlign w:val="bottom"/>
          </w:tcPr>
          <w:p w14:paraId="58870C8E" w14:textId="77777777" w:rsidR="00DD4029" w:rsidRPr="00976F47" w:rsidRDefault="00DD4029" w:rsidP="00A239D0">
            <w:pPr>
              <w:rPr>
                <w:rFonts w:ascii="Arial CYR" w:hAnsi="Arial CYR" w:cs="Arial CYR"/>
                <w:sz w:val="28"/>
                <w:szCs w:val="28"/>
              </w:rPr>
            </w:pPr>
          </w:p>
        </w:tc>
      </w:tr>
      <w:tr w:rsidR="00DD4029" w:rsidRPr="00976F47" w14:paraId="37587F01" w14:textId="77777777" w:rsidTr="0062210B">
        <w:trPr>
          <w:trHeight w:val="270"/>
        </w:trPr>
        <w:tc>
          <w:tcPr>
            <w:tcW w:w="6423" w:type="dxa"/>
            <w:tcBorders>
              <w:top w:val="nil"/>
              <w:left w:val="nil"/>
              <w:bottom w:val="nil"/>
              <w:right w:val="nil"/>
            </w:tcBorders>
            <w:shd w:val="clear" w:color="auto" w:fill="auto"/>
            <w:noWrap/>
            <w:vAlign w:val="bottom"/>
          </w:tcPr>
          <w:p w14:paraId="4FC01589" w14:textId="0784DF4A" w:rsidR="0062210B" w:rsidRDefault="0062210B" w:rsidP="0062210B">
            <w:pPr>
              <w:jc w:val="center"/>
              <w:rPr>
                <w:b/>
                <w:bCs/>
              </w:rPr>
            </w:pPr>
            <w:r>
              <w:rPr>
                <w:b/>
                <w:bCs/>
              </w:rPr>
              <w:t xml:space="preserve">                                     ПОЯСНИТЕЛЬНАЯ   </w:t>
            </w:r>
            <w:r w:rsidRPr="0062210B">
              <w:rPr>
                <w:b/>
                <w:bCs/>
              </w:rPr>
              <w:t>ЗАПИСКА</w:t>
            </w:r>
          </w:p>
          <w:p w14:paraId="30EEB48A" w14:textId="59435F24" w:rsidR="00DD4029" w:rsidRPr="0062210B" w:rsidRDefault="00DD4029" w:rsidP="0062210B">
            <w:pPr>
              <w:rPr>
                <w:b/>
                <w:bCs/>
              </w:rPr>
            </w:pPr>
          </w:p>
        </w:tc>
        <w:tc>
          <w:tcPr>
            <w:tcW w:w="830" w:type="dxa"/>
            <w:tcBorders>
              <w:top w:val="nil"/>
              <w:left w:val="nil"/>
              <w:bottom w:val="nil"/>
              <w:right w:val="nil"/>
            </w:tcBorders>
            <w:shd w:val="clear" w:color="auto" w:fill="auto"/>
            <w:noWrap/>
            <w:vAlign w:val="bottom"/>
          </w:tcPr>
          <w:p w14:paraId="5090DA10" w14:textId="77777777" w:rsidR="00DD4029" w:rsidRPr="00066D63" w:rsidRDefault="00DD4029" w:rsidP="00A239D0">
            <w:pPr>
              <w:rPr>
                <w:sz w:val="20"/>
                <w:szCs w:val="20"/>
              </w:rPr>
            </w:pPr>
          </w:p>
        </w:tc>
        <w:tc>
          <w:tcPr>
            <w:tcW w:w="1509" w:type="dxa"/>
            <w:tcBorders>
              <w:top w:val="nil"/>
              <w:left w:val="nil"/>
              <w:bottom w:val="nil"/>
              <w:right w:val="nil"/>
            </w:tcBorders>
            <w:shd w:val="clear" w:color="auto" w:fill="auto"/>
            <w:noWrap/>
            <w:vAlign w:val="bottom"/>
          </w:tcPr>
          <w:p w14:paraId="600A8009" w14:textId="77777777" w:rsidR="00DD4029" w:rsidRPr="00066D63" w:rsidRDefault="00DD4029" w:rsidP="00A239D0">
            <w:pPr>
              <w:rPr>
                <w:sz w:val="20"/>
                <w:szCs w:val="20"/>
              </w:rPr>
            </w:pPr>
          </w:p>
        </w:tc>
        <w:tc>
          <w:tcPr>
            <w:tcW w:w="1239" w:type="dxa"/>
            <w:tcBorders>
              <w:top w:val="nil"/>
              <w:left w:val="nil"/>
              <w:bottom w:val="nil"/>
              <w:right w:val="nil"/>
            </w:tcBorders>
            <w:shd w:val="clear" w:color="auto" w:fill="auto"/>
            <w:noWrap/>
            <w:vAlign w:val="bottom"/>
          </w:tcPr>
          <w:p w14:paraId="0DDECC83" w14:textId="77777777" w:rsidR="00DD4029" w:rsidRPr="00976F47" w:rsidRDefault="00DD4029" w:rsidP="00A239D0">
            <w:pPr>
              <w:rPr>
                <w:rFonts w:ascii="Arial CYR" w:hAnsi="Arial CYR" w:cs="Arial CYR"/>
                <w:sz w:val="20"/>
                <w:szCs w:val="20"/>
              </w:rPr>
            </w:pPr>
          </w:p>
        </w:tc>
      </w:tr>
      <w:tr w:rsidR="00DD4029" w:rsidRPr="00976F47" w14:paraId="65B1FEA5" w14:textId="77777777" w:rsidTr="0062210B">
        <w:trPr>
          <w:trHeight w:val="300"/>
        </w:trPr>
        <w:tc>
          <w:tcPr>
            <w:tcW w:w="8762" w:type="dxa"/>
            <w:gridSpan w:val="3"/>
            <w:tcBorders>
              <w:top w:val="nil"/>
              <w:left w:val="nil"/>
              <w:bottom w:val="nil"/>
              <w:right w:val="nil"/>
            </w:tcBorders>
            <w:shd w:val="clear" w:color="auto" w:fill="auto"/>
            <w:noWrap/>
            <w:vAlign w:val="bottom"/>
          </w:tcPr>
          <w:p w14:paraId="590D12CB" w14:textId="77777777" w:rsidR="00DD4029" w:rsidRPr="0062210B" w:rsidRDefault="00DD4029" w:rsidP="00A239D0">
            <w:pPr>
              <w:rPr>
                <w:b/>
                <w:bCs/>
              </w:rPr>
            </w:pPr>
            <w:r w:rsidRPr="0062210B">
              <w:rPr>
                <w:b/>
                <w:bCs/>
              </w:rPr>
              <w:t xml:space="preserve">                    к отчету об исполнении консолидированного бюджета</w:t>
            </w:r>
          </w:p>
        </w:tc>
        <w:tc>
          <w:tcPr>
            <w:tcW w:w="1239" w:type="dxa"/>
            <w:tcBorders>
              <w:top w:val="single" w:sz="4" w:space="0" w:color="auto"/>
              <w:left w:val="single" w:sz="4" w:space="0" w:color="auto"/>
              <w:bottom w:val="single" w:sz="8" w:space="0" w:color="auto"/>
              <w:right w:val="single" w:sz="4" w:space="0" w:color="auto"/>
            </w:tcBorders>
            <w:shd w:val="clear" w:color="auto" w:fill="auto"/>
            <w:noWrap/>
            <w:vAlign w:val="center"/>
          </w:tcPr>
          <w:p w14:paraId="6596CFE2" w14:textId="77777777" w:rsidR="00DD4029" w:rsidRPr="00976F47" w:rsidRDefault="00DD4029" w:rsidP="00A239D0">
            <w:pPr>
              <w:jc w:val="center"/>
              <w:rPr>
                <w:rFonts w:ascii="Arial CYR" w:hAnsi="Arial CYR" w:cs="Arial CYR"/>
                <w:sz w:val="20"/>
                <w:szCs w:val="20"/>
              </w:rPr>
            </w:pPr>
            <w:r w:rsidRPr="00976F47">
              <w:rPr>
                <w:rFonts w:ascii="Arial CYR" w:hAnsi="Arial CYR" w:cs="Arial CYR"/>
                <w:sz w:val="20"/>
                <w:szCs w:val="20"/>
              </w:rPr>
              <w:t>КОДЫ</w:t>
            </w:r>
          </w:p>
        </w:tc>
      </w:tr>
      <w:tr w:rsidR="00DD4029" w:rsidRPr="00976F47" w14:paraId="6D782E82" w14:textId="77777777" w:rsidTr="0062210B">
        <w:trPr>
          <w:trHeight w:val="284"/>
        </w:trPr>
        <w:tc>
          <w:tcPr>
            <w:tcW w:w="6423" w:type="dxa"/>
            <w:tcBorders>
              <w:top w:val="nil"/>
              <w:left w:val="nil"/>
              <w:bottom w:val="nil"/>
              <w:right w:val="nil"/>
            </w:tcBorders>
            <w:shd w:val="clear" w:color="auto" w:fill="auto"/>
            <w:noWrap/>
            <w:vAlign w:val="bottom"/>
          </w:tcPr>
          <w:p w14:paraId="7882EF35" w14:textId="77777777" w:rsidR="00DD4029" w:rsidRPr="0062210B" w:rsidRDefault="00DD4029" w:rsidP="00A239D0"/>
        </w:tc>
        <w:tc>
          <w:tcPr>
            <w:tcW w:w="830" w:type="dxa"/>
            <w:tcBorders>
              <w:top w:val="nil"/>
              <w:left w:val="nil"/>
              <w:bottom w:val="nil"/>
              <w:right w:val="nil"/>
            </w:tcBorders>
            <w:shd w:val="clear" w:color="auto" w:fill="auto"/>
            <w:noWrap/>
            <w:vAlign w:val="bottom"/>
          </w:tcPr>
          <w:p w14:paraId="521FBA57" w14:textId="77777777" w:rsidR="00DD4029" w:rsidRPr="00976F47" w:rsidRDefault="00DD4029" w:rsidP="00A239D0">
            <w:pPr>
              <w:rPr>
                <w:rFonts w:ascii="Arial CYR" w:hAnsi="Arial CYR" w:cs="Arial CYR"/>
                <w:sz w:val="20"/>
                <w:szCs w:val="20"/>
              </w:rPr>
            </w:pPr>
          </w:p>
        </w:tc>
        <w:tc>
          <w:tcPr>
            <w:tcW w:w="1509" w:type="dxa"/>
            <w:tcBorders>
              <w:top w:val="nil"/>
              <w:left w:val="nil"/>
              <w:bottom w:val="nil"/>
              <w:right w:val="nil"/>
            </w:tcBorders>
            <w:shd w:val="clear" w:color="auto" w:fill="auto"/>
            <w:noWrap/>
            <w:vAlign w:val="bottom"/>
          </w:tcPr>
          <w:p w14:paraId="263C7FA3" w14:textId="77777777" w:rsidR="00DD4029" w:rsidRPr="00976F47" w:rsidRDefault="00DD4029" w:rsidP="00A239D0">
            <w:pPr>
              <w:rPr>
                <w:rFonts w:ascii="Arial CYR" w:hAnsi="Arial CYR" w:cs="Arial CYR"/>
                <w:sz w:val="20"/>
                <w:szCs w:val="20"/>
              </w:rPr>
            </w:pPr>
            <w:r w:rsidRPr="00976F47">
              <w:rPr>
                <w:rFonts w:ascii="Arial CYR" w:hAnsi="Arial CYR" w:cs="Arial CYR"/>
                <w:sz w:val="20"/>
                <w:szCs w:val="20"/>
              </w:rPr>
              <w:t xml:space="preserve"> Форма по ОКУД</w:t>
            </w:r>
          </w:p>
        </w:tc>
        <w:tc>
          <w:tcPr>
            <w:tcW w:w="1239" w:type="dxa"/>
            <w:tcBorders>
              <w:top w:val="nil"/>
              <w:left w:val="single" w:sz="8" w:space="0" w:color="auto"/>
              <w:bottom w:val="single" w:sz="4" w:space="0" w:color="auto"/>
              <w:right w:val="single" w:sz="8" w:space="0" w:color="auto"/>
            </w:tcBorders>
            <w:shd w:val="clear" w:color="auto" w:fill="auto"/>
            <w:noWrap/>
            <w:vAlign w:val="center"/>
          </w:tcPr>
          <w:p w14:paraId="79F9567F" w14:textId="77777777" w:rsidR="00DD4029" w:rsidRPr="0062210B" w:rsidRDefault="00DD4029" w:rsidP="00A239D0">
            <w:pPr>
              <w:jc w:val="center"/>
              <w:rPr>
                <w:sz w:val="20"/>
                <w:szCs w:val="20"/>
              </w:rPr>
            </w:pPr>
            <w:r w:rsidRPr="0062210B">
              <w:rPr>
                <w:sz w:val="20"/>
                <w:szCs w:val="20"/>
              </w:rPr>
              <w:t>0503360</w:t>
            </w:r>
          </w:p>
        </w:tc>
      </w:tr>
      <w:tr w:rsidR="00DD4029" w:rsidRPr="00976F47" w14:paraId="37F9EF7B" w14:textId="77777777" w:rsidTr="0062210B">
        <w:trPr>
          <w:trHeight w:val="284"/>
        </w:trPr>
        <w:tc>
          <w:tcPr>
            <w:tcW w:w="7253" w:type="dxa"/>
            <w:gridSpan w:val="2"/>
            <w:tcBorders>
              <w:top w:val="nil"/>
              <w:left w:val="nil"/>
              <w:bottom w:val="nil"/>
              <w:right w:val="nil"/>
            </w:tcBorders>
            <w:shd w:val="clear" w:color="auto" w:fill="auto"/>
            <w:noWrap/>
            <w:vAlign w:val="bottom"/>
          </w:tcPr>
          <w:p w14:paraId="369D327B" w14:textId="4C4E24F4" w:rsidR="00DD4029" w:rsidRPr="0062210B" w:rsidRDefault="00DD4029" w:rsidP="0062210B">
            <w:r w:rsidRPr="0062210B">
              <w:t xml:space="preserve">                                                  на   01.01.202</w:t>
            </w:r>
            <w:r w:rsidR="00C25727" w:rsidRPr="0062210B">
              <w:t>5</w:t>
            </w:r>
            <w:r w:rsidRPr="0062210B">
              <w:t xml:space="preserve"> г.</w:t>
            </w:r>
          </w:p>
        </w:tc>
        <w:tc>
          <w:tcPr>
            <w:tcW w:w="1509" w:type="dxa"/>
            <w:tcBorders>
              <w:top w:val="nil"/>
              <w:left w:val="nil"/>
              <w:bottom w:val="nil"/>
              <w:right w:val="nil"/>
            </w:tcBorders>
            <w:shd w:val="clear" w:color="auto" w:fill="auto"/>
            <w:noWrap/>
            <w:vAlign w:val="bottom"/>
          </w:tcPr>
          <w:p w14:paraId="47A658E6" w14:textId="77777777" w:rsidR="00DD4029" w:rsidRPr="00976F47" w:rsidRDefault="00DD4029" w:rsidP="00A239D0">
            <w:pPr>
              <w:jc w:val="right"/>
              <w:rPr>
                <w:rFonts w:ascii="Arial CYR" w:hAnsi="Arial CYR" w:cs="Arial CYR"/>
                <w:sz w:val="20"/>
                <w:szCs w:val="20"/>
              </w:rPr>
            </w:pPr>
            <w:r w:rsidRPr="00976F47">
              <w:rPr>
                <w:rFonts w:ascii="Arial CYR" w:hAnsi="Arial CYR" w:cs="Arial CYR"/>
                <w:sz w:val="20"/>
                <w:szCs w:val="20"/>
              </w:rPr>
              <w:t>Дата</w:t>
            </w:r>
          </w:p>
        </w:tc>
        <w:tc>
          <w:tcPr>
            <w:tcW w:w="1239" w:type="dxa"/>
            <w:tcBorders>
              <w:top w:val="nil"/>
              <w:left w:val="single" w:sz="8" w:space="0" w:color="auto"/>
              <w:bottom w:val="single" w:sz="4" w:space="0" w:color="auto"/>
              <w:right w:val="single" w:sz="8" w:space="0" w:color="auto"/>
            </w:tcBorders>
            <w:shd w:val="clear" w:color="auto" w:fill="auto"/>
            <w:noWrap/>
            <w:vAlign w:val="center"/>
          </w:tcPr>
          <w:p w14:paraId="53AD3C95" w14:textId="47444BC9" w:rsidR="00DD4029" w:rsidRPr="00066D63" w:rsidRDefault="00C25727" w:rsidP="00291388">
            <w:pPr>
              <w:jc w:val="center"/>
              <w:rPr>
                <w:sz w:val="20"/>
                <w:szCs w:val="20"/>
              </w:rPr>
            </w:pPr>
            <w:r w:rsidRPr="00066D63">
              <w:rPr>
                <w:sz w:val="20"/>
                <w:szCs w:val="20"/>
              </w:rPr>
              <w:t>01.01.2025</w:t>
            </w:r>
          </w:p>
        </w:tc>
      </w:tr>
      <w:tr w:rsidR="00DD4029" w:rsidRPr="00976F47" w14:paraId="09FDE8B3" w14:textId="77777777" w:rsidTr="0062210B">
        <w:trPr>
          <w:trHeight w:val="284"/>
        </w:trPr>
        <w:tc>
          <w:tcPr>
            <w:tcW w:w="6423" w:type="dxa"/>
            <w:tcBorders>
              <w:top w:val="nil"/>
              <w:left w:val="nil"/>
              <w:bottom w:val="nil"/>
              <w:right w:val="nil"/>
            </w:tcBorders>
            <w:shd w:val="clear" w:color="auto" w:fill="auto"/>
            <w:noWrap/>
            <w:vAlign w:val="bottom"/>
          </w:tcPr>
          <w:p w14:paraId="0A6502E0" w14:textId="77777777" w:rsidR="00DD4029" w:rsidRPr="0062210B" w:rsidRDefault="00DD4029" w:rsidP="00A239D0"/>
        </w:tc>
        <w:tc>
          <w:tcPr>
            <w:tcW w:w="830" w:type="dxa"/>
            <w:tcBorders>
              <w:top w:val="nil"/>
              <w:left w:val="nil"/>
              <w:bottom w:val="nil"/>
              <w:right w:val="nil"/>
            </w:tcBorders>
            <w:shd w:val="clear" w:color="auto" w:fill="auto"/>
            <w:noWrap/>
            <w:vAlign w:val="bottom"/>
          </w:tcPr>
          <w:p w14:paraId="602BFFE6" w14:textId="77777777" w:rsidR="00DD4029" w:rsidRPr="00976F47" w:rsidRDefault="00DD4029" w:rsidP="00A239D0">
            <w:pPr>
              <w:rPr>
                <w:rFonts w:ascii="Arial CYR" w:hAnsi="Arial CYR" w:cs="Arial CYR"/>
                <w:sz w:val="20"/>
                <w:szCs w:val="20"/>
              </w:rPr>
            </w:pPr>
          </w:p>
        </w:tc>
        <w:tc>
          <w:tcPr>
            <w:tcW w:w="1509" w:type="dxa"/>
            <w:tcBorders>
              <w:top w:val="nil"/>
              <w:left w:val="nil"/>
              <w:bottom w:val="nil"/>
              <w:right w:val="nil"/>
            </w:tcBorders>
            <w:shd w:val="clear" w:color="auto" w:fill="auto"/>
            <w:noWrap/>
            <w:vAlign w:val="bottom"/>
          </w:tcPr>
          <w:p w14:paraId="1305010F" w14:textId="77777777" w:rsidR="00DD4029" w:rsidRPr="00976F47" w:rsidRDefault="00DD4029" w:rsidP="00A239D0">
            <w:pPr>
              <w:jc w:val="right"/>
              <w:rPr>
                <w:rFonts w:ascii="Arial CYR" w:hAnsi="Arial CYR" w:cs="Arial CYR"/>
                <w:sz w:val="20"/>
                <w:szCs w:val="20"/>
              </w:rPr>
            </w:pPr>
            <w:r w:rsidRPr="00976F47">
              <w:rPr>
                <w:rFonts w:ascii="Arial CYR" w:hAnsi="Arial CYR" w:cs="Arial CYR"/>
                <w:sz w:val="20"/>
                <w:szCs w:val="20"/>
              </w:rPr>
              <w:t>по ОКПО</w:t>
            </w:r>
          </w:p>
        </w:tc>
        <w:tc>
          <w:tcPr>
            <w:tcW w:w="1239" w:type="dxa"/>
            <w:tcBorders>
              <w:top w:val="nil"/>
              <w:left w:val="single" w:sz="8" w:space="0" w:color="auto"/>
              <w:bottom w:val="single" w:sz="4" w:space="0" w:color="auto"/>
              <w:right w:val="single" w:sz="8" w:space="0" w:color="auto"/>
            </w:tcBorders>
            <w:shd w:val="clear" w:color="auto" w:fill="auto"/>
            <w:noWrap/>
            <w:vAlign w:val="center"/>
          </w:tcPr>
          <w:p w14:paraId="42066282" w14:textId="77777777" w:rsidR="00DD4029" w:rsidRPr="00976F47" w:rsidRDefault="00DD4029" w:rsidP="00A239D0">
            <w:pPr>
              <w:jc w:val="center"/>
              <w:rPr>
                <w:rFonts w:ascii="Arial CYR" w:hAnsi="Arial CYR" w:cs="Arial CYR"/>
                <w:sz w:val="20"/>
                <w:szCs w:val="20"/>
              </w:rPr>
            </w:pPr>
          </w:p>
        </w:tc>
      </w:tr>
      <w:tr w:rsidR="00DD4029" w:rsidRPr="00976F47" w14:paraId="430CD036" w14:textId="77777777" w:rsidTr="0062210B">
        <w:trPr>
          <w:trHeight w:val="284"/>
        </w:trPr>
        <w:tc>
          <w:tcPr>
            <w:tcW w:w="7253" w:type="dxa"/>
            <w:gridSpan w:val="2"/>
            <w:tcBorders>
              <w:top w:val="nil"/>
              <w:left w:val="nil"/>
              <w:bottom w:val="nil"/>
              <w:right w:val="nil"/>
            </w:tcBorders>
            <w:shd w:val="clear" w:color="auto" w:fill="auto"/>
            <w:noWrap/>
            <w:vAlign w:val="bottom"/>
          </w:tcPr>
          <w:p w14:paraId="6CD4DBD7" w14:textId="77777777" w:rsidR="00DD4029" w:rsidRPr="0062210B" w:rsidRDefault="00DD4029" w:rsidP="00A239D0">
            <w:r w:rsidRPr="0062210B">
              <w:t>Наименование финансового органа: 033 Ивановская область</w:t>
            </w:r>
          </w:p>
        </w:tc>
        <w:tc>
          <w:tcPr>
            <w:tcW w:w="1509" w:type="dxa"/>
            <w:tcBorders>
              <w:top w:val="nil"/>
              <w:left w:val="nil"/>
              <w:bottom w:val="nil"/>
              <w:right w:val="nil"/>
            </w:tcBorders>
            <w:shd w:val="clear" w:color="auto" w:fill="auto"/>
            <w:noWrap/>
            <w:vAlign w:val="bottom"/>
          </w:tcPr>
          <w:p w14:paraId="3D02A584" w14:textId="77777777" w:rsidR="00DD4029" w:rsidRPr="00976F47" w:rsidRDefault="00DD4029" w:rsidP="00A239D0">
            <w:pPr>
              <w:jc w:val="right"/>
              <w:rPr>
                <w:rFonts w:ascii="Arial CYR" w:hAnsi="Arial CYR" w:cs="Arial CYR"/>
                <w:sz w:val="20"/>
                <w:szCs w:val="20"/>
              </w:rPr>
            </w:pPr>
            <w:r w:rsidRPr="00976F47">
              <w:rPr>
                <w:rFonts w:ascii="Arial CYR" w:hAnsi="Arial CYR" w:cs="Arial CYR"/>
                <w:sz w:val="20"/>
                <w:szCs w:val="20"/>
              </w:rPr>
              <w:t>Глава по БК</w:t>
            </w:r>
          </w:p>
        </w:tc>
        <w:tc>
          <w:tcPr>
            <w:tcW w:w="1239" w:type="dxa"/>
            <w:tcBorders>
              <w:top w:val="nil"/>
              <w:left w:val="single" w:sz="8" w:space="0" w:color="auto"/>
              <w:bottom w:val="single" w:sz="4" w:space="0" w:color="auto"/>
              <w:right w:val="single" w:sz="8" w:space="0" w:color="auto"/>
            </w:tcBorders>
            <w:shd w:val="clear" w:color="auto" w:fill="auto"/>
            <w:noWrap/>
            <w:vAlign w:val="center"/>
          </w:tcPr>
          <w:p w14:paraId="29948DB3" w14:textId="77777777" w:rsidR="00DD4029" w:rsidRPr="00976F47" w:rsidRDefault="00DD4029" w:rsidP="00A239D0">
            <w:pPr>
              <w:jc w:val="center"/>
              <w:rPr>
                <w:rFonts w:ascii="Arial CYR" w:hAnsi="Arial CYR" w:cs="Arial CYR"/>
                <w:sz w:val="20"/>
                <w:szCs w:val="20"/>
              </w:rPr>
            </w:pPr>
          </w:p>
        </w:tc>
      </w:tr>
      <w:tr w:rsidR="00DD4029" w:rsidRPr="00976F47" w14:paraId="0D85294E" w14:textId="77777777" w:rsidTr="0062210B">
        <w:trPr>
          <w:trHeight w:val="284"/>
        </w:trPr>
        <w:tc>
          <w:tcPr>
            <w:tcW w:w="7253" w:type="dxa"/>
            <w:gridSpan w:val="2"/>
            <w:tcBorders>
              <w:top w:val="nil"/>
              <w:left w:val="nil"/>
              <w:bottom w:val="nil"/>
              <w:right w:val="nil"/>
            </w:tcBorders>
            <w:shd w:val="clear" w:color="auto" w:fill="auto"/>
            <w:noWrap/>
            <w:vAlign w:val="bottom"/>
          </w:tcPr>
          <w:p w14:paraId="5D9C8CB2" w14:textId="77777777" w:rsidR="00DD4029" w:rsidRPr="0062210B" w:rsidRDefault="00DD4029" w:rsidP="00A239D0">
            <w:pPr>
              <w:rPr>
                <w:lang w:val="en-US"/>
              </w:rPr>
            </w:pPr>
            <w:r w:rsidRPr="0062210B">
              <w:t>Наименование бюджета: Консолидированный бюджет</w:t>
            </w:r>
          </w:p>
        </w:tc>
        <w:tc>
          <w:tcPr>
            <w:tcW w:w="1509" w:type="dxa"/>
            <w:tcBorders>
              <w:top w:val="nil"/>
              <w:left w:val="nil"/>
              <w:bottom w:val="nil"/>
              <w:right w:val="nil"/>
            </w:tcBorders>
            <w:shd w:val="clear" w:color="auto" w:fill="auto"/>
            <w:noWrap/>
            <w:vAlign w:val="bottom"/>
          </w:tcPr>
          <w:p w14:paraId="59CE63C7" w14:textId="77777777" w:rsidR="00DD4029" w:rsidRPr="00976F47" w:rsidRDefault="00DD4029" w:rsidP="00A239D0">
            <w:pPr>
              <w:jc w:val="right"/>
              <w:rPr>
                <w:rFonts w:ascii="Arial CYR" w:hAnsi="Arial CYR" w:cs="Arial CYR"/>
                <w:sz w:val="20"/>
                <w:szCs w:val="20"/>
              </w:rPr>
            </w:pPr>
            <w:r w:rsidRPr="00976F47">
              <w:rPr>
                <w:rFonts w:ascii="Arial CYR" w:hAnsi="Arial CYR" w:cs="Arial CYR"/>
                <w:sz w:val="20"/>
                <w:szCs w:val="20"/>
              </w:rPr>
              <w:t>по ОКАТО</w:t>
            </w:r>
          </w:p>
        </w:tc>
        <w:tc>
          <w:tcPr>
            <w:tcW w:w="1239" w:type="dxa"/>
            <w:tcBorders>
              <w:top w:val="nil"/>
              <w:left w:val="single" w:sz="8" w:space="0" w:color="auto"/>
              <w:bottom w:val="single" w:sz="4" w:space="0" w:color="auto"/>
              <w:right w:val="single" w:sz="8" w:space="0" w:color="auto"/>
            </w:tcBorders>
            <w:shd w:val="clear" w:color="auto" w:fill="auto"/>
            <w:noWrap/>
            <w:vAlign w:val="center"/>
          </w:tcPr>
          <w:p w14:paraId="5DD69E56" w14:textId="77777777" w:rsidR="00DD4029" w:rsidRPr="00976F47" w:rsidRDefault="00DD4029" w:rsidP="00A239D0">
            <w:pPr>
              <w:jc w:val="center"/>
              <w:rPr>
                <w:rFonts w:ascii="Arial CYR" w:hAnsi="Arial CYR" w:cs="Arial CYR"/>
                <w:sz w:val="20"/>
                <w:szCs w:val="20"/>
              </w:rPr>
            </w:pPr>
          </w:p>
        </w:tc>
      </w:tr>
      <w:tr w:rsidR="00DD4029" w:rsidRPr="00976F47" w14:paraId="4DCE8CAE" w14:textId="77777777" w:rsidTr="0062210B">
        <w:trPr>
          <w:trHeight w:val="284"/>
        </w:trPr>
        <w:tc>
          <w:tcPr>
            <w:tcW w:w="6423" w:type="dxa"/>
            <w:tcBorders>
              <w:top w:val="nil"/>
              <w:left w:val="nil"/>
              <w:bottom w:val="nil"/>
              <w:right w:val="nil"/>
            </w:tcBorders>
            <w:shd w:val="clear" w:color="auto" w:fill="auto"/>
            <w:noWrap/>
            <w:vAlign w:val="bottom"/>
          </w:tcPr>
          <w:p w14:paraId="488E4391" w14:textId="77777777" w:rsidR="00DD4029" w:rsidRPr="0062210B" w:rsidRDefault="00DD4029" w:rsidP="00A239D0">
            <w:r w:rsidRPr="0062210B">
              <w:t>Периодичность: годовая</w:t>
            </w:r>
          </w:p>
        </w:tc>
        <w:tc>
          <w:tcPr>
            <w:tcW w:w="830" w:type="dxa"/>
            <w:tcBorders>
              <w:top w:val="nil"/>
              <w:left w:val="nil"/>
              <w:bottom w:val="nil"/>
              <w:right w:val="nil"/>
            </w:tcBorders>
            <w:shd w:val="clear" w:color="auto" w:fill="auto"/>
            <w:noWrap/>
            <w:vAlign w:val="bottom"/>
          </w:tcPr>
          <w:p w14:paraId="14C2EE4A" w14:textId="77777777" w:rsidR="00DD4029" w:rsidRPr="00976F47" w:rsidRDefault="00DD4029" w:rsidP="00A239D0">
            <w:pPr>
              <w:rPr>
                <w:rFonts w:ascii="Arial CYR" w:hAnsi="Arial CYR" w:cs="Arial CYR"/>
                <w:sz w:val="20"/>
                <w:szCs w:val="20"/>
              </w:rPr>
            </w:pPr>
          </w:p>
        </w:tc>
        <w:tc>
          <w:tcPr>
            <w:tcW w:w="1509" w:type="dxa"/>
            <w:tcBorders>
              <w:top w:val="nil"/>
              <w:left w:val="nil"/>
              <w:bottom w:val="nil"/>
              <w:right w:val="nil"/>
            </w:tcBorders>
            <w:shd w:val="clear" w:color="auto" w:fill="auto"/>
            <w:noWrap/>
            <w:vAlign w:val="bottom"/>
          </w:tcPr>
          <w:p w14:paraId="153C53D8" w14:textId="77777777" w:rsidR="00DD4029" w:rsidRPr="00976F47" w:rsidRDefault="00DD4029" w:rsidP="00A239D0">
            <w:pPr>
              <w:rPr>
                <w:rFonts w:ascii="Arial CYR" w:hAnsi="Arial CYR" w:cs="Arial CYR"/>
                <w:sz w:val="20"/>
                <w:szCs w:val="20"/>
              </w:rPr>
            </w:pPr>
          </w:p>
        </w:tc>
        <w:tc>
          <w:tcPr>
            <w:tcW w:w="1239" w:type="dxa"/>
            <w:tcBorders>
              <w:top w:val="nil"/>
              <w:left w:val="single" w:sz="8" w:space="0" w:color="auto"/>
              <w:bottom w:val="nil"/>
              <w:right w:val="single" w:sz="8" w:space="0" w:color="auto"/>
            </w:tcBorders>
            <w:shd w:val="clear" w:color="auto" w:fill="auto"/>
            <w:noWrap/>
            <w:vAlign w:val="center"/>
          </w:tcPr>
          <w:p w14:paraId="46693978" w14:textId="77777777" w:rsidR="00DD4029" w:rsidRPr="00976F47" w:rsidRDefault="00DD4029" w:rsidP="00A239D0">
            <w:pPr>
              <w:jc w:val="center"/>
              <w:rPr>
                <w:rFonts w:ascii="Arial CYR" w:hAnsi="Arial CYR" w:cs="Arial CYR"/>
                <w:sz w:val="20"/>
                <w:szCs w:val="20"/>
              </w:rPr>
            </w:pPr>
          </w:p>
        </w:tc>
      </w:tr>
      <w:tr w:rsidR="00DD4029" w:rsidRPr="00976F47" w14:paraId="55A978F5" w14:textId="77777777" w:rsidTr="0062210B">
        <w:trPr>
          <w:trHeight w:val="284"/>
        </w:trPr>
        <w:tc>
          <w:tcPr>
            <w:tcW w:w="6423" w:type="dxa"/>
            <w:tcBorders>
              <w:top w:val="nil"/>
              <w:left w:val="nil"/>
              <w:bottom w:val="nil"/>
              <w:right w:val="nil"/>
            </w:tcBorders>
            <w:shd w:val="clear" w:color="auto" w:fill="auto"/>
            <w:noWrap/>
            <w:vAlign w:val="bottom"/>
          </w:tcPr>
          <w:p w14:paraId="07F7D21F" w14:textId="77777777" w:rsidR="00DD4029" w:rsidRPr="0062210B" w:rsidRDefault="00DD4029" w:rsidP="00A239D0">
            <w:r w:rsidRPr="0062210B">
              <w:t>Единица измерения: руб</w:t>
            </w:r>
          </w:p>
        </w:tc>
        <w:tc>
          <w:tcPr>
            <w:tcW w:w="830" w:type="dxa"/>
            <w:tcBorders>
              <w:top w:val="nil"/>
              <w:left w:val="nil"/>
              <w:bottom w:val="nil"/>
              <w:right w:val="nil"/>
            </w:tcBorders>
            <w:shd w:val="clear" w:color="auto" w:fill="auto"/>
            <w:noWrap/>
            <w:vAlign w:val="bottom"/>
          </w:tcPr>
          <w:p w14:paraId="494499BF" w14:textId="77777777" w:rsidR="00DD4029" w:rsidRPr="00976F47" w:rsidRDefault="00DD4029" w:rsidP="00A239D0">
            <w:pPr>
              <w:rPr>
                <w:rFonts w:ascii="Arial CYR" w:hAnsi="Arial CYR" w:cs="Arial CYR"/>
                <w:sz w:val="20"/>
                <w:szCs w:val="20"/>
              </w:rPr>
            </w:pPr>
          </w:p>
        </w:tc>
        <w:tc>
          <w:tcPr>
            <w:tcW w:w="1509" w:type="dxa"/>
            <w:tcBorders>
              <w:top w:val="nil"/>
              <w:left w:val="nil"/>
              <w:bottom w:val="nil"/>
              <w:right w:val="nil"/>
            </w:tcBorders>
            <w:shd w:val="clear" w:color="auto" w:fill="auto"/>
            <w:noWrap/>
            <w:vAlign w:val="bottom"/>
          </w:tcPr>
          <w:p w14:paraId="67CB0DD9" w14:textId="77777777" w:rsidR="00DD4029" w:rsidRPr="00976F47" w:rsidRDefault="00DD4029" w:rsidP="00A239D0">
            <w:pPr>
              <w:jc w:val="right"/>
              <w:rPr>
                <w:rFonts w:ascii="Arial CYR" w:hAnsi="Arial CYR" w:cs="Arial CYR"/>
                <w:sz w:val="20"/>
                <w:szCs w:val="20"/>
              </w:rPr>
            </w:pPr>
            <w:r w:rsidRPr="00976F47">
              <w:rPr>
                <w:rFonts w:ascii="Arial CYR" w:hAnsi="Arial CYR" w:cs="Arial CYR"/>
                <w:sz w:val="20"/>
                <w:szCs w:val="20"/>
              </w:rPr>
              <w:t>по ОКЕИ</w:t>
            </w:r>
          </w:p>
        </w:tc>
        <w:tc>
          <w:tcPr>
            <w:tcW w:w="1239" w:type="dxa"/>
            <w:tcBorders>
              <w:top w:val="single" w:sz="4" w:space="0" w:color="auto"/>
              <w:left w:val="single" w:sz="8" w:space="0" w:color="auto"/>
              <w:bottom w:val="single" w:sz="8" w:space="0" w:color="auto"/>
              <w:right w:val="single" w:sz="8" w:space="0" w:color="auto"/>
            </w:tcBorders>
            <w:shd w:val="clear" w:color="auto" w:fill="auto"/>
            <w:noWrap/>
            <w:vAlign w:val="center"/>
          </w:tcPr>
          <w:p w14:paraId="73DF3963" w14:textId="77777777" w:rsidR="00DD4029" w:rsidRPr="00976F47" w:rsidRDefault="00DD4029" w:rsidP="00A239D0">
            <w:pPr>
              <w:jc w:val="center"/>
              <w:rPr>
                <w:rFonts w:ascii="Arial CYR" w:hAnsi="Arial CYR" w:cs="Arial CYR"/>
                <w:sz w:val="20"/>
                <w:szCs w:val="20"/>
              </w:rPr>
            </w:pPr>
            <w:r w:rsidRPr="00976F47">
              <w:rPr>
                <w:rFonts w:ascii="Arial CYR" w:hAnsi="Arial CYR" w:cs="Arial CYR"/>
                <w:sz w:val="20"/>
                <w:szCs w:val="20"/>
              </w:rPr>
              <w:t>383</w:t>
            </w:r>
          </w:p>
        </w:tc>
      </w:tr>
    </w:tbl>
    <w:p w14:paraId="619241B8" w14:textId="77777777" w:rsidR="00DD4029" w:rsidRPr="00976F47" w:rsidRDefault="00DD4029" w:rsidP="00DD4029">
      <w:pPr>
        <w:rPr>
          <w:sz w:val="20"/>
          <w:szCs w:val="20"/>
          <w:lang w:val="en-US"/>
        </w:rPr>
      </w:pPr>
    </w:p>
    <w:p w14:paraId="42F00D34" w14:textId="77777777" w:rsidR="00DD4029" w:rsidRPr="00976F47" w:rsidRDefault="00DD4029" w:rsidP="00DD4029">
      <w:pPr>
        <w:jc w:val="both"/>
        <w:rPr>
          <w:sz w:val="28"/>
          <w:szCs w:val="28"/>
        </w:rPr>
      </w:pPr>
      <w:r w:rsidRPr="00976F47">
        <w:rPr>
          <w:sz w:val="28"/>
          <w:szCs w:val="28"/>
        </w:rPr>
        <w:t xml:space="preserve">        </w:t>
      </w:r>
    </w:p>
    <w:p w14:paraId="0E376A2C" w14:textId="77777777" w:rsidR="00DD4029" w:rsidRDefault="00DD4029" w:rsidP="00DD4029">
      <w:pPr>
        <w:jc w:val="both"/>
        <w:rPr>
          <w:sz w:val="28"/>
          <w:szCs w:val="28"/>
        </w:rPr>
      </w:pPr>
    </w:p>
    <w:p w14:paraId="7B3464C7" w14:textId="77777777" w:rsidR="005B2FD8" w:rsidRDefault="005B2FD8" w:rsidP="00DD4029">
      <w:pPr>
        <w:jc w:val="both"/>
        <w:rPr>
          <w:sz w:val="28"/>
          <w:szCs w:val="28"/>
        </w:rPr>
      </w:pPr>
    </w:p>
    <w:p w14:paraId="240B14AA" w14:textId="77777777" w:rsidR="005B2FD8" w:rsidRPr="00976F47" w:rsidRDefault="005B2FD8" w:rsidP="00DD4029">
      <w:pPr>
        <w:jc w:val="both"/>
        <w:rPr>
          <w:sz w:val="28"/>
          <w:szCs w:val="28"/>
        </w:rPr>
      </w:pPr>
    </w:p>
    <w:p w14:paraId="7EF0CB22" w14:textId="3277A37D" w:rsidR="00DD4029" w:rsidRPr="00E308E3" w:rsidRDefault="00DD4029" w:rsidP="00DD4029">
      <w:pPr>
        <w:jc w:val="both"/>
        <w:rPr>
          <w:sz w:val="28"/>
          <w:szCs w:val="28"/>
        </w:rPr>
      </w:pPr>
      <w:r w:rsidRPr="00976F47">
        <w:rPr>
          <w:sz w:val="28"/>
          <w:szCs w:val="28"/>
        </w:rPr>
        <w:t xml:space="preserve">           </w:t>
      </w:r>
      <w:r w:rsidRPr="00E308E3">
        <w:rPr>
          <w:sz w:val="28"/>
          <w:szCs w:val="28"/>
        </w:rPr>
        <w:t>Консолидированная бюджетная отчетность Ивановской области по состоянию на 01.01.202</w:t>
      </w:r>
      <w:r w:rsidR="00C25727">
        <w:rPr>
          <w:sz w:val="28"/>
          <w:szCs w:val="28"/>
        </w:rPr>
        <w:t>5</w:t>
      </w:r>
      <w:r w:rsidRPr="00E308E3">
        <w:rPr>
          <w:sz w:val="28"/>
          <w:szCs w:val="28"/>
        </w:rPr>
        <w:t xml:space="preserve"> составлена в соответствии с требованиями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№191н (в действующей редакции).</w:t>
      </w:r>
    </w:p>
    <w:p w14:paraId="76ADDD8C" w14:textId="77777777" w:rsidR="00DD4029" w:rsidRPr="00E27DFD" w:rsidRDefault="00DD4029" w:rsidP="00DD4029">
      <w:pPr>
        <w:jc w:val="both"/>
        <w:rPr>
          <w:sz w:val="28"/>
          <w:szCs w:val="28"/>
          <w:highlight w:val="yellow"/>
        </w:rPr>
      </w:pPr>
    </w:p>
    <w:p w14:paraId="071929FE" w14:textId="1ABB570D" w:rsidR="00DD4029" w:rsidRPr="00E308E3" w:rsidRDefault="00DD4029" w:rsidP="00DD4029">
      <w:pPr>
        <w:jc w:val="both"/>
        <w:rPr>
          <w:sz w:val="28"/>
          <w:szCs w:val="28"/>
        </w:rPr>
      </w:pPr>
      <w:r w:rsidRPr="00E308E3">
        <w:rPr>
          <w:sz w:val="28"/>
          <w:szCs w:val="28"/>
        </w:rPr>
        <w:t xml:space="preserve">       </w:t>
      </w:r>
      <w:r w:rsidRPr="00E308E3">
        <w:rPr>
          <w:b/>
          <w:sz w:val="28"/>
          <w:szCs w:val="28"/>
        </w:rPr>
        <w:t xml:space="preserve">Раздел 1.  </w:t>
      </w:r>
      <w:r w:rsidR="006B2F20" w:rsidRPr="00E308E3">
        <w:rPr>
          <w:b/>
          <w:sz w:val="28"/>
          <w:szCs w:val="28"/>
        </w:rPr>
        <w:t>«</w:t>
      </w:r>
      <w:r w:rsidRPr="00E308E3">
        <w:rPr>
          <w:b/>
          <w:sz w:val="28"/>
          <w:szCs w:val="28"/>
        </w:rPr>
        <w:t>Организационная структура субъекта бюджетной отчетности</w:t>
      </w:r>
      <w:r w:rsidRPr="00000DD7">
        <w:rPr>
          <w:b/>
          <w:sz w:val="28"/>
          <w:szCs w:val="28"/>
        </w:rPr>
        <w:t>.</w:t>
      </w:r>
      <w:r w:rsidR="006B2F20" w:rsidRPr="00000DD7">
        <w:rPr>
          <w:b/>
          <w:sz w:val="28"/>
          <w:szCs w:val="28"/>
        </w:rPr>
        <w:t>»</w:t>
      </w:r>
    </w:p>
    <w:p w14:paraId="6B6C9890" w14:textId="77777777" w:rsidR="00DD4029" w:rsidRPr="00E308E3" w:rsidRDefault="00DD4029" w:rsidP="00DD4029">
      <w:pPr>
        <w:jc w:val="both"/>
        <w:rPr>
          <w:sz w:val="28"/>
          <w:szCs w:val="28"/>
        </w:rPr>
      </w:pPr>
      <w:r w:rsidRPr="00E308E3">
        <w:rPr>
          <w:sz w:val="28"/>
          <w:szCs w:val="28"/>
        </w:rPr>
        <w:t xml:space="preserve">      </w:t>
      </w:r>
    </w:p>
    <w:p w14:paraId="4025BB5B" w14:textId="77777777" w:rsidR="00DD4029" w:rsidRPr="00E308E3" w:rsidRDefault="00DD4029" w:rsidP="00DD4029">
      <w:pPr>
        <w:jc w:val="both"/>
        <w:rPr>
          <w:sz w:val="28"/>
          <w:szCs w:val="28"/>
        </w:rPr>
      </w:pPr>
      <w:r w:rsidRPr="00E308E3">
        <w:rPr>
          <w:sz w:val="28"/>
          <w:szCs w:val="28"/>
        </w:rPr>
        <w:t xml:space="preserve">        Структура отчета об исполнении консолидированного бюджета Ивановской области включает в себя отчет об исполнении областного бюджета, отчеты шести городских округов, отчеты двадцати одного муниципального района и отчета территориального фонда обязательного медицинского страхования.</w:t>
      </w:r>
    </w:p>
    <w:p w14:paraId="02917365" w14:textId="77777777" w:rsidR="00DD4029" w:rsidRPr="00E27DFD" w:rsidRDefault="00DD4029" w:rsidP="00DD4029">
      <w:pPr>
        <w:jc w:val="both"/>
        <w:rPr>
          <w:sz w:val="28"/>
          <w:szCs w:val="28"/>
          <w:highlight w:val="yellow"/>
        </w:rPr>
      </w:pPr>
    </w:p>
    <w:p w14:paraId="21049B4C" w14:textId="7ACD5024" w:rsidR="00DD4029" w:rsidRPr="007A2367" w:rsidRDefault="00DD4029" w:rsidP="00DD4029">
      <w:pPr>
        <w:jc w:val="both"/>
        <w:rPr>
          <w:b/>
          <w:sz w:val="28"/>
          <w:szCs w:val="28"/>
        </w:rPr>
      </w:pPr>
      <w:r w:rsidRPr="00F040C3">
        <w:rPr>
          <w:sz w:val="28"/>
          <w:szCs w:val="28"/>
        </w:rPr>
        <w:t xml:space="preserve">       </w:t>
      </w:r>
      <w:r w:rsidRPr="007A2367">
        <w:rPr>
          <w:b/>
          <w:sz w:val="28"/>
          <w:szCs w:val="28"/>
        </w:rPr>
        <w:t xml:space="preserve">Раздел 3. </w:t>
      </w:r>
      <w:r w:rsidR="006B2F20" w:rsidRPr="007A2367">
        <w:rPr>
          <w:b/>
          <w:sz w:val="28"/>
          <w:szCs w:val="28"/>
        </w:rPr>
        <w:t>«</w:t>
      </w:r>
      <w:r w:rsidRPr="007A2367">
        <w:rPr>
          <w:b/>
          <w:sz w:val="28"/>
          <w:szCs w:val="28"/>
        </w:rPr>
        <w:t>Анализ отчет</w:t>
      </w:r>
      <w:r w:rsidR="006B2F20" w:rsidRPr="007A2367">
        <w:rPr>
          <w:b/>
          <w:sz w:val="28"/>
          <w:szCs w:val="28"/>
        </w:rPr>
        <w:t>а об исполнении бюджета субъектом</w:t>
      </w:r>
      <w:r w:rsidRPr="007A2367">
        <w:rPr>
          <w:b/>
          <w:sz w:val="28"/>
          <w:szCs w:val="28"/>
        </w:rPr>
        <w:t xml:space="preserve"> бюджетной отчетности.</w:t>
      </w:r>
      <w:r w:rsidR="006B2F20" w:rsidRPr="007A2367">
        <w:rPr>
          <w:b/>
          <w:sz w:val="28"/>
          <w:szCs w:val="28"/>
        </w:rPr>
        <w:t>»</w:t>
      </w:r>
    </w:p>
    <w:p w14:paraId="48C66F87" w14:textId="77777777" w:rsidR="00DD4029" w:rsidRPr="007A2367" w:rsidRDefault="00DD4029" w:rsidP="00DD4029">
      <w:pPr>
        <w:jc w:val="center"/>
        <w:rPr>
          <w:b/>
          <w:sz w:val="28"/>
          <w:szCs w:val="28"/>
        </w:rPr>
      </w:pPr>
      <w:r w:rsidRPr="007A2367">
        <w:rPr>
          <w:b/>
          <w:sz w:val="28"/>
          <w:szCs w:val="28"/>
        </w:rPr>
        <w:t>Доходы</w:t>
      </w:r>
    </w:p>
    <w:p w14:paraId="1147AEF1" w14:textId="77777777" w:rsidR="00785B0F" w:rsidRPr="001E1B9D" w:rsidRDefault="00785B0F" w:rsidP="00DD4029">
      <w:pPr>
        <w:jc w:val="center"/>
        <w:rPr>
          <w:b/>
          <w:sz w:val="28"/>
          <w:szCs w:val="28"/>
          <w:highlight w:val="yellow"/>
        </w:rPr>
      </w:pPr>
    </w:p>
    <w:p w14:paraId="18C5821D" w14:textId="00DCB4D5" w:rsidR="00614EF3" w:rsidRPr="009D7DA0" w:rsidRDefault="00614EF3" w:rsidP="00614EF3">
      <w:pPr>
        <w:ind w:firstLine="709"/>
        <w:jc w:val="both"/>
        <w:rPr>
          <w:rFonts w:eastAsia="Calibri"/>
          <w:sz w:val="28"/>
          <w:szCs w:val="28"/>
          <w:lang w:eastAsia="en-US"/>
        </w:rPr>
      </w:pPr>
      <w:r w:rsidRPr="009D7DA0">
        <w:rPr>
          <w:rFonts w:eastAsia="Calibri"/>
          <w:sz w:val="28"/>
          <w:szCs w:val="28"/>
          <w:lang w:eastAsia="en-US"/>
        </w:rPr>
        <w:t xml:space="preserve">Доходы </w:t>
      </w:r>
      <w:r w:rsidR="007312C3" w:rsidRPr="009D7DA0">
        <w:rPr>
          <w:rFonts w:eastAsia="Calibri"/>
          <w:sz w:val="28"/>
          <w:szCs w:val="28"/>
          <w:lang w:eastAsia="en-US"/>
        </w:rPr>
        <w:t xml:space="preserve">консолидированного </w:t>
      </w:r>
      <w:r w:rsidR="009D7DA0">
        <w:rPr>
          <w:rFonts w:eastAsia="Calibri"/>
          <w:sz w:val="28"/>
          <w:szCs w:val="28"/>
          <w:lang w:eastAsia="en-US"/>
        </w:rPr>
        <w:t>бюджета за 2024</w:t>
      </w:r>
      <w:r w:rsidRPr="009D7DA0">
        <w:rPr>
          <w:rFonts w:eastAsia="Calibri"/>
          <w:sz w:val="28"/>
          <w:szCs w:val="28"/>
          <w:lang w:eastAsia="en-US"/>
        </w:rPr>
        <w:t xml:space="preserve"> год составили </w:t>
      </w:r>
      <w:r w:rsidR="009D7DA0" w:rsidRPr="009D7DA0">
        <w:rPr>
          <w:rFonts w:eastAsia="Calibri"/>
          <w:sz w:val="28"/>
          <w:szCs w:val="28"/>
          <w:lang w:eastAsia="en-US"/>
        </w:rPr>
        <w:t>91159767482,37</w:t>
      </w:r>
      <w:r w:rsidRPr="009D7DA0">
        <w:rPr>
          <w:rFonts w:eastAsia="Calibri"/>
          <w:sz w:val="28"/>
          <w:szCs w:val="28"/>
          <w:lang w:eastAsia="en-US"/>
        </w:rPr>
        <w:t xml:space="preserve"> руб., при утвержденных бюджетных назначениях </w:t>
      </w:r>
      <w:r w:rsidR="009D7DA0" w:rsidRPr="009D7DA0">
        <w:rPr>
          <w:rFonts w:eastAsia="Calibri"/>
          <w:sz w:val="28"/>
          <w:szCs w:val="28"/>
          <w:lang w:eastAsia="en-US"/>
        </w:rPr>
        <w:t>87808782988,63</w:t>
      </w:r>
      <w:r w:rsidRPr="009D7DA0">
        <w:rPr>
          <w:rFonts w:eastAsia="Calibri"/>
          <w:sz w:val="28"/>
          <w:szCs w:val="28"/>
          <w:lang w:eastAsia="en-US"/>
        </w:rPr>
        <w:t> руб. И</w:t>
      </w:r>
      <w:r w:rsidR="00363638" w:rsidRPr="009D7DA0">
        <w:rPr>
          <w:rFonts w:eastAsia="Calibri"/>
          <w:sz w:val="28"/>
          <w:szCs w:val="28"/>
          <w:lang w:eastAsia="en-US"/>
        </w:rPr>
        <w:t xml:space="preserve">сполнение </w:t>
      </w:r>
      <w:r w:rsidR="00A5441E" w:rsidRPr="009D7DA0">
        <w:rPr>
          <w:rFonts w:eastAsia="Calibri"/>
          <w:sz w:val="28"/>
          <w:szCs w:val="28"/>
          <w:lang w:eastAsia="en-US"/>
        </w:rPr>
        <w:t>составило</w:t>
      </w:r>
      <w:r w:rsidR="009D7DA0">
        <w:rPr>
          <w:rFonts w:eastAsia="Calibri"/>
          <w:sz w:val="28"/>
          <w:szCs w:val="28"/>
          <w:lang w:eastAsia="en-US"/>
        </w:rPr>
        <w:t xml:space="preserve"> 103,8</w:t>
      </w:r>
      <w:r w:rsidRPr="009D7DA0">
        <w:rPr>
          <w:rFonts w:eastAsia="Calibri"/>
          <w:sz w:val="28"/>
          <w:szCs w:val="28"/>
          <w:lang w:eastAsia="en-US"/>
        </w:rPr>
        <w:t> %.</w:t>
      </w:r>
    </w:p>
    <w:p w14:paraId="4D8FCAC8" w14:textId="3D1D493D" w:rsidR="00614EF3" w:rsidRPr="009D7DA0" w:rsidRDefault="00614EF3" w:rsidP="00614EF3">
      <w:pPr>
        <w:ind w:firstLine="709"/>
        <w:jc w:val="both"/>
        <w:rPr>
          <w:rFonts w:eastAsia="Calibri"/>
          <w:sz w:val="28"/>
          <w:szCs w:val="28"/>
          <w:lang w:eastAsia="en-US"/>
        </w:rPr>
      </w:pPr>
      <w:r w:rsidRPr="009D7DA0">
        <w:rPr>
          <w:rFonts w:eastAsia="Calibri"/>
          <w:sz w:val="28"/>
          <w:szCs w:val="28"/>
          <w:lang w:eastAsia="en-US"/>
        </w:rPr>
        <w:t xml:space="preserve">В общей сумме доходов </w:t>
      </w:r>
      <w:r w:rsidR="007312C3" w:rsidRPr="009D7DA0">
        <w:rPr>
          <w:rFonts w:eastAsia="Calibri"/>
          <w:sz w:val="28"/>
          <w:szCs w:val="28"/>
          <w:lang w:eastAsia="en-US"/>
        </w:rPr>
        <w:t xml:space="preserve">консолидированного </w:t>
      </w:r>
      <w:r w:rsidRPr="009D7DA0">
        <w:rPr>
          <w:rFonts w:eastAsia="Calibri"/>
          <w:sz w:val="28"/>
          <w:szCs w:val="28"/>
          <w:lang w:eastAsia="en-US"/>
        </w:rPr>
        <w:t xml:space="preserve">бюджета налоговые и неналоговые доходы составили </w:t>
      </w:r>
      <w:r w:rsidR="007F0F57">
        <w:rPr>
          <w:rFonts w:eastAsia="Calibri"/>
          <w:sz w:val="28"/>
          <w:szCs w:val="28"/>
          <w:lang w:eastAsia="en-US"/>
        </w:rPr>
        <w:t>68,4</w:t>
      </w:r>
      <w:r w:rsidRPr="009D7DA0">
        <w:rPr>
          <w:rFonts w:eastAsia="Calibri"/>
          <w:sz w:val="28"/>
          <w:szCs w:val="28"/>
          <w:lang w:eastAsia="en-US"/>
        </w:rPr>
        <w:t xml:space="preserve"> %, безвозмездные поступления – </w:t>
      </w:r>
      <w:r w:rsidR="007F0F57">
        <w:rPr>
          <w:rFonts w:eastAsia="Calibri"/>
          <w:sz w:val="28"/>
          <w:szCs w:val="28"/>
          <w:lang w:eastAsia="en-US"/>
        </w:rPr>
        <w:t>31,6</w:t>
      </w:r>
      <w:r w:rsidRPr="009D7DA0">
        <w:rPr>
          <w:rFonts w:eastAsia="Calibri"/>
          <w:sz w:val="28"/>
          <w:szCs w:val="28"/>
          <w:lang w:eastAsia="en-US"/>
        </w:rPr>
        <w:t> %.</w:t>
      </w:r>
    </w:p>
    <w:p w14:paraId="1706B353" w14:textId="77777777" w:rsidR="00A143EB" w:rsidRPr="00A143EB" w:rsidRDefault="00A143EB" w:rsidP="00A143EB">
      <w:pPr>
        <w:ind w:firstLine="709"/>
        <w:jc w:val="both"/>
        <w:rPr>
          <w:rFonts w:eastAsia="Calibri"/>
          <w:sz w:val="28"/>
          <w:szCs w:val="28"/>
          <w:lang w:eastAsia="en-US"/>
        </w:rPr>
      </w:pPr>
      <w:r w:rsidRPr="00A143EB">
        <w:rPr>
          <w:rFonts w:eastAsia="Calibri"/>
          <w:sz w:val="28"/>
          <w:szCs w:val="28"/>
          <w:lang w:eastAsia="en-US"/>
        </w:rPr>
        <w:t>Исполнение консолидированного бюджета Ивановской области по налоговым и неналоговым доходам за 2024 год составило 62324014506,49 руб., что составляет 104,9 % к бюджетным назначениям на 2024 год.  В сравнении с 2023 годом налоговые и неналоговые доходы увеличились на 10911174562,79 руб. или на 21,2 %.</w:t>
      </w:r>
    </w:p>
    <w:p w14:paraId="771A3052" w14:textId="77777777" w:rsidR="00A143EB" w:rsidRPr="00A143EB" w:rsidRDefault="00A143EB" w:rsidP="00A143EB">
      <w:pPr>
        <w:ind w:firstLine="709"/>
        <w:jc w:val="both"/>
        <w:rPr>
          <w:rFonts w:eastAsia="Calibri"/>
          <w:sz w:val="28"/>
          <w:szCs w:val="28"/>
          <w:lang w:eastAsia="en-US"/>
        </w:rPr>
      </w:pPr>
      <w:r w:rsidRPr="00A143EB">
        <w:rPr>
          <w:rFonts w:eastAsia="Calibri"/>
          <w:sz w:val="28"/>
          <w:szCs w:val="28"/>
          <w:lang w:eastAsia="en-US"/>
        </w:rPr>
        <w:lastRenderedPageBreak/>
        <w:t xml:space="preserve">Поступление налоговых доходов в 2024 году составило 56175533741,29 руб. или 104,7 % к бюджетным назначениям, рост к 2023 году на 18,7 % или 8859531652,80 руб. </w:t>
      </w:r>
    </w:p>
    <w:p w14:paraId="42BCAA55" w14:textId="77777777" w:rsidR="00A143EB" w:rsidRPr="00A143EB" w:rsidRDefault="00A143EB" w:rsidP="00A143EB">
      <w:pPr>
        <w:ind w:firstLine="709"/>
        <w:jc w:val="both"/>
        <w:rPr>
          <w:rFonts w:eastAsia="Calibri"/>
          <w:sz w:val="28"/>
          <w:lang w:eastAsia="en-US"/>
        </w:rPr>
      </w:pPr>
      <w:r w:rsidRPr="00A143EB">
        <w:rPr>
          <w:rFonts w:eastAsia="Calibri"/>
          <w:sz w:val="28"/>
          <w:szCs w:val="28"/>
          <w:lang w:eastAsia="en-US"/>
        </w:rPr>
        <w:t>В структуре налоговых доходов существенных изменений в сравнении с 2023 годом не произошло. Основными бюджетообразующими доходами остаются доходы от налога на доходы физических лиц (39,5 %), налога на прибыль организаций (21,0 %), акцизов (14,4 %), налога, взимаемого в связи с применением упрощенной системы налогообложения (15,6 %), налогов на имущество (8,0 %). Доходы от указанных налогов обеспечили 98,5 </w:t>
      </w:r>
      <w:r w:rsidRPr="00A143EB">
        <w:rPr>
          <w:rFonts w:eastAsia="Calibri"/>
          <w:sz w:val="28"/>
          <w:lang w:eastAsia="en-US"/>
        </w:rPr>
        <w:t>% поступлений налоговых доходов в консолидированный бюджет Ивановской области.</w:t>
      </w:r>
    </w:p>
    <w:p w14:paraId="5ADF521F" w14:textId="77777777" w:rsidR="00A143EB" w:rsidRPr="00A143EB" w:rsidRDefault="00A143EB" w:rsidP="00A143EB">
      <w:pPr>
        <w:ind w:firstLine="709"/>
        <w:jc w:val="both"/>
        <w:rPr>
          <w:sz w:val="28"/>
          <w:szCs w:val="28"/>
        </w:rPr>
      </w:pPr>
      <w:r w:rsidRPr="00A143EB">
        <w:rPr>
          <w:sz w:val="28"/>
          <w:szCs w:val="28"/>
        </w:rPr>
        <w:t>Положительная динамика поступлений отмечается по всем вышеуказанным налогам, за исключением акцизов на пиво.</w:t>
      </w:r>
    </w:p>
    <w:p w14:paraId="445E67E5" w14:textId="77777777" w:rsidR="00A143EB" w:rsidRPr="00A143EB" w:rsidRDefault="00A143EB" w:rsidP="00A143EB">
      <w:pPr>
        <w:ind w:firstLine="709"/>
        <w:jc w:val="both"/>
        <w:rPr>
          <w:rFonts w:eastAsia="Calibri"/>
          <w:sz w:val="28"/>
          <w:szCs w:val="28"/>
          <w:lang w:eastAsia="en-US"/>
        </w:rPr>
      </w:pPr>
      <w:r w:rsidRPr="00A143EB">
        <w:rPr>
          <w:rFonts w:eastAsia="Calibri"/>
          <w:sz w:val="28"/>
          <w:szCs w:val="28"/>
          <w:lang w:eastAsia="en-US"/>
        </w:rPr>
        <w:t>Основными причинами роста поступлений налоговых доходов являются:</w:t>
      </w:r>
    </w:p>
    <w:p w14:paraId="74C4A6F6" w14:textId="77777777" w:rsidR="00A143EB" w:rsidRPr="00A143EB" w:rsidRDefault="00A143EB" w:rsidP="00A143EB">
      <w:pPr>
        <w:autoSpaceDE w:val="0"/>
        <w:autoSpaceDN w:val="0"/>
        <w:adjustRightInd w:val="0"/>
        <w:ind w:firstLine="709"/>
        <w:jc w:val="both"/>
        <w:rPr>
          <w:rFonts w:eastAsia="Calibri"/>
          <w:sz w:val="28"/>
          <w:szCs w:val="28"/>
          <w:lang w:eastAsia="en-US"/>
        </w:rPr>
      </w:pPr>
      <w:r w:rsidRPr="00A143EB">
        <w:rPr>
          <w:rFonts w:eastAsia="Calibri"/>
          <w:sz w:val="28"/>
          <w:szCs w:val="28"/>
          <w:lang w:eastAsia="en-US"/>
        </w:rPr>
        <w:t>- увеличение фонда оплаты труда;</w:t>
      </w:r>
    </w:p>
    <w:p w14:paraId="3746255A" w14:textId="77777777" w:rsidR="00A143EB" w:rsidRPr="00A143EB" w:rsidRDefault="00A143EB" w:rsidP="00A143EB">
      <w:pPr>
        <w:autoSpaceDE w:val="0"/>
        <w:autoSpaceDN w:val="0"/>
        <w:adjustRightInd w:val="0"/>
        <w:ind w:firstLine="709"/>
        <w:jc w:val="both"/>
        <w:rPr>
          <w:rFonts w:eastAsia="Calibri"/>
          <w:sz w:val="28"/>
          <w:szCs w:val="28"/>
          <w:lang w:eastAsia="en-US"/>
        </w:rPr>
      </w:pPr>
      <w:r w:rsidRPr="00A143EB">
        <w:rPr>
          <w:rFonts w:eastAsia="Calibri"/>
          <w:sz w:val="28"/>
          <w:szCs w:val="28"/>
          <w:lang w:eastAsia="en-US"/>
        </w:rPr>
        <w:t>- увеличение прибыли организаций сферы обрабатывающих производств, применяющих общий режим налогообложения;</w:t>
      </w:r>
    </w:p>
    <w:p w14:paraId="1913BC73" w14:textId="77777777" w:rsidR="00A143EB" w:rsidRPr="00A143EB" w:rsidRDefault="00A143EB" w:rsidP="00A143EB">
      <w:pPr>
        <w:autoSpaceDE w:val="0"/>
        <w:autoSpaceDN w:val="0"/>
        <w:adjustRightInd w:val="0"/>
        <w:ind w:firstLine="709"/>
        <w:jc w:val="both"/>
        <w:rPr>
          <w:rFonts w:eastAsia="Calibri"/>
          <w:sz w:val="28"/>
          <w:szCs w:val="28"/>
          <w:lang w:eastAsia="en-US"/>
        </w:rPr>
      </w:pPr>
      <w:r w:rsidRPr="00A143EB">
        <w:rPr>
          <w:rFonts w:eastAsia="Calibri"/>
          <w:sz w:val="28"/>
          <w:szCs w:val="28"/>
          <w:lang w:eastAsia="en-US"/>
        </w:rPr>
        <w:t>- улучшение финансовых результатов деятельности субъектов малого и среднего предпринимательства;</w:t>
      </w:r>
    </w:p>
    <w:p w14:paraId="25313795" w14:textId="77777777" w:rsidR="00A143EB" w:rsidRPr="00A143EB" w:rsidRDefault="00A143EB" w:rsidP="00A143EB">
      <w:pPr>
        <w:autoSpaceDE w:val="0"/>
        <w:autoSpaceDN w:val="0"/>
        <w:adjustRightInd w:val="0"/>
        <w:ind w:firstLine="709"/>
        <w:jc w:val="both"/>
        <w:rPr>
          <w:rFonts w:eastAsia="Calibri"/>
          <w:sz w:val="28"/>
          <w:szCs w:val="28"/>
          <w:lang w:eastAsia="en-US"/>
        </w:rPr>
      </w:pPr>
      <w:r w:rsidRPr="00A143EB">
        <w:rPr>
          <w:rFonts w:eastAsia="Calibri"/>
          <w:sz w:val="28"/>
          <w:szCs w:val="28"/>
          <w:lang w:eastAsia="en-US"/>
        </w:rPr>
        <w:t>- увеличение ставок акцизов на подакцизные товары (нефтепродукты, алкогольную и спиртосодержащую продукцию);</w:t>
      </w:r>
    </w:p>
    <w:p w14:paraId="6C2E249F" w14:textId="77777777" w:rsidR="00A143EB" w:rsidRPr="00A143EB" w:rsidRDefault="00A143EB" w:rsidP="00A143EB">
      <w:pPr>
        <w:autoSpaceDE w:val="0"/>
        <w:autoSpaceDN w:val="0"/>
        <w:adjustRightInd w:val="0"/>
        <w:ind w:firstLine="709"/>
        <w:jc w:val="both"/>
        <w:rPr>
          <w:rFonts w:eastAsia="Calibri"/>
          <w:sz w:val="28"/>
          <w:szCs w:val="28"/>
          <w:lang w:eastAsia="en-US"/>
        </w:rPr>
      </w:pPr>
      <w:r w:rsidRPr="00A143EB">
        <w:rPr>
          <w:rFonts w:eastAsia="Calibri"/>
          <w:sz w:val="28"/>
          <w:szCs w:val="28"/>
          <w:lang w:eastAsia="en-US"/>
        </w:rPr>
        <w:t>- увеличение налогооблагаемой базы по налогу на имущество организаций у организаций, осуществляющих транспортировку и хранение, обеспечение электрической энергией, газом и паром, а также у организаций, осуществляющих аренду и управление недвижимым имуществом, в том числе за счет роста с 1 января 2024 года кадастровой стоимости по объектам недвижимости в результате проведенной переоценки в 2023 году;</w:t>
      </w:r>
    </w:p>
    <w:p w14:paraId="413FCB44" w14:textId="77777777" w:rsidR="00A143EB" w:rsidRPr="00A143EB" w:rsidRDefault="00A143EB" w:rsidP="00A143EB">
      <w:pPr>
        <w:autoSpaceDE w:val="0"/>
        <w:autoSpaceDN w:val="0"/>
        <w:adjustRightInd w:val="0"/>
        <w:ind w:firstLine="709"/>
        <w:jc w:val="both"/>
        <w:rPr>
          <w:rFonts w:eastAsia="Calibri"/>
          <w:sz w:val="28"/>
          <w:szCs w:val="28"/>
          <w:lang w:eastAsia="en-US"/>
        </w:rPr>
      </w:pPr>
      <w:r w:rsidRPr="00A143EB">
        <w:rPr>
          <w:rFonts w:eastAsia="Calibri"/>
          <w:sz w:val="28"/>
          <w:szCs w:val="28"/>
          <w:lang w:eastAsia="en-US"/>
        </w:rPr>
        <w:t>- окончание периода действия моратория на увеличение суммы земельного налога в связи с увеличением кадастровой стоимости земельного участка, предусмотренного пунктом 1 статьи 391 Налогового кодекса Российской Федерации.</w:t>
      </w:r>
    </w:p>
    <w:p w14:paraId="4765D1EF" w14:textId="77777777" w:rsidR="00A143EB" w:rsidRPr="00A143EB" w:rsidRDefault="00A143EB" w:rsidP="00A143EB">
      <w:pPr>
        <w:ind w:firstLine="709"/>
        <w:jc w:val="both"/>
        <w:rPr>
          <w:rFonts w:eastAsia="Calibri"/>
          <w:sz w:val="28"/>
          <w:szCs w:val="28"/>
          <w:lang w:eastAsia="en-US"/>
        </w:rPr>
      </w:pPr>
      <w:r w:rsidRPr="00A143EB">
        <w:rPr>
          <w:rFonts w:eastAsia="Calibri"/>
          <w:sz w:val="28"/>
          <w:szCs w:val="28"/>
          <w:lang w:eastAsia="en-US"/>
        </w:rPr>
        <w:t>По доходам от акцизов на пиво</w:t>
      </w:r>
      <w:r w:rsidRPr="00A143EB">
        <w:rPr>
          <w:rFonts w:ascii="Calibri" w:eastAsia="Calibri" w:hAnsi="Calibri"/>
          <w:lang w:eastAsia="en-US"/>
        </w:rPr>
        <w:t xml:space="preserve"> </w:t>
      </w:r>
      <w:r w:rsidRPr="00A143EB">
        <w:rPr>
          <w:rFonts w:eastAsia="Calibri"/>
          <w:sz w:val="28"/>
          <w:szCs w:val="28"/>
          <w:lang w:eastAsia="en-US"/>
        </w:rPr>
        <w:t>снижение поступлений в связи с уменьшением объемов реализации подакцизной продукции.</w:t>
      </w:r>
    </w:p>
    <w:p w14:paraId="28339CAF" w14:textId="77777777" w:rsidR="00A143EB" w:rsidRPr="00A143EB" w:rsidRDefault="00A143EB" w:rsidP="00A143EB">
      <w:pPr>
        <w:ind w:firstLine="709"/>
        <w:contextualSpacing/>
        <w:jc w:val="both"/>
        <w:rPr>
          <w:rFonts w:eastAsia="Calibri"/>
          <w:sz w:val="28"/>
          <w:lang w:eastAsia="en-US"/>
        </w:rPr>
      </w:pPr>
      <w:r w:rsidRPr="00A143EB">
        <w:rPr>
          <w:rFonts w:eastAsia="Calibri"/>
          <w:sz w:val="28"/>
          <w:lang w:eastAsia="en-US"/>
        </w:rPr>
        <w:t>Исполнение по бюджетообразующим налогам выглядит следующим образом:</w:t>
      </w:r>
    </w:p>
    <w:p w14:paraId="5F0EBDC3" w14:textId="77777777" w:rsidR="00A143EB" w:rsidRPr="00A143EB" w:rsidRDefault="00A143EB" w:rsidP="00A143EB">
      <w:pPr>
        <w:ind w:firstLine="709"/>
        <w:contextualSpacing/>
        <w:jc w:val="both"/>
        <w:rPr>
          <w:rFonts w:eastAsia="Calibri"/>
          <w:sz w:val="28"/>
          <w:lang w:eastAsia="en-US"/>
        </w:rPr>
      </w:pPr>
      <w:r w:rsidRPr="00A143EB">
        <w:rPr>
          <w:rFonts w:eastAsia="Calibri"/>
          <w:sz w:val="28"/>
          <w:lang w:eastAsia="en-US"/>
        </w:rPr>
        <w:t>− доходы от налога на прибыль организаций поступили в сумме 11799034152,52 руб. или 101,7 % к годовым назначениям, рост поступлений к 2023 году на 1,7 % или 201039137,89 руб.;</w:t>
      </w:r>
    </w:p>
    <w:p w14:paraId="5392DA06" w14:textId="77777777" w:rsidR="00A143EB" w:rsidRPr="00A143EB" w:rsidRDefault="00A143EB" w:rsidP="00A143EB">
      <w:pPr>
        <w:ind w:firstLine="709"/>
        <w:contextualSpacing/>
        <w:jc w:val="both"/>
        <w:rPr>
          <w:rFonts w:eastAsia="Calibri"/>
          <w:sz w:val="28"/>
          <w:lang w:eastAsia="en-US"/>
        </w:rPr>
      </w:pPr>
      <w:r w:rsidRPr="00A143EB">
        <w:rPr>
          <w:rFonts w:eastAsia="Calibri"/>
          <w:sz w:val="28"/>
          <w:lang w:eastAsia="en-US"/>
        </w:rPr>
        <w:t xml:space="preserve">− доходы от налога на доходы физических лиц поступили в сумме 22212035100,17 руб. или 107,5 % к годовым назначениям, рост поступлений к 2023 году на 27,3 % или 4758941413,03 руб.; </w:t>
      </w:r>
    </w:p>
    <w:p w14:paraId="43C2FF82" w14:textId="77777777" w:rsidR="00A143EB" w:rsidRPr="00A143EB" w:rsidRDefault="00A143EB" w:rsidP="00A143EB">
      <w:pPr>
        <w:ind w:firstLine="709"/>
        <w:contextualSpacing/>
        <w:jc w:val="both"/>
        <w:rPr>
          <w:rFonts w:eastAsia="Calibri"/>
          <w:sz w:val="28"/>
          <w:szCs w:val="28"/>
          <w:lang w:eastAsia="en-US"/>
        </w:rPr>
      </w:pPr>
      <w:r w:rsidRPr="00A143EB">
        <w:rPr>
          <w:rFonts w:eastAsia="Calibri"/>
          <w:sz w:val="28"/>
          <w:lang w:eastAsia="en-US"/>
        </w:rPr>
        <w:t>− д</w:t>
      </w:r>
      <w:r w:rsidRPr="00A143EB">
        <w:rPr>
          <w:rFonts w:eastAsia="Calibri"/>
          <w:sz w:val="28"/>
          <w:szCs w:val="28"/>
          <w:lang w:eastAsia="en-US"/>
        </w:rPr>
        <w:t>оходы от акцизов по сводной группе подакцизных товаров поступили в сумме 8108054021,78 руб. или 104,2 % к годовым назначениям. Рост поступлений к 2023 году на 4,1 % или 322168851,19 руб. Более 70 % в общей сумме поступлений по акцизам составляют доходы от акцизов на нефтепродукты, которые исполнены в сумме 5712944599,24 руб. или 102,1 % к бюджетным назначениям, в сравнении с 2023 годом поступления в 2024 году выросли на 8,1 % или 426623574,96 руб.;</w:t>
      </w:r>
    </w:p>
    <w:p w14:paraId="2AD0E436" w14:textId="77777777" w:rsidR="00A143EB" w:rsidRPr="00A143EB" w:rsidRDefault="00A143EB" w:rsidP="00A143EB">
      <w:pPr>
        <w:ind w:firstLine="709"/>
        <w:contextualSpacing/>
        <w:jc w:val="both"/>
        <w:rPr>
          <w:rFonts w:eastAsia="Calibri"/>
          <w:sz w:val="28"/>
          <w:szCs w:val="28"/>
          <w:lang w:eastAsia="en-US"/>
        </w:rPr>
      </w:pPr>
      <w:r w:rsidRPr="00A143EB">
        <w:rPr>
          <w:rFonts w:eastAsia="Calibri"/>
          <w:sz w:val="28"/>
          <w:lang w:eastAsia="en-US"/>
        </w:rPr>
        <w:lastRenderedPageBreak/>
        <w:t>− д</w:t>
      </w:r>
      <w:r w:rsidRPr="00A143EB">
        <w:rPr>
          <w:rFonts w:eastAsia="Calibri"/>
          <w:sz w:val="28"/>
          <w:szCs w:val="28"/>
          <w:lang w:eastAsia="en-US"/>
        </w:rPr>
        <w:t>оходы от налогов на совокупный доход исполнены в сумме 9206295581,23 руб. или 102,8 % к бюджетным назначениям, темп роста доходов к 2023 году составил 152,1 %, в том числе:</w:t>
      </w:r>
    </w:p>
    <w:p w14:paraId="2ACFB81F" w14:textId="77777777" w:rsidR="00A143EB" w:rsidRPr="00A143EB" w:rsidRDefault="00A143EB" w:rsidP="00A143EB">
      <w:pPr>
        <w:numPr>
          <w:ilvl w:val="0"/>
          <w:numId w:val="13"/>
        </w:numPr>
        <w:ind w:left="0" w:firstLine="1134"/>
        <w:contextualSpacing/>
        <w:jc w:val="both"/>
        <w:rPr>
          <w:rFonts w:eastAsia="Calibri"/>
          <w:sz w:val="28"/>
          <w:szCs w:val="28"/>
          <w:lang w:eastAsia="en-US"/>
        </w:rPr>
      </w:pPr>
      <w:r w:rsidRPr="00A143EB">
        <w:rPr>
          <w:rFonts w:eastAsia="Calibri"/>
          <w:sz w:val="28"/>
          <w:szCs w:val="28"/>
          <w:lang w:eastAsia="en-US"/>
        </w:rPr>
        <w:t>95,1 % в общей сумме поступлений указанных доходов составляют доходы от налога, взимаемого в связи с применением упрощенной системы налогообложения, которые исполнены в сумме 8752342509,12 руб. или 102,8 % к годовым назначениям, рост поступлений к 2023 году в 1,5 раза или на 2916203749,69 руб.;</w:t>
      </w:r>
    </w:p>
    <w:p w14:paraId="7DD74231" w14:textId="77777777" w:rsidR="00A143EB" w:rsidRPr="00A143EB" w:rsidRDefault="00A143EB" w:rsidP="00A143EB">
      <w:pPr>
        <w:numPr>
          <w:ilvl w:val="0"/>
          <w:numId w:val="13"/>
        </w:numPr>
        <w:ind w:left="0" w:firstLine="1134"/>
        <w:contextualSpacing/>
        <w:jc w:val="both"/>
        <w:rPr>
          <w:rFonts w:eastAsia="Calibri"/>
          <w:sz w:val="28"/>
          <w:szCs w:val="28"/>
          <w:lang w:eastAsia="en-US"/>
        </w:rPr>
      </w:pPr>
      <w:r w:rsidRPr="00A143EB">
        <w:rPr>
          <w:rFonts w:eastAsia="Calibri"/>
          <w:sz w:val="28"/>
          <w:szCs w:val="28"/>
          <w:lang w:eastAsia="en-US"/>
        </w:rPr>
        <w:t xml:space="preserve">доходы от налога, взимаемого в связи с применением патентной системы налогообложения, составили 182115258,92 руб. или 93,6 % к бюджетным назначениям; </w:t>
      </w:r>
    </w:p>
    <w:p w14:paraId="46135633" w14:textId="77777777" w:rsidR="00A143EB" w:rsidRPr="00A143EB" w:rsidRDefault="00A143EB" w:rsidP="00A143EB">
      <w:pPr>
        <w:numPr>
          <w:ilvl w:val="0"/>
          <w:numId w:val="13"/>
        </w:numPr>
        <w:ind w:left="0" w:firstLine="1134"/>
        <w:contextualSpacing/>
        <w:jc w:val="both"/>
        <w:rPr>
          <w:rFonts w:eastAsia="Calibri"/>
          <w:sz w:val="28"/>
          <w:szCs w:val="28"/>
          <w:lang w:eastAsia="en-US"/>
        </w:rPr>
      </w:pPr>
      <w:r w:rsidRPr="00A143EB">
        <w:rPr>
          <w:rFonts w:eastAsia="Calibri"/>
          <w:sz w:val="28"/>
          <w:szCs w:val="28"/>
          <w:lang w:eastAsia="en-US"/>
        </w:rPr>
        <w:t>поступления по налогу на профессиональный доход составили 228912538,93 руб. или 109,1 % к бюджетным назначениям, рост к 2023 году в 1,6 раза или на 87648749,63 руб.</w:t>
      </w:r>
    </w:p>
    <w:p w14:paraId="6EDEBADE" w14:textId="77777777" w:rsidR="00A143EB" w:rsidRPr="00A143EB" w:rsidRDefault="00A143EB" w:rsidP="00A143EB">
      <w:pPr>
        <w:ind w:firstLine="709"/>
        <w:jc w:val="both"/>
        <w:rPr>
          <w:sz w:val="28"/>
        </w:rPr>
      </w:pPr>
      <w:r w:rsidRPr="00A143EB">
        <w:rPr>
          <w:sz w:val="28"/>
          <w:szCs w:val="28"/>
        </w:rPr>
        <w:t>−</w:t>
      </w:r>
      <w:r w:rsidRPr="00A143EB">
        <w:rPr>
          <w:sz w:val="28"/>
        </w:rPr>
        <w:t xml:space="preserve"> доходы от налогов на имущество поступили в сумме 4467837401,31 руб. или 103,6 % к годовым назначениям, рост поступлений к 2023 году на 7,9 % или 327429316,66 руб. Наибольшая доля (52,1 %) в указанных доходах приходится на налог на имущество организаций, который исполнен в сумме 2328632119,78 руб. или 101,5 % к бюджетным назначениям.</w:t>
      </w:r>
    </w:p>
    <w:p w14:paraId="71B3B667" w14:textId="77777777" w:rsidR="00A143EB" w:rsidRPr="00A143EB" w:rsidRDefault="00A143EB" w:rsidP="00A143EB">
      <w:pPr>
        <w:ind w:firstLine="709"/>
        <w:jc w:val="both"/>
        <w:rPr>
          <w:rFonts w:eastAsia="Calibri"/>
          <w:sz w:val="28"/>
          <w:szCs w:val="28"/>
          <w:lang w:eastAsia="en-US"/>
        </w:rPr>
      </w:pPr>
      <w:r w:rsidRPr="00A143EB">
        <w:rPr>
          <w:rFonts w:eastAsia="Calibri"/>
          <w:sz w:val="28"/>
          <w:szCs w:val="28"/>
          <w:lang w:eastAsia="en-US"/>
        </w:rPr>
        <w:t>Неналоговые доходы консолидированного бюджета Ивановской области по итогам 2024 года исполнены в сумме 6148480765,20 руб. или 105,8 % к годовым бюджетным назначениям, рост поступлений к 2023 году в 1,5 раза или на 2051642909,99 руб. Значительный рост обеспечен поступлениями доходов от операций по управлению остатками средств на едином казначейском счете, которые исполнены в сумме 3431860736,25 руб. с ростом к 2023 году на 1483567510,10 руб.</w:t>
      </w:r>
    </w:p>
    <w:p w14:paraId="16699305" w14:textId="77777777" w:rsidR="00A143EB" w:rsidRPr="00A143EB" w:rsidRDefault="00A143EB" w:rsidP="00A143EB">
      <w:pPr>
        <w:ind w:firstLine="709"/>
        <w:jc w:val="both"/>
        <w:rPr>
          <w:rFonts w:eastAsia="Calibri"/>
          <w:sz w:val="28"/>
          <w:szCs w:val="28"/>
          <w:lang w:eastAsia="en-US"/>
        </w:rPr>
      </w:pPr>
      <w:r w:rsidRPr="00A143EB">
        <w:rPr>
          <w:rFonts w:eastAsia="Calibri"/>
          <w:sz w:val="28"/>
          <w:szCs w:val="28"/>
          <w:lang w:eastAsia="en-US"/>
        </w:rPr>
        <w:t>Структура неналоговых доходов по итогам исполнения консолидированного бюджета в 2024 году сложилась следующим образом: доходы от использования имущества, находящегося в государственной и муниципальной собственности – 67,7 %, штрафы, санкции, возмещение ущерба – 13,1 %, доходы от продажи материальных и нематериальных активов – 7,9 %,  доходы от оказания платных услуг и компенсации затрат государства – 8,4 %, платежи при пользовании природными ресурсами – 2,2 %, прочие неналоговые доходы и административные платежи и сборы – 0,7 %.</w:t>
      </w:r>
    </w:p>
    <w:p w14:paraId="6B39D532" w14:textId="77777777" w:rsidR="00A143EB" w:rsidRPr="00A143EB" w:rsidRDefault="00A143EB" w:rsidP="00A143EB">
      <w:pPr>
        <w:ind w:firstLine="709"/>
        <w:jc w:val="both"/>
        <w:rPr>
          <w:sz w:val="28"/>
          <w:szCs w:val="28"/>
        </w:rPr>
      </w:pPr>
      <w:r w:rsidRPr="00A143EB">
        <w:rPr>
          <w:sz w:val="28"/>
          <w:szCs w:val="28"/>
        </w:rPr>
        <w:t>Рост поступлений в сравнении с 2023 годом отмечается по следующим неналоговым доходам:</w:t>
      </w:r>
    </w:p>
    <w:p w14:paraId="24B4C9B7" w14:textId="77777777" w:rsidR="00A143EB" w:rsidRPr="00A143EB" w:rsidRDefault="00A143EB" w:rsidP="00A143EB">
      <w:pPr>
        <w:ind w:firstLine="709"/>
        <w:jc w:val="both"/>
        <w:rPr>
          <w:sz w:val="28"/>
          <w:szCs w:val="28"/>
        </w:rPr>
      </w:pPr>
      <w:r w:rsidRPr="00A143EB">
        <w:rPr>
          <w:sz w:val="28"/>
          <w:szCs w:val="28"/>
        </w:rPr>
        <w:t>- по доходам от использования имущества, находящегося в государственной и муниципальной собственности, в 1,6 раза или на 1617648351,68 руб.;</w:t>
      </w:r>
    </w:p>
    <w:p w14:paraId="46AB3058" w14:textId="77777777" w:rsidR="00A143EB" w:rsidRPr="00A143EB" w:rsidRDefault="00A143EB" w:rsidP="00A143EB">
      <w:pPr>
        <w:ind w:firstLine="709"/>
        <w:jc w:val="both"/>
        <w:rPr>
          <w:sz w:val="28"/>
          <w:szCs w:val="28"/>
        </w:rPr>
      </w:pPr>
      <w:r w:rsidRPr="00A143EB">
        <w:rPr>
          <w:sz w:val="28"/>
          <w:szCs w:val="28"/>
        </w:rPr>
        <w:t>- по платежам при пользовании природными ресурсами в 1,6 раза или на 48096732,68 руб.;</w:t>
      </w:r>
    </w:p>
    <w:p w14:paraId="306A8905" w14:textId="77777777" w:rsidR="00A143EB" w:rsidRPr="00A143EB" w:rsidRDefault="00A143EB" w:rsidP="00A143EB">
      <w:pPr>
        <w:ind w:firstLine="709"/>
        <w:jc w:val="both"/>
        <w:rPr>
          <w:sz w:val="28"/>
          <w:szCs w:val="28"/>
        </w:rPr>
      </w:pPr>
      <w:r w:rsidRPr="00A143EB">
        <w:rPr>
          <w:sz w:val="28"/>
          <w:szCs w:val="28"/>
        </w:rPr>
        <w:t>- по доходам от оказания платных услуг и компенсации затрат государства на 34,9 % или 132838648,50 руб.;</w:t>
      </w:r>
    </w:p>
    <w:p w14:paraId="0217519F" w14:textId="77777777" w:rsidR="00A143EB" w:rsidRPr="00A143EB" w:rsidRDefault="00A143EB" w:rsidP="00A143EB">
      <w:pPr>
        <w:ind w:firstLine="709"/>
        <w:jc w:val="both"/>
        <w:rPr>
          <w:sz w:val="28"/>
          <w:szCs w:val="28"/>
        </w:rPr>
      </w:pPr>
      <w:r w:rsidRPr="00A143EB">
        <w:rPr>
          <w:sz w:val="28"/>
          <w:szCs w:val="28"/>
        </w:rPr>
        <w:t>- по доходам от продажи материальных и нематериальных активов на 8,6 % или на 38390591,82 руб.;</w:t>
      </w:r>
    </w:p>
    <w:p w14:paraId="53A2FB34" w14:textId="77777777" w:rsidR="00A143EB" w:rsidRPr="00A143EB" w:rsidRDefault="00A143EB" w:rsidP="00A143EB">
      <w:pPr>
        <w:ind w:firstLine="709"/>
        <w:jc w:val="both"/>
        <w:rPr>
          <w:sz w:val="28"/>
          <w:highlight w:val="yellow"/>
        </w:rPr>
      </w:pPr>
      <w:r w:rsidRPr="00A143EB">
        <w:rPr>
          <w:sz w:val="28"/>
          <w:szCs w:val="28"/>
        </w:rPr>
        <w:t>- по доходам от штрафов, санкций, возмещения ущерба на 41,9 % или 237058325,75</w:t>
      </w:r>
      <w:r w:rsidRPr="00A143EB">
        <w:rPr>
          <w:sz w:val="28"/>
        </w:rPr>
        <w:t> руб.</w:t>
      </w:r>
    </w:p>
    <w:p w14:paraId="0638820D" w14:textId="77777777" w:rsidR="00346C74" w:rsidRPr="00346C74" w:rsidRDefault="00346C74" w:rsidP="00346C74">
      <w:pPr>
        <w:ind w:firstLine="709"/>
        <w:jc w:val="both"/>
        <w:rPr>
          <w:rFonts w:eastAsiaTheme="minorHAnsi"/>
          <w:sz w:val="28"/>
          <w:szCs w:val="28"/>
          <w:lang w:eastAsia="en-US"/>
        </w:rPr>
      </w:pPr>
      <w:r w:rsidRPr="00346C74">
        <w:rPr>
          <w:rFonts w:eastAsiaTheme="minorHAnsi"/>
          <w:sz w:val="28"/>
          <w:szCs w:val="28"/>
          <w:lang w:eastAsia="en-US"/>
        </w:rPr>
        <w:lastRenderedPageBreak/>
        <w:t>Безвозмездные поступления консолидированного бюджета Ивановской области за 2024 год составили 28835752975,88 руб. при утвержденных бюджетных назначениях 28368226505,30 руб., увеличение объема поступлений к плану на 467526470,58 руб. или на 1,6%.</w:t>
      </w:r>
    </w:p>
    <w:p w14:paraId="40E1E777" w14:textId="77777777" w:rsidR="00346C74" w:rsidRPr="00346C74" w:rsidRDefault="00346C74" w:rsidP="00346C74">
      <w:pPr>
        <w:ind w:firstLine="709"/>
        <w:jc w:val="both"/>
        <w:rPr>
          <w:rFonts w:eastAsiaTheme="minorHAnsi"/>
          <w:sz w:val="28"/>
          <w:szCs w:val="28"/>
          <w:lang w:eastAsia="en-US"/>
        </w:rPr>
      </w:pPr>
      <w:r w:rsidRPr="00346C74">
        <w:rPr>
          <w:rFonts w:eastAsiaTheme="minorHAnsi"/>
          <w:sz w:val="28"/>
          <w:szCs w:val="28"/>
          <w:lang w:eastAsia="en-US"/>
        </w:rPr>
        <w:t>Объем поступлений от других бюджетов бюджетной системы Российской Федерации составил 28446218771,90 руб. или 98,6% всех безвозмездных поступлений при утвержденных бюджетных назначениях 27962375677,52 руб. (увеличение на 483843094,38 руб. или на 1,7%).</w:t>
      </w:r>
    </w:p>
    <w:p w14:paraId="3579A9A8" w14:textId="77777777" w:rsidR="00346C74" w:rsidRPr="00346C74" w:rsidRDefault="00346C74" w:rsidP="00346C74">
      <w:pPr>
        <w:ind w:firstLine="709"/>
        <w:jc w:val="both"/>
        <w:rPr>
          <w:rFonts w:eastAsiaTheme="minorHAnsi"/>
          <w:sz w:val="28"/>
          <w:szCs w:val="28"/>
          <w:lang w:eastAsia="en-US"/>
        </w:rPr>
      </w:pPr>
      <w:r w:rsidRPr="00346C74">
        <w:rPr>
          <w:rFonts w:eastAsiaTheme="minorHAnsi"/>
          <w:sz w:val="28"/>
          <w:szCs w:val="28"/>
          <w:lang w:eastAsia="en-US"/>
        </w:rPr>
        <w:t xml:space="preserve">Увеличение безвозмездных поступлений к утвержденным назначениям обусловлено поступлением целевых трансфертов из федерального бюджета в процессе исполнения областного бюджета сверх утвержденных бюджетных назначений. </w:t>
      </w:r>
    </w:p>
    <w:p w14:paraId="176E5B50" w14:textId="77777777" w:rsidR="00346C74" w:rsidRPr="00346C74" w:rsidRDefault="00346C74" w:rsidP="00346C74">
      <w:pPr>
        <w:ind w:firstLine="709"/>
        <w:jc w:val="both"/>
        <w:rPr>
          <w:rFonts w:eastAsiaTheme="minorHAnsi"/>
          <w:sz w:val="28"/>
          <w:szCs w:val="28"/>
          <w:lang w:eastAsia="en-US"/>
        </w:rPr>
      </w:pPr>
      <w:r w:rsidRPr="00346C74">
        <w:rPr>
          <w:rFonts w:eastAsiaTheme="minorHAnsi"/>
          <w:sz w:val="28"/>
          <w:szCs w:val="28"/>
          <w:lang w:eastAsia="en-US"/>
        </w:rPr>
        <w:t>В структуре безвозмездных поступлений в 2024 году:</w:t>
      </w:r>
    </w:p>
    <w:p w14:paraId="7FB1D843" w14:textId="77777777" w:rsidR="00346C74" w:rsidRPr="00346C74" w:rsidRDefault="00346C74" w:rsidP="00346C74">
      <w:pPr>
        <w:ind w:firstLine="709"/>
        <w:jc w:val="both"/>
        <w:rPr>
          <w:rFonts w:eastAsiaTheme="minorHAnsi"/>
          <w:sz w:val="28"/>
          <w:szCs w:val="28"/>
          <w:lang w:eastAsia="en-US"/>
        </w:rPr>
      </w:pPr>
      <w:r w:rsidRPr="00346C74">
        <w:rPr>
          <w:rFonts w:eastAsiaTheme="minorHAnsi"/>
          <w:sz w:val="28"/>
          <w:szCs w:val="28"/>
          <w:lang w:eastAsia="en-US"/>
        </w:rPr>
        <w:t xml:space="preserve">50,9% составили дотации из федерального бюджета; </w:t>
      </w:r>
    </w:p>
    <w:p w14:paraId="64C27820" w14:textId="77777777" w:rsidR="00346C74" w:rsidRPr="00346C74" w:rsidRDefault="00346C74" w:rsidP="00346C74">
      <w:pPr>
        <w:ind w:firstLine="709"/>
        <w:jc w:val="both"/>
        <w:rPr>
          <w:rFonts w:eastAsiaTheme="minorHAnsi"/>
          <w:sz w:val="28"/>
          <w:szCs w:val="28"/>
          <w:lang w:eastAsia="en-US"/>
        </w:rPr>
      </w:pPr>
      <w:r w:rsidRPr="00346C74">
        <w:rPr>
          <w:rFonts w:eastAsiaTheme="minorHAnsi"/>
          <w:sz w:val="28"/>
          <w:szCs w:val="28"/>
          <w:lang w:eastAsia="en-US"/>
        </w:rPr>
        <w:t>47,8% - целевые безвозмездные поступления (субсидии, субвенции и иные межбюджетные трансферты из федерального бюджета);</w:t>
      </w:r>
    </w:p>
    <w:p w14:paraId="13875226" w14:textId="77777777" w:rsidR="00346C74" w:rsidRPr="00346C74" w:rsidRDefault="00346C74" w:rsidP="00346C74">
      <w:pPr>
        <w:ind w:firstLine="709"/>
        <w:jc w:val="both"/>
        <w:rPr>
          <w:rFonts w:eastAsiaTheme="minorHAnsi"/>
          <w:sz w:val="28"/>
          <w:szCs w:val="28"/>
          <w:lang w:eastAsia="en-US"/>
        </w:rPr>
      </w:pPr>
      <w:r w:rsidRPr="00346C74">
        <w:rPr>
          <w:rFonts w:eastAsiaTheme="minorHAnsi"/>
          <w:sz w:val="28"/>
          <w:szCs w:val="28"/>
          <w:lang w:eastAsia="en-US"/>
        </w:rPr>
        <w:t>1,3% – иные безвозмездные поступления (безвозмездные поступления от государственных (муниципальных) организаций;</w:t>
      </w:r>
      <w:r w:rsidRPr="00346C74">
        <w:rPr>
          <w:rFonts w:asciiTheme="minorHAnsi" w:eastAsiaTheme="minorHAnsi" w:hAnsiTheme="minorHAnsi" w:cstheme="minorBidi"/>
          <w:sz w:val="22"/>
          <w:szCs w:val="22"/>
          <w:lang w:eastAsia="en-US"/>
        </w:rPr>
        <w:t xml:space="preserve"> </w:t>
      </w:r>
      <w:r w:rsidRPr="00346C74">
        <w:rPr>
          <w:rFonts w:eastAsiaTheme="minorHAnsi"/>
          <w:sz w:val="28"/>
          <w:szCs w:val="28"/>
          <w:lang w:eastAsia="en-US"/>
        </w:rPr>
        <w:t>безвозмездные поступления от негосударственных организаций; прочие безвозмездные поступления; доходы от возврата остатков (возврат остатков) субсидий, субвенций и иных межбюджетных трансфертов, имеющих целевое назначение, прошлых лет).</w:t>
      </w:r>
    </w:p>
    <w:p w14:paraId="01DDC96D" w14:textId="77777777" w:rsidR="007C66ED" w:rsidRPr="001E1B9D" w:rsidRDefault="007C66ED" w:rsidP="00000DD7">
      <w:pPr>
        <w:rPr>
          <w:rFonts w:eastAsia="Calibri"/>
          <w:b/>
          <w:sz w:val="28"/>
          <w:szCs w:val="28"/>
          <w:highlight w:val="yellow"/>
          <w:lang w:eastAsia="en-US"/>
        </w:rPr>
      </w:pPr>
    </w:p>
    <w:p w14:paraId="46D16D30" w14:textId="62A00F52" w:rsidR="00DD4029" w:rsidRPr="001E1B9D" w:rsidRDefault="005B2FD8" w:rsidP="00DD4029">
      <w:pPr>
        <w:ind w:firstLine="709"/>
        <w:jc w:val="center"/>
        <w:rPr>
          <w:rFonts w:eastAsia="Calibri"/>
          <w:b/>
          <w:sz w:val="28"/>
          <w:szCs w:val="28"/>
          <w:highlight w:val="yellow"/>
          <w:lang w:eastAsia="en-US"/>
        </w:rPr>
      </w:pPr>
      <w:r w:rsidRPr="00346C74">
        <w:rPr>
          <w:rFonts w:eastAsia="Calibri"/>
          <w:b/>
          <w:sz w:val="28"/>
          <w:szCs w:val="28"/>
          <w:lang w:eastAsia="en-US"/>
        </w:rPr>
        <w:t>Р</w:t>
      </w:r>
      <w:r w:rsidR="00DD4029" w:rsidRPr="00346C74">
        <w:rPr>
          <w:rFonts w:eastAsia="Calibri"/>
          <w:b/>
          <w:sz w:val="28"/>
          <w:szCs w:val="28"/>
          <w:lang w:eastAsia="en-US"/>
        </w:rPr>
        <w:t>асходы</w:t>
      </w:r>
    </w:p>
    <w:p w14:paraId="07789901" w14:textId="77777777" w:rsidR="00B83E91" w:rsidRPr="001E1B9D" w:rsidRDefault="00B83E91" w:rsidP="00DD4029">
      <w:pPr>
        <w:ind w:firstLine="709"/>
        <w:jc w:val="center"/>
        <w:rPr>
          <w:rFonts w:eastAsia="Calibri"/>
          <w:b/>
          <w:sz w:val="28"/>
          <w:szCs w:val="28"/>
          <w:highlight w:val="yellow"/>
          <w:lang w:eastAsia="en-US"/>
        </w:rPr>
      </w:pPr>
    </w:p>
    <w:p w14:paraId="0586C914" w14:textId="77777777" w:rsidR="00D863CA" w:rsidRPr="00D863CA" w:rsidRDefault="00D863CA" w:rsidP="00D863CA">
      <w:pPr>
        <w:overflowPunct w:val="0"/>
        <w:autoSpaceDE w:val="0"/>
        <w:autoSpaceDN w:val="0"/>
        <w:adjustRightInd w:val="0"/>
        <w:ind w:firstLine="709"/>
        <w:jc w:val="both"/>
        <w:outlineLvl w:val="2"/>
        <w:rPr>
          <w:sz w:val="28"/>
          <w:szCs w:val="28"/>
        </w:rPr>
      </w:pPr>
      <w:r w:rsidRPr="00D863CA">
        <w:rPr>
          <w:sz w:val="28"/>
          <w:szCs w:val="28"/>
        </w:rPr>
        <w:t>Общий объем расходов в 2024 году составил 101 952 040,8 тыс. руб. (93,2 % от утвержденных плановых назначений).</w:t>
      </w:r>
    </w:p>
    <w:p w14:paraId="1EDCC3BB" w14:textId="77777777" w:rsidR="00D863CA" w:rsidRPr="00D863CA" w:rsidRDefault="00D863CA" w:rsidP="00D863CA">
      <w:pPr>
        <w:overflowPunct w:val="0"/>
        <w:autoSpaceDE w:val="0"/>
        <w:autoSpaceDN w:val="0"/>
        <w:adjustRightInd w:val="0"/>
        <w:ind w:firstLine="709"/>
        <w:jc w:val="both"/>
        <w:outlineLvl w:val="2"/>
        <w:rPr>
          <w:sz w:val="28"/>
          <w:szCs w:val="28"/>
        </w:rPr>
      </w:pPr>
      <w:r w:rsidRPr="00D863CA">
        <w:rPr>
          <w:sz w:val="28"/>
          <w:szCs w:val="28"/>
        </w:rPr>
        <w:t>Расходы на обеспечение деятельности органов государственной власти Ивановской области и органов местного самоуправления муниципальных образований Ивановской области отражены по соответствующим разделам и подразделам классификации расходов бюджетов РФ.</w:t>
      </w:r>
    </w:p>
    <w:p w14:paraId="164DB102" w14:textId="77777777" w:rsidR="00D863CA" w:rsidRPr="00D863CA" w:rsidRDefault="00D863CA" w:rsidP="00D863CA">
      <w:pPr>
        <w:ind w:firstLine="709"/>
        <w:jc w:val="both"/>
        <w:rPr>
          <w:sz w:val="28"/>
          <w:szCs w:val="28"/>
          <w:lang w:val="x-none" w:eastAsia="x-none"/>
        </w:rPr>
      </w:pPr>
      <w:r w:rsidRPr="00D863CA">
        <w:rPr>
          <w:sz w:val="28"/>
          <w:szCs w:val="28"/>
          <w:lang w:val="x-none" w:eastAsia="x-none"/>
        </w:rPr>
        <w:t xml:space="preserve">Расходы на реализацию функций общегосударственного характера отнесены на </w:t>
      </w:r>
      <w:hyperlink r:id="rId6" w:history="1">
        <w:r w:rsidRPr="00D863CA">
          <w:rPr>
            <w:b/>
            <w:sz w:val="28"/>
            <w:szCs w:val="28"/>
            <w:lang w:val="x-none" w:eastAsia="x-none"/>
          </w:rPr>
          <w:t>раздел 0100</w:t>
        </w:r>
      </w:hyperlink>
      <w:r w:rsidRPr="00D863CA">
        <w:rPr>
          <w:sz w:val="28"/>
          <w:szCs w:val="28"/>
          <w:lang w:val="x-none" w:eastAsia="x-none"/>
        </w:rPr>
        <w:t xml:space="preserve"> «Общегосударственные вопросы».</w:t>
      </w:r>
    </w:p>
    <w:p w14:paraId="41A843A8" w14:textId="77777777" w:rsidR="00D863CA" w:rsidRPr="00D863CA" w:rsidRDefault="00D863CA" w:rsidP="00D863CA">
      <w:pPr>
        <w:ind w:firstLine="709"/>
        <w:jc w:val="both"/>
        <w:rPr>
          <w:rFonts w:eastAsia="Calibri"/>
          <w:sz w:val="28"/>
          <w:szCs w:val="28"/>
          <w:lang w:val="x-none" w:eastAsia="x-none"/>
        </w:rPr>
      </w:pPr>
      <w:r w:rsidRPr="00D863CA">
        <w:rPr>
          <w:b/>
          <w:sz w:val="28"/>
          <w:szCs w:val="28"/>
          <w:lang w:val="x-none" w:eastAsia="x-none"/>
        </w:rPr>
        <w:t>По подразделу 0102</w:t>
      </w:r>
      <w:r w:rsidRPr="00D863CA">
        <w:rPr>
          <w:rFonts w:eastAsia="Calibri"/>
          <w:sz w:val="28"/>
          <w:szCs w:val="28"/>
          <w:lang w:val="x-none" w:eastAsia="x-none"/>
        </w:rPr>
        <w:t xml:space="preserve"> «Функционирование высшего должностного лица субъекта Российской Федерации и муниципального образования»</w:t>
      </w:r>
      <w:r w:rsidRPr="00D863CA">
        <w:rPr>
          <w:rFonts w:eastAsia="Calibri"/>
          <w:b/>
          <w:sz w:val="28"/>
          <w:szCs w:val="28"/>
          <w:lang w:val="x-none" w:eastAsia="x-none"/>
        </w:rPr>
        <w:t xml:space="preserve"> </w:t>
      </w:r>
      <w:r w:rsidRPr="00D863CA">
        <w:rPr>
          <w:rFonts w:eastAsia="Calibri"/>
          <w:sz w:val="28"/>
          <w:szCs w:val="28"/>
          <w:lang w:val="x-none" w:eastAsia="x-none"/>
        </w:rPr>
        <w:t xml:space="preserve">отражены расходы на содержание Губернатора Ивановской области и глав муниципальных образований Ивановской области. </w:t>
      </w:r>
    </w:p>
    <w:p w14:paraId="6F385E64" w14:textId="77777777" w:rsidR="00D863CA" w:rsidRPr="00D863CA" w:rsidRDefault="00D863CA" w:rsidP="00D863CA">
      <w:pPr>
        <w:ind w:firstLine="709"/>
        <w:jc w:val="both"/>
        <w:rPr>
          <w:sz w:val="28"/>
          <w:szCs w:val="28"/>
          <w:lang w:val="x-none" w:eastAsia="x-none"/>
        </w:rPr>
      </w:pPr>
      <w:r w:rsidRPr="00D863CA">
        <w:rPr>
          <w:sz w:val="28"/>
          <w:szCs w:val="28"/>
          <w:lang w:val="x-none" w:eastAsia="x-none"/>
        </w:rPr>
        <w:t xml:space="preserve">Исполнение расходов по данному подразделу составило </w:t>
      </w:r>
      <w:r w:rsidRPr="00D863CA">
        <w:rPr>
          <w:sz w:val="28"/>
          <w:szCs w:val="28"/>
          <w:lang w:eastAsia="x-none"/>
        </w:rPr>
        <w:t>190 943,3</w:t>
      </w:r>
      <w:r w:rsidRPr="00D863CA">
        <w:rPr>
          <w:sz w:val="28"/>
          <w:szCs w:val="28"/>
          <w:lang w:val="x-none" w:eastAsia="x-none"/>
        </w:rPr>
        <w:t xml:space="preserve"> тыс. руб. или 99,4 % от утвержденных бюджетных ассигнований. </w:t>
      </w:r>
    </w:p>
    <w:p w14:paraId="608A24C7" w14:textId="77777777" w:rsidR="00D863CA" w:rsidRPr="00D863CA" w:rsidRDefault="00D863CA" w:rsidP="00D863CA">
      <w:pPr>
        <w:ind w:firstLine="709"/>
        <w:jc w:val="both"/>
        <w:rPr>
          <w:sz w:val="28"/>
          <w:szCs w:val="28"/>
          <w:lang w:val="x-none" w:eastAsia="x-none"/>
        </w:rPr>
      </w:pPr>
      <w:r w:rsidRPr="00D863CA">
        <w:rPr>
          <w:sz w:val="28"/>
          <w:szCs w:val="28"/>
          <w:lang w:val="x-none" w:eastAsia="x-none"/>
        </w:rPr>
        <w:t>Увеличение расходов за 2024 год по сравнению с 202</w:t>
      </w:r>
      <w:r w:rsidRPr="00D863CA">
        <w:rPr>
          <w:sz w:val="28"/>
          <w:szCs w:val="28"/>
          <w:lang w:eastAsia="x-none"/>
        </w:rPr>
        <w:t>3</w:t>
      </w:r>
      <w:r w:rsidRPr="00D863CA">
        <w:rPr>
          <w:sz w:val="28"/>
          <w:szCs w:val="28"/>
          <w:lang w:val="x-none" w:eastAsia="x-none"/>
        </w:rPr>
        <w:t xml:space="preserve"> годом в сумме </w:t>
      </w:r>
      <w:r w:rsidRPr="00D863CA">
        <w:rPr>
          <w:sz w:val="28"/>
          <w:szCs w:val="28"/>
          <w:lang w:eastAsia="x-none"/>
        </w:rPr>
        <w:t xml:space="preserve">30 602,4 </w:t>
      </w:r>
      <w:r w:rsidRPr="00D863CA">
        <w:rPr>
          <w:sz w:val="28"/>
          <w:szCs w:val="28"/>
          <w:lang w:val="x-none" w:eastAsia="x-none"/>
        </w:rPr>
        <w:t>тыс. руб. (19,1 %) связано с увеличение</w:t>
      </w:r>
      <w:r w:rsidRPr="00D863CA">
        <w:rPr>
          <w:sz w:val="28"/>
          <w:szCs w:val="28"/>
          <w:lang w:eastAsia="x-none"/>
        </w:rPr>
        <w:t>м</w:t>
      </w:r>
      <w:r w:rsidRPr="00D863CA">
        <w:rPr>
          <w:sz w:val="28"/>
          <w:szCs w:val="28"/>
          <w:lang w:val="x-none" w:eastAsia="x-none"/>
        </w:rPr>
        <w:t xml:space="preserve"> заработной платы с 01.04.2024 в целях совершенствования оплаты труда лиц, замещающих государственные должности</w:t>
      </w:r>
      <w:r w:rsidRPr="00D863CA">
        <w:rPr>
          <w:sz w:val="28"/>
          <w:szCs w:val="28"/>
          <w:lang w:eastAsia="x-none"/>
        </w:rPr>
        <w:t xml:space="preserve">, </w:t>
      </w:r>
      <w:r w:rsidRPr="00D863CA">
        <w:rPr>
          <w:sz w:val="28"/>
          <w:szCs w:val="28"/>
          <w:lang w:val="x-none" w:eastAsia="x-none"/>
        </w:rPr>
        <w:t xml:space="preserve">государственных гражданских служащих и работников органов государственной власти, </w:t>
      </w:r>
      <w:r w:rsidRPr="00D863CA">
        <w:rPr>
          <w:sz w:val="28"/>
          <w:szCs w:val="28"/>
          <w:lang w:eastAsia="x-none"/>
        </w:rPr>
        <w:t xml:space="preserve">с 01.07.2024 - лиц, замещающих муниципальные должности, муниципальных служащих, </w:t>
      </w:r>
      <w:r w:rsidRPr="00D863CA">
        <w:rPr>
          <w:sz w:val="28"/>
          <w:szCs w:val="28"/>
          <w:lang w:val="x-none" w:eastAsia="x-none"/>
        </w:rPr>
        <w:t>индексацией заработной платы с 1 октября 202</w:t>
      </w:r>
      <w:r w:rsidRPr="00D863CA">
        <w:rPr>
          <w:sz w:val="28"/>
          <w:szCs w:val="28"/>
          <w:lang w:eastAsia="x-none"/>
        </w:rPr>
        <w:t>4</w:t>
      </w:r>
      <w:r w:rsidRPr="00D863CA">
        <w:rPr>
          <w:sz w:val="28"/>
          <w:szCs w:val="28"/>
          <w:lang w:val="x-none" w:eastAsia="x-none"/>
        </w:rPr>
        <w:t xml:space="preserve"> года на </w:t>
      </w:r>
      <w:r w:rsidRPr="00D863CA">
        <w:rPr>
          <w:sz w:val="28"/>
          <w:szCs w:val="28"/>
          <w:lang w:eastAsia="x-none"/>
        </w:rPr>
        <w:t>5,3</w:t>
      </w:r>
      <w:r w:rsidRPr="00D863CA">
        <w:rPr>
          <w:sz w:val="28"/>
          <w:szCs w:val="28"/>
          <w:lang w:val="x-none" w:eastAsia="x-none"/>
        </w:rPr>
        <w:t xml:space="preserve"> %, доведением до года расходов по фонду оплаты труда с учетом начислений работников органов </w:t>
      </w:r>
      <w:r w:rsidRPr="00D863CA">
        <w:rPr>
          <w:sz w:val="28"/>
          <w:szCs w:val="28"/>
          <w:lang w:val="x-none" w:eastAsia="x-none"/>
        </w:rPr>
        <w:lastRenderedPageBreak/>
        <w:t>государственной власти Ивановской области</w:t>
      </w:r>
      <w:r w:rsidRPr="00D863CA">
        <w:rPr>
          <w:sz w:val="28"/>
          <w:szCs w:val="28"/>
          <w:lang w:eastAsia="x-none"/>
        </w:rPr>
        <w:t xml:space="preserve"> и органов местного самоуправления</w:t>
      </w:r>
      <w:r w:rsidRPr="00D863CA">
        <w:rPr>
          <w:sz w:val="28"/>
          <w:szCs w:val="28"/>
          <w:lang w:val="x-none" w:eastAsia="x-none"/>
        </w:rPr>
        <w:t xml:space="preserve"> в связи с индексацией заработной платы с 1 октября 202</w:t>
      </w:r>
      <w:r w:rsidRPr="00D863CA">
        <w:rPr>
          <w:sz w:val="28"/>
          <w:szCs w:val="28"/>
          <w:lang w:eastAsia="x-none"/>
        </w:rPr>
        <w:t>3</w:t>
      </w:r>
      <w:r w:rsidRPr="00D863CA">
        <w:rPr>
          <w:sz w:val="28"/>
          <w:szCs w:val="28"/>
          <w:lang w:val="x-none" w:eastAsia="x-none"/>
        </w:rPr>
        <w:t xml:space="preserve"> года.</w:t>
      </w:r>
    </w:p>
    <w:p w14:paraId="2EB1C946" w14:textId="77777777" w:rsidR="00D863CA" w:rsidRPr="00D863CA" w:rsidRDefault="00D863CA" w:rsidP="00D863CA">
      <w:pPr>
        <w:ind w:firstLine="709"/>
        <w:jc w:val="both"/>
        <w:rPr>
          <w:sz w:val="28"/>
          <w:szCs w:val="28"/>
          <w:lang w:eastAsia="x-none"/>
        </w:rPr>
      </w:pPr>
      <w:r w:rsidRPr="00D863CA">
        <w:rPr>
          <w:sz w:val="28"/>
          <w:szCs w:val="28"/>
          <w:lang w:eastAsia="x-none"/>
        </w:rPr>
        <w:t>Кроме того, п</w:t>
      </w:r>
      <w:r w:rsidRPr="00D863CA">
        <w:rPr>
          <w:sz w:val="28"/>
          <w:szCs w:val="28"/>
          <w:lang w:val="x-none" w:eastAsia="x-none"/>
        </w:rPr>
        <w:t>о органам местного самоуправления увеличение расходов связано с выделением межбюджетных трансфертов в форме дотации из федерального бюджета бюджетам субъектов Российской Федерации за достижение показателей деятельности органов исполнительной власти субъектов Российской Федерации.</w:t>
      </w:r>
      <w:r w:rsidRPr="00D863CA">
        <w:rPr>
          <w:sz w:val="28"/>
          <w:szCs w:val="28"/>
          <w:lang w:eastAsia="x-none"/>
        </w:rPr>
        <w:t xml:space="preserve"> </w:t>
      </w:r>
    </w:p>
    <w:p w14:paraId="75835A3E" w14:textId="77777777" w:rsidR="00D863CA" w:rsidRPr="00D863CA" w:rsidRDefault="00D863CA" w:rsidP="00D863CA">
      <w:pPr>
        <w:ind w:firstLine="709"/>
        <w:jc w:val="both"/>
        <w:rPr>
          <w:rFonts w:eastAsia="Calibri"/>
          <w:sz w:val="28"/>
          <w:szCs w:val="28"/>
          <w:lang w:val="x-none" w:eastAsia="x-none"/>
        </w:rPr>
      </w:pPr>
      <w:r w:rsidRPr="00D863CA">
        <w:rPr>
          <w:b/>
          <w:sz w:val="28"/>
          <w:szCs w:val="28"/>
          <w:lang w:val="x-none" w:eastAsia="x-none"/>
        </w:rPr>
        <w:t>По подразделу 0103</w:t>
      </w:r>
      <w:r w:rsidRPr="00D863CA">
        <w:rPr>
          <w:rFonts w:eastAsia="Calibri"/>
          <w:b/>
          <w:sz w:val="28"/>
          <w:szCs w:val="28"/>
          <w:lang w:val="x-none" w:eastAsia="x-none"/>
        </w:rPr>
        <w:t xml:space="preserve"> </w:t>
      </w:r>
      <w:r w:rsidRPr="00D863CA">
        <w:rPr>
          <w:rFonts w:eastAsia="Calibri"/>
          <w:sz w:val="28"/>
          <w:szCs w:val="28"/>
          <w:lang w:val="x-none" w:eastAsia="x-none"/>
        </w:rPr>
        <w:t>«Функционирование законодательных (представительных) органов государственной власти и представительных органов муниципальных образований»</w:t>
      </w:r>
      <w:r w:rsidRPr="00D863CA">
        <w:rPr>
          <w:rFonts w:eastAsia="Calibri"/>
          <w:b/>
          <w:sz w:val="28"/>
          <w:szCs w:val="28"/>
          <w:lang w:val="x-none" w:eastAsia="x-none"/>
        </w:rPr>
        <w:t xml:space="preserve"> </w:t>
      </w:r>
      <w:r w:rsidRPr="00D863CA">
        <w:rPr>
          <w:rFonts w:eastAsia="Calibri"/>
          <w:sz w:val="28"/>
          <w:szCs w:val="28"/>
          <w:lang w:val="x-none" w:eastAsia="x-none"/>
        </w:rPr>
        <w:t xml:space="preserve">отражены расходы на обеспечение деятельности депутатов Государственной Думы, </w:t>
      </w:r>
      <w:r w:rsidRPr="00D863CA">
        <w:rPr>
          <w:rFonts w:eastAsia="Calibri"/>
          <w:sz w:val="28"/>
          <w:szCs w:val="28"/>
          <w:lang w:eastAsia="x-none"/>
        </w:rPr>
        <w:t>сенаторов</w:t>
      </w:r>
      <w:r w:rsidRPr="00D863CA">
        <w:rPr>
          <w:rFonts w:eastAsia="Calibri"/>
          <w:sz w:val="28"/>
          <w:szCs w:val="28"/>
          <w:lang w:val="x-none" w:eastAsia="x-none"/>
        </w:rPr>
        <w:t xml:space="preserve"> </w:t>
      </w:r>
      <w:r w:rsidRPr="00D863CA">
        <w:rPr>
          <w:rFonts w:eastAsia="Calibri"/>
          <w:sz w:val="28"/>
          <w:szCs w:val="28"/>
          <w:lang w:eastAsia="x-none"/>
        </w:rPr>
        <w:t>Российской</w:t>
      </w:r>
      <w:r w:rsidRPr="00D863CA">
        <w:rPr>
          <w:rFonts w:eastAsia="Calibri"/>
          <w:sz w:val="28"/>
          <w:szCs w:val="28"/>
          <w:lang w:val="x-none" w:eastAsia="x-none"/>
        </w:rPr>
        <w:t xml:space="preserve"> Федерации и их помощников, а также расходы на обеспечение деятельности Ивановской областной Думы и представительных органов местного самоуправления Ивановской области.</w:t>
      </w:r>
      <w:r w:rsidRPr="00D863CA">
        <w:rPr>
          <w:rFonts w:eastAsia="Calibri"/>
          <w:sz w:val="28"/>
          <w:szCs w:val="28"/>
          <w:lang w:eastAsia="x-none"/>
        </w:rPr>
        <w:t xml:space="preserve"> </w:t>
      </w:r>
      <w:r w:rsidRPr="00D863CA">
        <w:rPr>
          <w:rFonts w:eastAsia="Calibri"/>
          <w:sz w:val="28"/>
          <w:szCs w:val="28"/>
          <w:lang w:val="x-none" w:eastAsia="x-none"/>
        </w:rPr>
        <w:t xml:space="preserve"> </w:t>
      </w:r>
    </w:p>
    <w:p w14:paraId="4B29F83B" w14:textId="77777777" w:rsidR="00D863CA" w:rsidRPr="00D863CA" w:rsidRDefault="00D863CA" w:rsidP="00D863CA">
      <w:pPr>
        <w:ind w:firstLine="709"/>
        <w:jc w:val="both"/>
        <w:rPr>
          <w:sz w:val="28"/>
          <w:szCs w:val="28"/>
          <w:lang w:val="x-none" w:eastAsia="x-none"/>
        </w:rPr>
      </w:pPr>
      <w:r w:rsidRPr="00D863CA">
        <w:rPr>
          <w:sz w:val="28"/>
          <w:szCs w:val="28"/>
          <w:lang w:val="x-none" w:eastAsia="x-none"/>
        </w:rPr>
        <w:t xml:space="preserve">Исполнение расходов по данному подразделу составило </w:t>
      </w:r>
      <w:r w:rsidRPr="00D863CA">
        <w:rPr>
          <w:sz w:val="28"/>
          <w:szCs w:val="28"/>
          <w:lang w:eastAsia="x-none"/>
        </w:rPr>
        <w:t>344 957,1</w:t>
      </w:r>
      <w:r w:rsidRPr="00D863CA">
        <w:rPr>
          <w:sz w:val="28"/>
          <w:szCs w:val="28"/>
          <w:lang w:val="x-none" w:eastAsia="x-none"/>
        </w:rPr>
        <w:t xml:space="preserve"> тыс. руб. или 98,5 % от утвержденных бюджетных ассигнований. </w:t>
      </w:r>
    </w:p>
    <w:p w14:paraId="2424C514" w14:textId="77777777" w:rsidR="00D863CA" w:rsidRPr="00D863CA" w:rsidRDefault="00D863CA" w:rsidP="00D863CA">
      <w:pPr>
        <w:ind w:firstLine="709"/>
        <w:jc w:val="both"/>
        <w:rPr>
          <w:sz w:val="28"/>
          <w:szCs w:val="28"/>
          <w:lang w:eastAsia="x-none"/>
        </w:rPr>
      </w:pPr>
      <w:r w:rsidRPr="00D863CA">
        <w:rPr>
          <w:sz w:val="28"/>
          <w:szCs w:val="28"/>
          <w:lang w:eastAsia="x-none"/>
        </w:rPr>
        <w:t xml:space="preserve">Увеличение </w:t>
      </w:r>
      <w:r w:rsidRPr="00D863CA">
        <w:rPr>
          <w:sz w:val="28"/>
          <w:szCs w:val="28"/>
          <w:lang w:val="x-none" w:eastAsia="x-none"/>
        </w:rPr>
        <w:t xml:space="preserve">расходов за 2024 год по сравнению с 2023 годом в сумме     </w:t>
      </w:r>
      <w:r w:rsidRPr="00D863CA">
        <w:rPr>
          <w:sz w:val="28"/>
          <w:szCs w:val="28"/>
          <w:lang w:eastAsia="x-none"/>
        </w:rPr>
        <w:t>71 359,4</w:t>
      </w:r>
      <w:r w:rsidRPr="00D863CA">
        <w:rPr>
          <w:sz w:val="28"/>
          <w:szCs w:val="28"/>
          <w:lang w:val="x-none" w:eastAsia="x-none"/>
        </w:rPr>
        <w:t xml:space="preserve"> тыс. руб. (26,1 %) связано с увеличение</w:t>
      </w:r>
      <w:r w:rsidRPr="00D863CA">
        <w:rPr>
          <w:sz w:val="28"/>
          <w:szCs w:val="28"/>
          <w:lang w:eastAsia="x-none"/>
        </w:rPr>
        <w:t>м</w:t>
      </w:r>
      <w:r w:rsidRPr="00D863CA">
        <w:rPr>
          <w:sz w:val="28"/>
          <w:szCs w:val="28"/>
          <w:lang w:val="x-none" w:eastAsia="x-none"/>
        </w:rPr>
        <w:t xml:space="preserve"> заработной платы с 01.04.2024 в целях совершенствования оплаты труда лиц, замещающих государственные должности</w:t>
      </w:r>
      <w:r w:rsidRPr="00D863CA">
        <w:rPr>
          <w:sz w:val="28"/>
          <w:szCs w:val="28"/>
          <w:lang w:eastAsia="x-none"/>
        </w:rPr>
        <w:t xml:space="preserve">, </w:t>
      </w:r>
      <w:r w:rsidRPr="00D863CA">
        <w:rPr>
          <w:sz w:val="28"/>
          <w:szCs w:val="28"/>
          <w:lang w:val="x-none" w:eastAsia="x-none"/>
        </w:rPr>
        <w:t xml:space="preserve">государственных гражданских служащих и работников органов государственной власти, </w:t>
      </w:r>
      <w:r w:rsidRPr="00D863CA">
        <w:rPr>
          <w:sz w:val="28"/>
          <w:szCs w:val="28"/>
          <w:lang w:eastAsia="x-none"/>
        </w:rPr>
        <w:t xml:space="preserve">с 01.07.2024 - лиц, замещающих муниципальные должности, муниципальных служащих, </w:t>
      </w:r>
      <w:r w:rsidRPr="00D863CA">
        <w:rPr>
          <w:sz w:val="28"/>
          <w:szCs w:val="28"/>
          <w:lang w:val="x-none" w:eastAsia="x-none"/>
        </w:rPr>
        <w:t>индексацией заработной платы с 1 октября 202</w:t>
      </w:r>
      <w:r w:rsidRPr="00D863CA">
        <w:rPr>
          <w:sz w:val="28"/>
          <w:szCs w:val="28"/>
          <w:lang w:eastAsia="x-none"/>
        </w:rPr>
        <w:t>4</w:t>
      </w:r>
      <w:r w:rsidRPr="00D863CA">
        <w:rPr>
          <w:sz w:val="28"/>
          <w:szCs w:val="28"/>
          <w:lang w:val="x-none" w:eastAsia="x-none"/>
        </w:rPr>
        <w:t xml:space="preserve"> года на </w:t>
      </w:r>
      <w:r w:rsidRPr="00D863CA">
        <w:rPr>
          <w:sz w:val="28"/>
          <w:szCs w:val="28"/>
          <w:lang w:eastAsia="x-none"/>
        </w:rPr>
        <w:t>5,3</w:t>
      </w:r>
      <w:r w:rsidRPr="00D863CA">
        <w:rPr>
          <w:sz w:val="28"/>
          <w:szCs w:val="28"/>
          <w:lang w:val="x-none" w:eastAsia="x-none"/>
        </w:rPr>
        <w:t xml:space="preserve"> %, доведением до года расходов по фонду оплаты труда с учетом начислений работников органов государственной власти Ивановской области</w:t>
      </w:r>
      <w:r w:rsidRPr="00D863CA">
        <w:rPr>
          <w:sz w:val="28"/>
          <w:szCs w:val="28"/>
          <w:lang w:eastAsia="x-none"/>
        </w:rPr>
        <w:t xml:space="preserve"> и органов местного самоуправления</w:t>
      </w:r>
      <w:r w:rsidRPr="00D863CA">
        <w:rPr>
          <w:sz w:val="28"/>
          <w:szCs w:val="28"/>
          <w:lang w:val="x-none" w:eastAsia="x-none"/>
        </w:rPr>
        <w:t xml:space="preserve"> в связи с индексацией заработной платы с 1 октября 202</w:t>
      </w:r>
      <w:r w:rsidRPr="00D863CA">
        <w:rPr>
          <w:sz w:val="28"/>
          <w:szCs w:val="28"/>
          <w:lang w:eastAsia="x-none"/>
        </w:rPr>
        <w:t>3</w:t>
      </w:r>
      <w:r w:rsidRPr="00D863CA">
        <w:rPr>
          <w:sz w:val="28"/>
          <w:szCs w:val="28"/>
          <w:lang w:val="x-none" w:eastAsia="x-none"/>
        </w:rPr>
        <w:t xml:space="preserve"> года</w:t>
      </w:r>
      <w:r w:rsidRPr="00D863CA">
        <w:rPr>
          <w:sz w:val="28"/>
          <w:szCs w:val="28"/>
          <w:lang w:eastAsia="x-none"/>
        </w:rPr>
        <w:t xml:space="preserve">, </w:t>
      </w:r>
      <w:r w:rsidRPr="00D863CA">
        <w:rPr>
          <w:sz w:val="28"/>
          <w:szCs w:val="28"/>
          <w:lang w:val="x-none" w:eastAsia="x-none"/>
        </w:rPr>
        <w:t>а также выделение</w:t>
      </w:r>
      <w:r w:rsidRPr="00D863CA">
        <w:rPr>
          <w:sz w:val="28"/>
          <w:szCs w:val="28"/>
          <w:lang w:eastAsia="x-none"/>
        </w:rPr>
        <w:t>м</w:t>
      </w:r>
      <w:r w:rsidRPr="00D863CA">
        <w:rPr>
          <w:sz w:val="28"/>
          <w:szCs w:val="28"/>
          <w:lang w:val="x-none" w:eastAsia="x-none"/>
        </w:rPr>
        <w:t xml:space="preserve"> дополнительных средств на ремонт и материально-техническое обеспечение деятельности  Ивановской областной Думы.</w:t>
      </w:r>
    </w:p>
    <w:p w14:paraId="31A95B58" w14:textId="77777777" w:rsidR="00D863CA" w:rsidRPr="00D863CA" w:rsidRDefault="00D863CA" w:rsidP="00D863CA">
      <w:pPr>
        <w:ind w:firstLine="709"/>
        <w:jc w:val="both"/>
        <w:rPr>
          <w:sz w:val="28"/>
          <w:szCs w:val="28"/>
          <w:lang w:val="x-none" w:eastAsia="x-none"/>
        </w:rPr>
      </w:pPr>
      <w:r w:rsidRPr="00D863CA">
        <w:rPr>
          <w:b/>
          <w:sz w:val="28"/>
          <w:szCs w:val="28"/>
          <w:lang w:val="x-none" w:eastAsia="x-none"/>
        </w:rPr>
        <w:t xml:space="preserve">По подразделу 0104 </w:t>
      </w:r>
      <w:r w:rsidRPr="00D863CA">
        <w:rPr>
          <w:sz w:val="28"/>
          <w:szCs w:val="28"/>
          <w:lang w:val="x-none" w:eastAsia="x-none"/>
        </w:rPr>
        <w:t>«</w:t>
      </w:r>
      <w:r w:rsidRPr="00D863CA">
        <w:rPr>
          <w:rFonts w:eastAsia="Calibri"/>
          <w:sz w:val="28"/>
          <w:szCs w:val="28"/>
          <w:lang w:val="x-none" w:eastAsia="x-none"/>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отражены расходы на обеспечение деятельности Правительства Ивановкой области и местных администраций.</w:t>
      </w:r>
      <w:r w:rsidRPr="00D863CA">
        <w:rPr>
          <w:sz w:val="28"/>
          <w:szCs w:val="28"/>
          <w:lang w:val="x-none" w:eastAsia="x-none"/>
        </w:rPr>
        <w:t xml:space="preserve"> </w:t>
      </w:r>
    </w:p>
    <w:p w14:paraId="492218F5" w14:textId="77777777" w:rsidR="00D863CA" w:rsidRPr="00D863CA" w:rsidRDefault="00D863CA" w:rsidP="00D863CA">
      <w:pPr>
        <w:ind w:firstLine="709"/>
        <w:jc w:val="both"/>
        <w:rPr>
          <w:sz w:val="28"/>
          <w:szCs w:val="28"/>
          <w:lang w:val="x-none" w:eastAsia="x-none"/>
        </w:rPr>
      </w:pPr>
      <w:r w:rsidRPr="00D863CA">
        <w:rPr>
          <w:sz w:val="28"/>
          <w:szCs w:val="28"/>
          <w:lang w:val="x-none" w:eastAsia="x-none"/>
        </w:rPr>
        <w:t xml:space="preserve">Исполнение расходов по данному подразделу составило </w:t>
      </w:r>
      <w:r w:rsidRPr="00D863CA">
        <w:rPr>
          <w:sz w:val="28"/>
          <w:szCs w:val="28"/>
          <w:lang w:eastAsia="x-none"/>
        </w:rPr>
        <w:t>2 085 214,4</w:t>
      </w:r>
      <w:r w:rsidRPr="00D863CA">
        <w:rPr>
          <w:sz w:val="28"/>
          <w:szCs w:val="28"/>
          <w:lang w:val="x-none" w:eastAsia="x-none"/>
        </w:rPr>
        <w:t xml:space="preserve"> тыс. руб. или 98,4 % от утвержденных бюджетных ассигнований. </w:t>
      </w:r>
    </w:p>
    <w:p w14:paraId="3C244E9D" w14:textId="77777777" w:rsidR="00D863CA" w:rsidRPr="00D863CA" w:rsidRDefault="00D863CA" w:rsidP="00D863CA">
      <w:pPr>
        <w:ind w:firstLine="709"/>
        <w:jc w:val="both"/>
        <w:rPr>
          <w:sz w:val="28"/>
          <w:szCs w:val="28"/>
          <w:lang w:val="x-none" w:eastAsia="x-none"/>
        </w:rPr>
      </w:pPr>
      <w:r w:rsidRPr="00D863CA">
        <w:rPr>
          <w:sz w:val="28"/>
          <w:szCs w:val="28"/>
          <w:lang w:val="x-none" w:eastAsia="x-none"/>
        </w:rPr>
        <w:t xml:space="preserve">Увеличение расходов за 2024 год по сравнению с 2023 годом в сумме </w:t>
      </w:r>
      <w:r w:rsidRPr="00D863CA">
        <w:rPr>
          <w:sz w:val="28"/>
          <w:szCs w:val="28"/>
          <w:lang w:eastAsia="x-none"/>
        </w:rPr>
        <w:t>275 777,5</w:t>
      </w:r>
      <w:r w:rsidRPr="00D863CA">
        <w:rPr>
          <w:sz w:val="28"/>
          <w:szCs w:val="28"/>
          <w:lang w:val="x-none" w:eastAsia="x-none"/>
        </w:rPr>
        <w:t xml:space="preserve"> тыс. руб. (15,2 %) </w:t>
      </w:r>
      <w:r w:rsidRPr="00D863CA">
        <w:rPr>
          <w:sz w:val="28"/>
          <w:szCs w:val="28"/>
          <w:lang w:eastAsia="x-none"/>
        </w:rPr>
        <w:t xml:space="preserve">связано </w:t>
      </w:r>
      <w:r w:rsidRPr="00D863CA">
        <w:rPr>
          <w:sz w:val="28"/>
          <w:szCs w:val="28"/>
          <w:lang w:val="x-none" w:eastAsia="x-none"/>
        </w:rPr>
        <w:t>с увеличение</w:t>
      </w:r>
      <w:r w:rsidRPr="00D863CA">
        <w:rPr>
          <w:sz w:val="28"/>
          <w:szCs w:val="28"/>
          <w:lang w:eastAsia="x-none"/>
        </w:rPr>
        <w:t>м</w:t>
      </w:r>
      <w:r w:rsidRPr="00D863CA">
        <w:rPr>
          <w:sz w:val="28"/>
          <w:szCs w:val="28"/>
          <w:lang w:val="x-none" w:eastAsia="x-none"/>
        </w:rPr>
        <w:t xml:space="preserve"> заработной платы с 01.04.2024 в целях совершенствования оплаты труда лиц, замещающих государственные должности</w:t>
      </w:r>
      <w:r w:rsidRPr="00D863CA">
        <w:rPr>
          <w:sz w:val="28"/>
          <w:szCs w:val="28"/>
          <w:lang w:eastAsia="x-none"/>
        </w:rPr>
        <w:t xml:space="preserve">, </w:t>
      </w:r>
      <w:r w:rsidRPr="00D863CA">
        <w:rPr>
          <w:sz w:val="28"/>
          <w:szCs w:val="28"/>
          <w:lang w:val="x-none" w:eastAsia="x-none"/>
        </w:rPr>
        <w:t xml:space="preserve">государственных гражданских служащих и работников органов государственной власти, </w:t>
      </w:r>
      <w:r w:rsidRPr="00D863CA">
        <w:rPr>
          <w:sz w:val="28"/>
          <w:szCs w:val="28"/>
          <w:lang w:eastAsia="x-none"/>
        </w:rPr>
        <w:t xml:space="preserve">с 01.07.2024 - лиц, замещающих муниципальные должности, муниципальных служащих, </w:t>
      </w:r>
      <w:r w:rsidRPr="00D863CA">
        <w:rPr>
          <w:sz w:val="28"/>
          <w:szCs w:val="28"/>
          <w:lang w:val="x-none" w:eastAsia="x-none"/>
        </w:rPr>
        <w:t>индексацией заработной платы с 1 октября 202</w:t>
      </w:r>
      <w:r w:rsidRPr="00D863CA">
        <w:rPr>
          <w:sz w:val="28"/>
          <w:szCs w:val="28"/>
          <w:lang w:eastAsia="x-none"/>
        </w:rPr>
        <w:t>4</w:t>
      </w:r>
      <w:r w:rsidRPr="00D863CA">
        <w:rPr>
          <w:sz w:val="28"/>
          <w:szCs w:val="28"/>
          <w:lang w:val="x-none" w:eastAsia="x-none"/>
        </w:rPr>
        <w:t xml:space="preserve"> года на </w:t>
      </w:r>
      <w:r w:rsidRPr="00D863CA">
        <w:rPr>
          <w:sz w:val="28"/>
          <w:szCs w:val="28"/>
          <w:lang w:eastAsia="x-none"/>
        </w:rPr>
        <w:t>5,3</w:t>
      </w:r>
      <w:r w:rsidRPr="00D863CA">
        <w:rPr>
          <w:sz w:val="28"/>
          <w:szCs w:val="28"/>
          <w:lang w:val="x-none" w:eastAsia="x-none"/>
        </w:rPr>
        <w:t xml:space="preserve"> %, доведением до года расходов по фонду оплаты труда с учетом начислений работников органов государственной власти Ивановской области</w:t>
      </w:r>
      <w:r w:rsidRPr="00D863CA">
        <w:rPr>
          <w:sz w:val="28"/>
          <w:szCs w:val="28"/>
          <w:lang w:eastAsia="x-none"/>
        </w:rPr>
        <w:t xml:space="preserve"> и органов местного самоуправления</w:t>
      </w:r>
      <w:r w:rsidRPr="00D863CA">
        <w:rPr>
          <w:sz w:val="28"/>
          <w:szCs w:val="28"/>
          <w:lang w:val="x-none" w:eastAsia="x-none"/>
        </w:rPr>
        <w:t xml:space="preserve"> в связи с индексацией заработной платы с 1 октября 202</w:t>
      </w:r>
      <w:r w:rsidRPr="00D863CA">
        <w:rPr>
          <w:sz w:val="28"/>
          <w:szCs w:val="28"/>
          <w:lang w:eastAsia="x-none"/>
        </w:rPr>
        <w:t>3</w:t>
      </w:r>
      <w:r w:rsidRPr="00D863CA">
        <w:rPr>
          <w:sz w:val="28"/>
          <w:szCs w:val="28"/>
          <w:lang w:val="x-none" w:eastAsia="x-none"/>
        </w:rPr>
        <w:t xml:space="preserve"> года</w:t>
      </w:r>
      <w:r w:rsidRPr="00D863CA">
        <w:rPr>
          <w:sz w:val="28"/>
          <w:szCs w:val="28"/>
          <w:lang w:eastAsia="x-none"/>
        </w:rPr>
        <w:t>, а также увеличением уровня заработной платы водителей областного казенного учреждения, осуществляющего транспортное обеспечение и выделением данному учреждению  в 2024 году дополнительных средств на приобретение основных средств.</w:t>
      </w:r>
    </w:p>
    <w:p w14:paraId="57E8AE2E" w14:textId="77777777" w:rsidR="00D863CA" w:rsidRPr="00D863CA" w:rsidRDefault="00D863CA" w:rsidP="00D863CA">
      <w:pPr>
        <w:overflowPunct w:val="0"/>
        <w:autoSpaceDE w:val="0"/>
        <w:autoSpaceDN w:val="0"/>
        <w:adjustRightInd w:val="0"/>
        <w:ind w:firstLine="709"/>
        <w:jc w:val="both"/>
        <w:rPr>
          <w:rFonts w:eastAsia="Calibri"/>
          <w:sz w:val="28"/>
          <w:szCs w:val="28"/>
        </w:rPr>
      </w:pPr>
      <w:r w:rsidRPr="00D863CA">
        <w:rPr>
          <w:b/>
          <w:sz w:val="28"/>
          <w:szCs w:val="28"/>
        </w:rPr>
        <w:t xml:space="preserve">По подразделу 0105 </w:t>
      </w:r>
      <w:r w:rsidRPr="00D863CA">
        <w:rPr>
          <w:sz w:val="28"/>
          <w:szCs w:val="28"/>
        </w:rPr>
        <w:t xml:space="preserve">«Судебная система» отражены расходы на обеспечение деятельности мировых судей и аппаратов мировых судей Ивановской области в </w:t>
      </w:r>
      <w:r w:rsidRPr="00D863CA">
        <w:rPr>
          <w:sz w:val="28"/>
          <w:szCs w:val="28"/>
        </w:rPr>
        <w:lastRenderedPageBreak/>
        <w:t>соответствии с Законом Ивановской области от 04.07.2012 г. № 59-ОЗ «О мировых судьях»,</w:t>
      </w:r>
      <w:r w:rsidRPr="00D863CA">
        <w:rPr>
          <w:rFonts w:eastAsia="Calibri"/>
          <w:sz w:val="28"/>
          <w:szCs w:val="28"/>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из федерального бюджета.</w:t>
      </w:r>
    </w:p>
    <w:p w14:paraId="146F100D" w14:textId="77777777" w:rsidR="00D863CA" w:rsidRPr="00D863CA" w:rsidRDefault="00D863CA" w:rsidP="00D863CA">
      <w:pPr>
        <w:overflowPunct w:val="0"/>
        <w:autoSpaceDE w:val="0"/>
        <w:autoSpaceDN w:val="0"/>
        <w:adjustRightInd w:val="0"/>
        <w:ind w:firstLine="709"/>
        <w:jc w:val="both"/>
        <w:rPr>
          <w:rFonts w:eastAsia="Calibri"/>
          <w:sz w:val="28"/>
          <w:szCs w:val="28"/>
        </w:rPr>
      </w:pPr>
      <w:r w:rsidRPr="00D863CA">
        <w:rPr>
          <w:sz w:val="28"/>
          <w:szCs w:val="28"/>
        </w:rPr>
        <w:t>Исполнение расходов по данному подразделу составило 190 738,3 тыс. руб. или 99,9 % от утвержденных бюджетных ассигнований.</w:t>
      </w:r>
    </w:p>
    <w:p w14:paraId="03C78770" w14:textId="77777777" w:rsidR="00D863CA" w:rsidRPr="00D863CA" w:rsidRDefault="00D863CA" w:rsidP="00D863CA">
      <w:pPr>
        <w:ind w:firstLine="709"/>
        <w:jc w:val="both"/>
        <w:rPr>
          <w:sz w:val="28"/>
          <w:szCs w:val="28"/>
          <w:lang w:val="x-none" w:eastAsia="x-none"/>
        </w:rPr>
      </w:pPr>
      <w:r w:rsidRPr="00D863CA">
        <w:rPr>
          <w:sz w:val="28"/>
          <w:szCs w:val="28"/>
          <w:lang w:val="x-none" w:eastAsia="x-none"/>
        </w:rPr>
        <w:t>Увеличение расходов за 202</w:t>
      </w:r>
      <w:r w:rsidRPr="00D863CA">
        <w:rPr>
          <w:sz w:val="28"/>
          <w:szCs w:val="28"/>
          <w:lang w:eastAsia="x-none"/>
        </w:rPr>
        <w:t>4</w:t>
      </w:r>
      <w:r w:rsidRPr="00D863CA">
        <w:rPr>
          <w:sz w:val="28"/>
          <w:szCs w:val="28"/>
          <w:lang w:val="x-none" w:eastAsia="x-none"/>
        </w:rPr>
        <w:t xml:space="preserve"> год по сравнению с 202</w:t>
      </w:r>
      <w:r w:rsidRPr="00D863CA">
        <w:rPr>
          <w:sz w:val="28"/>
          <w:szCs w:val="28"/>
          <w:lang w:eastAsia="x-none"/>
        </w:rPr>
        <w:t>3</w:t>
      </w:r>
      <w:r w:rsidRPr="00D863CA">
        <w:rPr>
          <w:sz w:val="28"/>
          <w:szCs w:val="28"/>
          <w:lang w:val="x-none" w:eastAsia="x-none"/>
        </w:rPr>
        <w:t xml:space="preserve"> годом в сумме</w:t>
      </w:r>
      <w:r w:rsidRPr="00D863CA">
        <w:rPr>
          <w:sz w:val="28"/>
          <w:szCs w:val="28"/>
          <w:lang w:eastAsia="x-none"/>
        </w:rPr>
        <w:t xml:space="preserve"> 47 667,9</w:t>
      </w:r>
      <w:r w:rsidRPr="00D863CA">
        <w:rPr>
          <w:sz w:val="28"/>
          <w:szCs w:val="28"/>
          <w:lang w:val="x-none" w:eastAsia="x-none"/>
        </w:rPr>
        <w:t xml:space="preserve"> тыс. руб. (</w:t>
      </w:r>
      <w:r w:rsidRPr="00D863CA">
        <w:rPr>
          <w:sz w:val="28"/>
          <w:szCs w:val="28"/>
          <w:lang w:eastAsia="x-none"/>
        </w:rPr>
        <w:t>33</w:t>
      </w:r>
      <w:r w:rsidRPr="00D863CA">
        <w:rPr>
          <w:sz w:val="28"/>
          <w:szCs w:val="28"/>
          <w:lang w:val="x-none" w:eastAsia="x-none"/>
        </w:rPr>
        <w:t xml:space="preserve">,3 %) связано с </w:t>
      </w:r>
      <w:r w:rsidRPr="00D863CA">
        <w:rPr>
          <w:sz w:val="28"/>
          <w:szCs w:val="28"/>
          <w:lang w:eastAsia="x-none"/>
        </w:rPr>
        <w:t xml:space="preserve">введением с 01.01.2024 5 единиц помощников мировых судей Ивановской области, </w:t>
      </w:r>
      <w:r w:rsidRPr="00D863CA">
        <w:rPr>
          <w:sz w:val="28"/>
          <w:szCs w:val="28"/>
          <w:lang w:val="x-none" w:eastAsia="x-none"/>
        </w:rPr>
        <w:t>увеличение</w:t>
      </w:r>
      <w:r w:rsidRPr="00D863CA">
        <w:rPr>
          <w:sz w:val="28"/>
          <w:szCs w:val="28"/>
          <w:lang w:eastAsia="x-none"/>
        </w:rPr>
        <w:t>м</w:t>
      </w:r>
      <w:r w:rsidRPr="00D863CA">
        <w:rPr>
          <w:sz w:val="28"/>
          <w:szCs w:val="28"/>
          <w:lang w:val="x-none" w:eastAsia="x-none"/>
        </w:rPr>
        <w:t xml:space="preserve"> заработной платы сотрудников аппаратов мировых судей с 01.04.202</w:t>
      </w:r>
      <w:r w:rsidRPr="00D863CA">
        <w:rPr>
          <w:sz w:val="28"/>
          <w:szCs w:val="28"/>
          <w:lang w:eastAsia="x-none"/>
        </w:rPr>
        <w:t>4</w:t>
      </w:r>
      <w:r w:rsidRPr="00D863CA">
        <w:rPr>
          <w:sz w:val="28"/>
          <w:szCs w:val="28"/>
          <w:lang w:val="x-none" w:eastAsia="x-none"/>
        </w:rPr>
        <w:t xml:space="preserve"> в целях совершенствования оплаты труда</w:t>
      </w:r>
      <w:r w:rsidRPr="00D863CA">
        <w:rPr>
          <w:sz w:val="28"/>
          <w:szCs w:val="28"/>
          <w:lang w:eastAsia="x-none"/>
        </w:rPr>
        <w:t xml:space="preserve">, </w:t>
      </w:r>
      <w:r w:rsidRPr="00D863CA">
        <w:rPr>
          <w:sz w:val="28"/>
          <w:szCs w:val="28"/>
          <w:lang w:val="x-none" w:eastAsia="x-none"/>
        </w:rPr>
        <w:t>индексацией заработной платы с 01.10.202</w:t>
      </w:r>
      <w:r w:rsidRPr="00D863CA">
        <w:rPr>
          <w:sz w:val="28"/>
          <w:szCs w:val="28"/>
          <w:lang w:eastAsia="x-none"/>
        </w:rPr>
        <w:t>4</w:t>
      </w:r>
      <w:r w:rsidRPr="00D863CA">
        <w:rPr>
          <w:sz w:val="28"/>
          <w:szCs w:val="28"/>
          <w:lang w:val="x-none" w:eastAsia="x-none"/>
        </w:rPr>
        <w:t xml:space="preserve"> на </w:t>
      </w:r>
      <w:r w:rsidRPr="00D863CA">
        <w:rPr>
          <w:sz w:val="28"/>
          <w:szCs w:val="28"/>
          <w:lang w:eastAsia="x-none"/>
        </w:rPr>
        <w:t>5</w:t>
      </w:r>
      <w:r w:rsidRPr="00D863CA">
        <w:rPr>
          <w:sz w:val="28"/>
          <w:szCs w:val="28"/>
          <w:lang w:val="x-none" w:eastAsia="x-none"/>
        </w:rPr>
        <w:t xml:space="preserve">,3 %, </w:t>
      </w:r>
      <w:r w:rsidRPr="00D863CA">
        <w:rPr>
          <w:sz w:val="28"/>
          <w:szCs w:val="28"/>
          <w:lang w:eastAsia="x-none"/>
        </w:rPr>
        <w:t xml:space="preserve">доведением </w:t>
      </w:r>
      <w:r w:rsidRPr="00D863CA">
        <w:rPr>
          <w:sz w:val="28"/>
          <w:szCs w:val="28"/>
          <w:lang w:val="x-none" w:eastAsia="x-none"/>
        </w:rPr>
        <w:t>до года расходов</w:t>
      </w:r>
      <w:r w:rsidRPr="00D863CA">
        <w:rPr>
          <w:sz w:val="28"/>
          <w:szCs w:val="28"/>
          <w:lang w:eastAsia="x-none"/>
        </w:rPr>
        <w:t xml:space="preserve">, связанных с </w:t>
      </w:r>
      <w:r w:rsidRPr="00D863CA">
        <w:rPr>
          <w:sz w:val="28"/>
          <w:szCs w:val="28"/>
          <w:lang w:val="x-none" w:eastAsia="x-none"/>
        </w:rPr>
        <w:t xml:space="preserve">индексацией заработной платы с </w:t>
      </w:r>
      <w:r w:rsidRPr="00D863CA">
        <w:rPr>
          <w:sz w:val="28"/>
          <w:szCs w:val="28"/>
          <w:lang w:eastAsia="x-none"/>
        </w:rPr>
        <w:t>01.10.2023</w:t>
      </w:r>
      <w:r w:rsidRPr="00D863CA">
        <w:rPr>
          <w:sz w:val="28"/>
          <w:szCs w:val="28"/>
          <w:lang w:val="x-none" w:eastAsia="x-none"/>
        </w:rPr>
        <w:t>, а также выделением дополнительных бюджетных ассигнований в 202</w:t>
      </w:r>
      <w:r w:rsidRPr="00D863CA">
        <w:rPr>
          <w:sz w:val="28"/>
          <w:szCs w:val="28"/>
          <w:lang w:eastAsia="x-none"/>
        </w:rPr>
        <w:t>4</w:t>
      </w:r>
      <w:r w:rsidRPr="00D863CA">
        <w:rPr>
          <w:sz w:val="28"/>
          <w:szCs w:val="28"/>
          <w:lang w:val="x-none" w:eastAsia="x-none"/>
        </w:rPr>
        <w:t xml:space="preserve"> году на материально-техническое обеспечение деятельности аппаратов мировых судей Ивановской области.</w:t>
      </w:r>
    </w:p>
    <w:p w14:paraId="18A37675" w14:textId="77777777" w:rsidR="00D863CA" w:rsidRPr="00D863CA" w:rsidRDefault="00D863CA" w:rsidP="00D863CA">
      <w:pPr>
        <w:overflowPunct w:val="0"/>
        <w:autoSpaceDE w:val="0"/>
        <w:autoSpaceDN w:val="0"/>
        <w:adjustRightInd w:val="0"/>
        <w:ind w:firstLine="708"/>
        <w:jc w:val="both"/>
        <w:rPr>
          <w:rFonts w:eastAsia="Calibri"/>
          <w:sz w:val="28"/>
          <w:szCs w:val="28"/>
        </w:rPr>
      </w:pPr>
      <w:r w:rsidRPr="00D863CA">
        <w:rPr>
          <w:b/>
          <w:sz w:val="28"/>
          <w:szCs w:val="28"/>
        </w:rPr>
        <w:t>По подразделу 0106</w:t>
      </w:r>
      <w:r w:rsidRPr="00D863CA">
        <w:rPr>
          <w:rFonts w:eastAsia="Calibri"/>
          <w:b/>
          <w:sz w:val="28"/>
          <w:szCs w:val="28"/>
        </w:rPr>
        <w:t xml:space="preserve"> </w:t>
      </w:r>
      <w:r w:rsidRPr="00D863CA">
        <w:rPr>
          <w:rFonts w:eastAsia="Calibri"/>
          <w:sz w:val="28"/>
          <w:szCs w:val="28"/>
        </w:rPr>
        <w:t>«Обеспечение деятельности финансовых, налоговых и таможенных органов и органов финансового (финансово-бюджетного) надзора» отражены расходы на выполнение функций финансовых органов и органов, осуществляющих функции финансового (финансово-бюджетного) надзора (контроля) в соответствии с бюджетным законодательством Российской Федерации.</w:t>
      </w:r>
    </w:p>
    <w:p w14:paraId="520424C5" w14:textId="77777777" w:rsidR="00D863CA" w:rsidRPr="00D863CA" w:rsidRDefault="00D863CA" w:rsidP="00D863CA">
      <w:pPr>
        <w:ind w:firstLine="709"/>
        <w:jc w:val="both"/>
        <w:rPr>
          <w:sz w:val="28"/>
          <w:szCs w:val="28"/>
          <w:lang w:val="x-none" w:eastAsia="x-none"/>
        </w:rPr>
      </w:pPr>
      <w:r w:rsidRPr="00D863CA">
        <w:rPr>
          <w:sz w:val="28"/>
          <w:szCs w:val="28"/>
          <w:lang w:val="x-none" w:eastAsia="x-none"/>
        </w:rPr>
        <w:t xml:space="preserve">Исполнение расходов по данному подразделу составило </w:t>
      </w:r>
      <w:r w:rsidRPr="00D863CA">
        <w:rPr>
          <w:sz w:val="28"/>
          <w:szCs w:val="28"/>
          <w:lang w:eastAsia="x-none"/>
        </w:rPr>
        <w:t>517 403,4</w:t>
      </w:r>
      <w:r w:rsidRPr="00D863CA">
        <w:rPr>
          <w:sz w:val="28"/>
          <w:szCs w:val="28"/>
          <w:lang w:val="x-none" w:eastAsia="x-none"/>
        </w:rPr>
        <w:t xml:space="preserve"> тыс. руб. или 98,9 % от утвержденных бюджетных ассигнований. </w:t>
      </w:r>
    </w:p>
    <w:p w14:paraId="0403713D" w14:textId="77777777" w:rsidR="00D863CA" w:rsidRPr="00D863CA" w:rsidRDefault="00D863CA" w:rsidP="00D863CA">
      <w:pPr>
        <w:ind w:firstLine="709"/>
        <w:jc w:val="both"/>
        <w:rPr>
          <w:sz w:val="28"/>
          <w:szCs w:val="28"/>
          <w:lang w:val="x-none" w:eastAsia="x-none"/>
        </w:rPr>
      </w:pPr>
      <w:r w:rsidRPr="00D863CA">
        <w:rPr>
          <w:sz w:val="28"/>
          <w:szCs w:val="28"/>
          <w:lang w:val="x-none" w:eastAsia="x-none"/>
        </w:rPr>
        <w:t xml:space="preserve">Увеличение расходов за 2024 год по сравнению с 2023 годом в сумме     </w:t>
      </w:r>
      <w:r w:rsidRPr="00D863CA">
        <w:rPr>
          <w:sz w:val="28"/>
          <w:szCs w:val="28"/>
          <w:lang w:eastAsia="x-none"/>
        </w:rPr>
        <w:t>74 992,5</w:t>
      </w:r>
      <w:r w:rsidRPr="00D863CA">
        <w:rPr>
          <w:sz w:val="28"/>
          <w:szCs w:val="28"/>
          <w:lang w:val="x-none" w:eastAsia="x-none"/>
        </w:rPr>
        <w:t xml:space="preserve"> тыс. руб. (1</w:t>
      </w:r>
      <w:r w:rsidRPr="00D863CA">
        <w:rPr>
          <w:sz w:val="28"/>
          <w:szCs w:val="28"/>
          <w:lang w:eastAsia="x-none"/>
        </w:rPr>
        <w:t>7,0</w:t>
      </w:r>
      <w:r w:rsidRPr="00D863CA">
        <w:rPr>
          <w:sz w:val="28"/>
          <w:szCs w:val="28"/>
          <w:lang w:val="x-none" w:eastAsia="x-none"/>
        </w:rPr>
        <w:t xml:space="preserve"> %)</w:t>
      </w:r>
      <w:r w:rsidRPr="00D863CA">
        <w:rPr>
          <w:sz w:val="28"/>
          <w:szCs w:val="28"/>
          <w:lang w:eastAsia="x-none"/>
        </w:rPr>
        <w:t xml:space="preserve"> </w:t>
      </w:r>
      <w:r w:rsidRPr="00D863CA">
        <w:rPr>
          <w:sz w:val="28"/>
          <w:szCs w:val="28"/>
          <w:lang w:val="x-none" w:eastAsia="x-none"/>
        </w:rPr>
        <w:t>связано с увеличение</w:t>
      </w:r>
      <w:r w:rsidRPr="00D863CA">
        <w:rPr>
          <w:sz w:val="28"/>
          <w:szCs w:val="28"/>
          <w:lang w:eastAsia="x-none"/>
        </w:rPr>
        <w:t>м</w:t>
      </w:r>
      <w:r w:rsidRPr="00D863CA">
        <w:rPr>
          <w:sz w:val="28"/>
          <w:szCs w:val="28"/>
          <w:lang w:val="x-none" w:eastAsia="x-none"/>
        </w:rPr>
        <w:t xml:space="preserve"> заработной платы с 01.04.2024 в целях совершенствования оплаты труда лиц, замещающих государственные должности</w:t>
      </w:r>
      <w:r w:rsidRPr="00D863CA">
        <w:rPr>
          <w:sz w:val="28"/>
          <w:szCs w:val="28"/>
          <w:lang w:eastAsia="x-none"/>
        </w:rPr>
        <w:t xml:space="preserve">, </w:t>
      </w:r>
      <w:r w:rsidRPr="00D863CA">
        <w:rPr>
          <w:sz w:val="28"/>
          <w:szCs w:val="28"/>
          <w:lang w:val="x-none" w:eastAsia="x-none"/>
        </w:rPr>
        <w:t xml:space="preserve">государственных гражданских служащих и работников органов государственной власти, </w:t>
      </w:r>
      <w:r w:rsidRPr="00D863CA">
        <w:rPr>
          <w:sz w:val="28"/>
          <w:szCs w:val="28"/>
          <w:lang w:eastAsia="x-none"/>
        </w:rPr>
        <w:t xml:space="preserve">с 01.07.2024 - лиц, замещающих муниципальные должности, муниципальных служащих, </w:t>
      </w:r>
      <w:r w:rsidRPr="00D863CA">
        <w:rPr>
          <w:sz w:val="28"/>
          <w:szCs w:val="28"/>
          <w:lang w:val="x-none" w:eastAsia="x-none"/>
        </w:rPr>
        <w:t>индексацией заработной платы с 1 октября 202</w:t>
      </w:r>
      <w:r w:rsidRPr="00D863CA">
        <w:rPr>
          <w:sz w:val="28"/>
          <w:szCs w:val="28"/>
          <w:lang w:eastAsia="x-none"/>
        </w:rPr>
        <w:t>4</w:t>
      </w:r>
      <w:r w:rsidRPr="00D863CA">
        <w:rPr>
          <w:sz w:val="28"/>
          <w:szCs w:val="28"/>
          <w:lang w:val="x-none" w:eastAsia="x-none"/>
        </w:rPr>
        <w:t xml:space="preserve"> года на </w:t>
      </w:r>
      <w:r w:rsidRPr="00D863CA">
        <w:rPr>
          <w:sz w:val="28"/>
          <w:szCs w:val="28"/>
          <w:lang w:eastAsia="x-none"/>
        </w:rPr>
        <w:t>5,3</w:t>
      </w:r>
      <w:r w:rsidRPr="00D863CA">
        <w:rPr>
          <w:sz w:val="28"/>
          <w:szCs w:val="28"/>
          <w:lang w:val="x-none" w:eastAsia="x-none"/>
        </w:rPr>
        <w:t xml:space="preserve"> %, доведением до года расходов по фонду оплаты труда с учетом начислений работников органов государственной власти Ивановской области</w:t>
      </w:r>
      <w:r w:rsidRPr="00D863CA">
        <w:rPr>
          <w:sz w:val="28"/>
          <w:szCs w:val="28"/>
          <w:lang w:eastAsia="x-none"/>
        </w:rPr>
        <w:t xml:space="preserve"> и органов местного самоуправления</w:t>
      </w:r>
      <w:r w:rsidRPr="00D863CA">
        <w:rPr>
          <w:sz w:val="28"/>
          <w:szCs w:val="28"/>
          <w:lang w:val="x-none" w:eastAsia="x-none"/>
        </w:rPr>
        <w:t xml:space="preserve"> в связи с индексацией заработной платы с 1 октября 202</w:t>
      </w:r>
      <w:r w:rsidRPr="00D863CA">
        <w:rPr>
          <w:sz w:val="28"/>
          <w:szCs w:val="28"/>
          <w:lang w:eastAsia="x-none"/>
        </w:rPr>
        <w:t>3</w:t>
      </w:r>
      <w:r w:rsidRPr="00D863CA">
        <w:rPr>
          <w:sz w:val="28"/>
          <w:szCs w:val="28"/>
          <w:lang w:val="x-none" w:eastAsia="x-none"/>
        </w:rPr>
        <w:t xml:space="preserve"> года.</w:t>
      </w:r>
    </w:p>
    <w:p w14:paraId="131BD235" w14:textId="77777777" w:rsidR="00D863CA" w:rsidRPr="00D863CA" w:rsidRDefault="00D863CA" w:rsidP="00D863CA">
      <w:pPr>
        <w:ind w:firstLine="709"/>
        <w:jc w:val="both"/>
        <w:rPr>
          <w:sz w:val="28"/>
          <w:szCs w:val="28"/>
          <w:lang w:val="x-none" w:eastAsia="x-none"/>
        </w:rPr>
      </w:pPr>
      <w:r w:rsidRPr="00D863CA">
        <w:rPr>
          <w:b/>
          <w:sz w:val="28"/>
          <w:szCs w:val="28"/>
          <w:lang w:val="x-none" w:eastAsia="x-none"/>
        </w:rPr>
        <w:t xml:space="preserve">По подразделу 0107 </w:t>
      </w:r>
      <w:r w:rsidRPr="00D863CA">
        <w:rPr>
          <w:sz w:val="28"/>
          <w:szCs w:val="28"/>
          <w:lang w:val="x-none" w:eastAsia="x-none"/>
        </w:rPr>
        <w:t>«</w:t>
      </w:r>
      <w:r w:rsidRPr="00D863CA">
        <w:rPr>
          <w:rFonts w:eastAsia="Calibri"/>
          <w:sz w:val="28"/>
          <w:szCs w:val="28"/>
          <w:lang w:val="x-none" w:eastAsia="x-none"/>
        </w:rPr>
        <w:t xml:space="preserve">Обеспечение проведения выборов и референдумов» </w:t>
      </w:r>
      <w:r w:rsidRPr="00D863CA">
        <w:rPr>
          <w:sz w:val="28"/>
          <w:szCs w:val="28"/>
          <w:lang w:val="x-none" w:eastAsia="x-none"/>
        </w:rPr>
        <w:t xml:space="preserve">на содержание избирательной комиссии Ивановской области и Территориальной избирательной комиссии города Иваново. </w:t>
      </w:r>
    </w:p>
    <w:p w14:paraId="2D5BF2B4" w14:textId="77777777" w:rsidR="00D863CA" w:rsidRPr="00D863CA" w:rsidRDefault="00D863CA" w:rsidP="00D863CA">
      <w:pPr>
        <w:overflowPunct w:val="0"/>
        <w:autoSpaceDE w:val="0"/>
        <w:autoSpaceDN w:val="0"/>
        <w:adjustRightInd w:val="0"/>
        <w:ind w:firstLine="709"/>
        <w:jc w:val="both"/>
        <w:rPr>
          <w:sz w:val="28"/>
          <w:szCs w:val="28"/>
        </w:rPr>
      </w:pPr>
      <w:r w:rsidRPr="00D863CA">
        <w:rPr>
          <w:sz w:val="28"/>
          <w:szCs w:val="28"/>
        </w:rPr>
        <w:t xml:space="preserve">Содержание избирательной комиссии Ивановской области осуществляется как за счет средств областного бюджета, так и за счет средств федерального бюджета.  </w:t>
      </w:r>
    </w:p>
    <w:p w14:paraId="3B7AA6C0" w14:textId="77777777" w:rsidR="00D863CA" w:rsidRPr="00D863CA" w:rsidRDefault="00D863CA" w:rsidP="00D863CA">
      <w:pPr>
        <w:overflowPunct w:val="0"/>
        <w:autoSpaceDE w:val="0"/>
        <w:autoSpaceDN w:val="0"/>
        <w:adjustRightInd w:val="0"/>
        <w:ind w:firstLine="709"/>
        <w:jc w:val="both"/>
        <w:rPr>
          <w:sz w:val="28"/>
          <w:szCs w:val="28"/>
        </w:rPr>
      </w:pPr>
      <w:r w:rsidRPr="00D863CA">
        <w:rPr>
          <w:sz w:val="28"/>
          <w:szCs w:val="28"/>
        </w:rPr>
        <w:t xml:space="preserve">Исполнение расходов по данному подразделу составило 104 736,9 тыс. руб. или 99,8 % от утвержденных бюджетных ассигнований. </w:t>
      </w:r>
    </w:p>
    <w:p w14:paraId="6B5BF8E7" w14:textId="77777777" w:rsidR="00D863CA" w:rsidRPr="00D863CA" w:rsidRDefault="00D863CA" w:rsidP="00D863CA">
      <w:pPr>
        <w:ind w:firstLine="709"/>
        <w:jc w:val="both"/>
        <w:rPr>
          <w:sz w:val="28"/>
          <w:szCs w:val="28"/>
          <w:lang w:eastAsia="x-none"/>
        </w:rPr>
      </w:pPr>
      <w:r w:rsidRPr="00D863CA">
        <w:rPr>
          <w:sz w:val="28"/>
          <w:szCs w:val="28"/>
          <w:lang w:eastAsia="x-none"/>
        </w:rPr>
        <w:t>Уменьшение</w:t>
      </w:r>
      <w:r w:rsidRPr="00D863CA">
        <w:rPr>
          <w:sz w:val="28"/>
          <w:szCs w:val="28"/>
          <w:lang w:val="x-none" w:eastAsia="x-none"/>
        </w:rPr>
        <w:t xml:space="preserve"> расходов по сравнению с 2023 годом в сумме </w:t>
      </w:r>
      <w:r w:rsidRPr="00D863CA">
        <w:rPr>
          <w:sz w:val="28"/>
          <w:szCs w:val="28"/>
          <w:lang w:eastAsia="x-none"/>
        </w:rPr>
        <w:t>85 087,4</w:t>
      </w:r>
      <w:r w:rsidRPr="00D863CA">
        <w:rPr>
          <w:sz w:val="28"/>
          <w:szCs w:val="28"/>
          <w:lang w:val="x-none" w:eastAsia="x-none"/>
        </w:rPr>
        <w:t xml:space="preserve"> тыс. руб.</w:t>
      </w:r>
      <w:r w:rsidRPr="00D863CA">
        <w:rPr>
          <w:sz w:val="28"/>
          <w:szCs w:val="28"/>
          <w:lang w:eastAsia="x-none"/>
        </w:rPr>
        <w:t xml:space="preserve"> (44,8 %)</w:t>
      </w:r>
      <w:r w:rsidRPr="00D863CA">
        <w:rPr>
          <w:sz w:val="28"/>
          <w:szCs w:val="28"/>
          <w:lang w:val="x-none" w:eastAsia="x-none"/>
        </w:rPr>
        <w:t xml:space="preserve"> связано с</w:t>
      </w:r>
      <w:r w:rsidRPr="00D863CA">
        <w:rPr>
          <w:sz w:val="28"/>
          <w:szCs w:val="28"/>
          <w:lang w:eastAsia="x-none"/>
        </w:rPr>
        <w:t xml:space="preserve"> проведением</w:t>
      </w:r>
      <w:r w:rsidRPr="00D863CA">
        <w:rPr>
          <w:sz w:val="28"/>
          <w:szCs w:val="28"/>
          <w:lang w:val="x-none" w:eastAsia="x-none"/>
        </w:rPr>
        <w:t xml:space="preserve"> </w:t>
      </w:r>
      <w:r w:rsidRPr="00D863CA">
        <w:rPr>
          <w:sz w:val="28"/>
          <w:szCs w:val="28"/>
          <w:lang w:eastAsia="x-none"/>
        </w:rPr>
        <w:t>в сентябре 2023 года выборов Губернатора Ивановской области и выборов в законодательный орган государственной власти Ивановской области.</w:t>
      </w:r>
    </w:p>
    <w:p w14:paraId="509F3045" w14:textId="575B30C5" w:rsidR="0011407D" w:rsidRPr="0011407D" w:rsidRDefault="0011407D" w:rsidP="0011407D">
      <w:pPr>
        <w:ind w:firstLine="709"/>
        <w:jc w:val="both"/>
        <w:rPr>
          <w:sz w:val="28"/>
          <w:szCs w:val="28"/>
          <w:lang w:val="x-none" w:eastAsia="x-none"/>
        </w:rPr>
      </w:pPr>
      <w:r w:rsidRPr="0011407D">
        <w:rPr>
          <w:sz w:val="28"/>
          <w:szCs w:val="28"/>
          <w:lang w:eastAsia="x-none"/>
        </w:rPr>
        <w:t xml:space="preserve">  </w:t>
      </w:r>
      <w:r w:rsidRPr="0011407D">
        <w:rPr>
          <w:b/>
          <w:sz w:val="28"/>
          <w:szCs w:val="28"/>
          <w:lang w:val="x-none" w:eastAsia="x-none"/>
        </w:rPr>
        <w:t xml:space="preserve">По подразделу 0113 </w:t>
      </w:r>
      <w:r w:rsidRPr="0011407D">
        <w:rPr>
          <w:sz w:val="28"/>
          <w:szCs w:val="28"/>
          <w:lang w:val="x-none" w:eastAsia="x-none"/>
        </w:rPr>
        <w:t>«Другие общегосударственные вопросы»</w:t>
      </w:r>
      <w:r w:rsidR="00DE061E">
        <w:rPr>
          <w:sz w:val="28"/>
          <w:szCs w:val="28"/>
          <w:lang w:val="x-none" w:eastAsia="x-none"/>
        </w:rPr>
        <w:t xml:space="preserve"> и</w:t>
      </w:r>
      <w:r w:rsidRPr="0011407D">
        <w:rPr>
          <w:sz w:val="28"/>
          <w:szCs w:val="28"/>
          <w:lang w:val="x-none" w:eastAsia="x-none"/>
        </w:rPr>
        <w:t xml:space="preserve">сполнение расходов составило </w:t>
      </w:r>
      <w:r w:rsidRPr="0011407D">
        <w:rPr>
          <w:sz w:val="28"/>
          <w:szCs w:val="28"/>
          <w:lang w:eastAsia="x-none"/>
        </w:rPr>
        <w:t>2 933 848,2</w:t>
      </w:r>
      <w:r w:rsidRPr="0011407D">
        <w:rPr>
          <w:sz w:val="28"/>
          <w:szCs w:val="28"/>
          <w:lang w:val="x-none" w:eastAsia="x-none"/>
        </w:rPr>
        <w:t xml:space="preserve"> тыс. руб. или </w:t>
      </w:r>
      <w:r w:rsidRPr="0011407D">
        <w:rPr>
          <w:sz w:val="28"/>
          <w:szCs w:val="28"/>
          <w:lang w:eastAsia="x-none"/>
        </w:rPr>
        <w:t>94,7</w:t>
      </w:r>
      <w:r w:rsidRPr="0011407D">
        <w:rPr>
          <w:sz w:val="28"/>
          <w:szCs w:val="28"/>
          <w:lang w:val="x-none" w:eastAsia="x-none"/>
        </w:rPr>
        <w:t xml:space="preserve"> % от утвержденных бюджетных ассигнований. Увеличение расходов за 2024 год по сравнению с 2023 годом составило </w:t>
      </w:r>
      <w:r w:rsidRPr="0011407D">
        <w:rPr>
          <w:sz w:val="28"/>
          <w:szCs w:val="28"/>
          <w:lang w:eastAsia="x-none"/>
        </w:rPr>
        <w:t>666 469,6</w:t>
      </w:r>
      <w:r w:rsidRPr="0011407D">
        <w:rPr>
          <w:sz w:val="28"/>
          <w:szCs w:val="28"/>
          <w:lang w:val="x-none" w:eastAsia="x-none"/>
        </w:rPr>
        <w:t xml:space="preserve"> тыс. руб. или (29,4 %).</w:t>
      </w:r>
    </w:p>
    <w:p w14:paraId="060B99B7" w14:textId="77777777" w:rsidR="0011407D" w:rsidRPr="0011407D" w:rsidRDefault="0011407D" w:rsidP="0011407D">
      <w:pPr>
        <w:overflowPunct w:val="0"/>
        <w:autoSpaceDE w:val="0"/>
        <w:autoSpaceDN w:val="0"/>
        <w:adjustRightInd w:val="0"/>
        <w:ind w:firstLine="709"/>
        <w:jc w:val="both"/>
        <w:rPr>
          <w:sz w:val="28"/>
          <w:szCs w:val="28"/>
        </w:rPr>
      </w:pPr>
      <w:r w:rsidRPr="0011407D">
        <w:rPr>
          <w:sz w:val="28"/>
          <w:szCs w:val="28"/>
        </w:rPr>
        <w:lastRenderedPageBreak/>
        <w:t>По данному разделу отражены расходы:</w:t>
      </w:r>
    </w:p>
    <w:p w14:paraId="0614C25F" w14:textId="77777777" w:rsidR="0011407D" w:rsidRPr="0011407D" w:rsidRDefault="0011407D" w:rsidP="0011407D">
      <w:pPr>
        <w:overflowPunct w:val="0"/>
        <w:autoSpaceDE w:val="0"/>
        <w:autoSpaceDN w:val="0"/>
        <w:adjustRightInd w:val="0"/>
        <w:ind w:firstLine="709"/>
        <w:jc w:val="both"/>
        <w:rPr>
          <w:sz w:val="28"/>
          <w:szCs w:val="28"/>
        </w:rPr>
      </w:pPr>
      <w:r w:rsidRPr="0011407D">
        <w:rPr>
          <w:sz w:val="28"/>
          <w:szCs w:val="28"/>
        </w:rPr>
        <w:t xml:space="preserve">- на организационную и консультационную поддержку национально-культурных автономий и общественных организаций (предоставление субсидий бюджетному учреждению Ивановской области «Ивановский дом национальностей) в сумме 15 524,6 тыс. руб. или 100,0 % от плановых назначений. Увеличение расходов за 2024 год по сравнению с 2023 годом в связано с индексацией заработной платы работников государственных учреждений Ивановской области с 1 октября 2024 года на 5,3 % и доведением до года расходов по фонду оплаты труда с учетом начислений в связи с индексацией заработной платы с 1 октября 2023 года, а также увеличением минимального размера оплаты труда; </w:t>
      </w:r>
    </w:p>
    <w:p w14:paraId="65717586" w14:textId="77777777" w:rsidR="0011407D" w:rsidRPr="0011407D" w:rsidRDefault="0011407D" w:rsidP="0011407D">
      <w:pPr>
        <w:overflowPunct w:val="0"/>
        <w:autoSpaceDE w:val="0"/>
        <w:autoSpaceDN w:val="0"/>
        <w:adjustRightInd w:val="0"/>
        <w:ind w:firstLine="709"/>
        <w:jc w:val="both"/>
        <w:rPr>
          <w:sz w:val="28"/>
          <w:szCs w:val="28"/>
        </w:rPr>
      </w:pPr>
      <w:r w:rsidRPr="0011407D">
        <w:rPr>
          <w:sz w:val="28"/>
          <w:szCs w:val="28"/>
        </w:rPr>
        <w:t>- на обеспечение деятельности Общественной палаты Ивановской области в общей сумме 5 161,8 тыс. руб., что составило 92,5 % от утвержденных бюджетных ассигнований.</w:t>
      </w:r>
      <w:r w:rsidRPr="0011407D">
        <w:rPr>
          <w:sz w:val="20"/>
          <w:szCs w:val="20"/>
        </w:rPr>
        <w:t xml:space="preserve"> </w:t>
      </w:r>
      <w:r w:rsidRPr="0011407D">
        <w:rPr>
          <w:sz w:val="28"/>
          <w:szCs w:val="28"/>
        </w:rPr>
        <w:t>Увеличение расходов за 2024 год по сравнению с 2023 годом в связано с индексацией заработной платы работников государственных учреждений Ивановской области с 1 октября 2024 года на 5,3 % и доведением до года расходов по фонду оплаты труда с учетом начислений в связи с индексацией заработной платы с 1 октября 2023 года.</w:t>
      </w:r>
    </w:p>
    <w:p w14:paraId="4CB68CAA" w14:textId="77777777" w:rsidR="0011407D" w:rsidRPr="0011407D" w:rsidRDefault="0011407D" w:rsidP="0011407D">
      <w:pPr>
        <w:overflowPunct w:val="0"/>
        <w:autoSpaceDE w:val="0"/>
        <w:autoSpaceDN w:val="0"/>
        <w:adjustRightInd w:val="0"/>
        <w:ind w:firstLine="709"/>
        <w:jc w:val="both"/>
        <w:rPr>
          <w:sz w:val="28"/>
          <w:szCs w:val="28"/>
        </w:rPr>
      </w:pPr>
      <w:r w:rsidRPr="0011407D">
        <w:rPr>
          <w:sz w:val="28"/>
          <w:szCs w:val="28"/>
        </w:rPr>
        <w:t xml:space="preserve"> - на изготовление и размещение социальной рекламы в сумме 36 100,0 тыс. руб., или 100,0 % от плановых назначений;</w:t>
      </w:r>
    </w:p>
    <w:p w14:paraId="123F40AF" w14:textId="77777777" w:rsidR="0011407D" w:rsidRPr="0011407D" w:rsidRDefault="0011407D" w:rsidP="0011407D">
      <w:pPr>
        <w:overflowPunct w:val="0"/>
        <w:autoSpaceDE w:val="0"/>
        <w:autoSpaceDN w:val="0"/>
        <w:adjustRightInd w:val="0"/>
        <w:ind w:firstLine="709"/>
        <w:jc w:val="both"/>
        <w:rPr>
          <w:sz w:val="28"/>
          <w:szCs w:val="28"/>
        </w:rPr>
      </w:pPr>
      <w:r w:rsidRPr="0011407D">
        <w:rPr>
          <w:sz w:val="28"/>
          <w:szCs w:val="28"/>
        </w:rPr>
        <w:t>- развитие и поддержку добровольчества (волонтерства), в том числе добровольческое (волонтерское) сопровождение на территории Ивановской области федерального проекта «Формирование комфортной городской среды», а также проектов развития территорий муниципальных образований Ивановской области, основанных на местных инициативах (инициативных проектов) в сумме 13 418 ,3 тыс. руб., или 96,1% от плановых назначений;</w:t>
      </w:r>
    </w:p>
    <w:p w14:paraId="1FA134C5" w14:textId="77777777" w:rsidR="0011407D" w:rsidRPr="0011407D" w:rsidRDefault="0011407D" w:rsidP="0011407D">
      <w:pPr>
        <w:overflowPunct w:val="0"/>
        <w:autoSpaceDE w:val="0"/>
        <w:autoSpaceDN w:val="0"/>
        <w:adjustRightInd w:val="0"/>
        <w:ind w:firstLine="708"/>
        <w:jc w:val="both"/>
        <w:rPr>
          <w:sz w:val="28"/>
          <w:szCs w:val="28"/>
        </w:rPr>
      </w:pPr>
      <w:r w:rsidRPr="0011407D">
        <w:rPr>
          <w:sz w:val="28"/>
          <w:szCs w:val="28"/>
        </w:rPr>
        <w:t>- на предоставление субсидии бюджетному учреждению Ивановской области «Центр кадастровой оценки» в сумме 30785,4 тыс. руб. (100,0 % от утвержденных бюджетных ассигнований). Увеличение расходов за 2024 год по сравнению с 2023 годом составило 1362,9 тыс. руб. в связи с индексацией заработной платы с 1 октября 2024 на 5,3%, доведением до года расходов по фонду оплаты труда с учетом начислений в связи с индексацией заработной платы с 1 октября 2023;</w:t>
      </w:r>
    </w:p>
    <w:p w14:paraId="06723014" w14:textId="77777777" w:rsidR="0011407D" w:rsidRPr="0011407D" w:rsidRDefault="0011407D" w:rsidP="0011407D">
      <w:pPr>
        <w:overflowPunct w:val="0"/>
        <w:autoSpaceDE w:val="0"/>
        <w:autoSpaceDN w:val="0"/>
        <w:adjustRightInd w:val="0"/>
        <w:ind w:firstLine="709"/>
        <w:jc w:val="both"/>
        <w:rPr>
          <w:sz w:val="28"/>
          <w:szCs w:val="28"/>
        </w:rPr>
      </w:pPr>
      <w:r w:rsidRPr="0011407D">
        <w:rPr>
          <w:sz w:val="28"/>
          <w:szCs w:val="28"/>
        </w:rPr>
        <w:t>- на предоставление субсидии бюджетному государственному учреждению «Агентство капитального строительства Ивановской области» в сумме 13 780,0 тыс. руб. (100,0 % от утвержденных бюджетных ассигнований). Увеличение расходов за 2024 год по сравнению с 2023 годом составило 478,6 тыс. руб. в связи с индексацией заработной платы с 1 октября 2024 на 5,3%, доведением до года расходов по фонду оплаты труда с учетом начислений в связи с индексацией заработной платы с 1 октября 2023;</w:t>
      </w:r>
    </w:p>
    <w:p w14:paraId="65AB1FD1" w14:textId="77777777" w:rsidR="0011407D" w:rsidRPr="0011407D" w:rsidRDefault="0011407D" w:rsidP="0011407D">
      <w:pPr>
        <w:overflowPunct w:val="0"/>
        <w:autoSpaceDE w:val="0"/>
        <w:autoSpaceDN w:val="0"/>
        <w:adjustRightInd w:val="0"/>
        <w:ind w:firstLine="709"/>
        <w:jc w:val="both"/>
        <w:rPr>
          <w:sz w:val="28"/>
          <w:szCs w:val="28"/>
        </w:rPr>
      </w:pPr>
      <w:r w:rsidRPr="0011407D">
        <w:rPr>
          <w:sz w:val="28"/>
          <w:szCs w:val="28"/>
        </w:rPr>
        <w:t xml:space="preserve">- на предоставление субсидии </w:t>
      </w:r>
      <w:r w:rsidRPr="0011407D">
        <w:rPr>
          <w:rFonts w:eastAsia="Calibri"/>
          <w:sz w:val="28"/>
          <w:szCs w:val="28"/>
        </w:rPr>
        <w:t>автономному государственному учреждению Ивановской области «Управление государственной экспертизы Ивановской области»</w:t>
      </w:r>
      <w:r w:rsidRPr="0011407D">
        <w:rPr>
          <w:sz w:val="28"/>
          <w:szCs w:val="28"/>
        </w:rPr>
        <w:t xml:space="preserve"> в сумме 9 461,1 тыс. руб. (100,0 % от утвержденных бюджетных ассигнований) Увеличение расходов за 2024 год по сравнению с 2023 годом составило 357,3 тыс. руб. в связи с индексацией заработной платы с 1 октября 2024 на 5,3%, доведением до года расходов по фонду оплаты труда с учетом начислений в связи с индексацией заработной платы с 1 октября 2023.</w:t>
      </w:r>
    </w:p>
    <w:p w14:paraId="70F089BC" w14:textId="77777777" w:rsidR="0011407D" w:rsidRPr="0011407D" w:rsidRDefault="0011407D" w:rsidP="0011407D">
      <w:pPr>
        <w:ind w:firstLine="709"/>
        <w:jc w:val="both"/>
        <w:rPr>
          <w:b/>
          <w:sz w:val="28"/>
          <w:szCs w:val="28"/>
          <w:lang w:val="x-none" w:eastAsia="x-none"/>
        </w:rPr>
      </w:pPr>
      <w:r w:rsidRPr="0011407D">
        <w:rPr>
          <w:sz w:val="28"/>
          <w:szCs w:val="28"/>
          <w:lang w:val="x-none" w:eastAsia="x-none"/>
        </w:rPr>
        <w:lastRenderedPageBreak/>
        <w:t>Кроме того, по данному подразделу отражены расходы на содержание органов государственной власти, органов местного самоуправления, а также государственных и муниципальных учреждений по обеспечению хозяйственного обслуживания, многофункциональных центров предоставления государственных и муниципальных услуг, архивных и прочих учреждений.</w:t>
      </w:r>
    </w:p>
    <w:p w14:paraId="60335857" w14:textId="7E75E05F" w:rsidR="00C96D78" w:rsidRPr="00EF1E0D" w:rsidRDefault="00C96D78" w:rsidP="00C96D78">
      <w:pPr>
        <w:autoSpaceDE w:val="0"/>
        <w:autoSpaceDN w:val="0"/>
        <w:adjustRightInd w:val="0"/>
        <w:ind w:firstLine="709"/>
        <w:contextualSpacing/>
        <w:jc w:val="both"/>
        <w:rPr>
          <w:rFonts w:eastAsia="Calibri"/>
          <w:color w:val="000000"/>
          <w:sz w:val="28"/>
          <w:szCs w:val="28"/>
          <w:lang w:eastAsia="en-US"/>
        </w:rPr>
      </w:pPr>
      <w:r w:rsidRPr="00EF1E0D">
        <w:rPr>
          <w:rFonts w:eastAsia="Calibri"/>
          <w:color w:val="000000"/>
          <w:sz w:val="28"/>
          <w:szCs w:val="28"/>
          <w:lang w:eastAsia="en-US"/>
        </w:rPr>
        <w:t xml:space="preserve">В 2024 году средства консолидированного бюджета </w:t>
      </w:r>
      <w:r w:rsidR="004B5A6A">
        <w:rPr>
          <w:rFonts w:eastAsia="Calibri"/>
          <w:color w:val="000000"/>
          <w:sz w:val="28"/>
          <w:szCs w:val="28"/>
          <w:lang w:val="en-US" w:eastAsia="en-US"/>
        </w:rPr>
        <w:t xml:space="preserve">также </w:t>
      </w:r>
      <w:r w:rsidRPr="00EF1E0D">
        <w:rPr>
          <w:rFonts w:eastAsia="Calibri"/>
          <w:color w:val="000000"/>
          <w:sz w:val="28"/>
          <w:szCs w:val="28"/>
          <w:lang w:eastAsia="en-US"/>
        </w:rPr>
        <w:t>направлены:</w:t>
      </w:r>
    </w:p>
    <w:p w14:paraId="2CD0DDC5" w14:textId="77777777" w:rsidR="00C96D78" w:rsidRPr="00EF1E0D" w:rsidRDefault="00C96D78" w:rsidP="00C96D78">
      <w:pPr>
        <w:ind w:firstLine="709"/>
        <w:contextualSpacing/>
        <w:jc w:val="both"/>
        <w:rPr>
          <w:sz w:val="28"/>
          <w:szCs w:val="28"/>
        </w:rPr>
      </w:pPr>
      <w:r w:rsidRPr="00EF1E0D">
        <w:rPr>
          <w:sz w:val="28"/>
          <w:szCs w:val="28"/>
        </w:rPr>
        <w:t xml:space="preserve">1) в рамках регионального проекта «Управление и распоряжение имуществом Ивановской области и земельными ресурсами» на </w:t>
      </w:r>
      <w:r w:rsidRPr="00EF1E0D">
        <w:rPr>
          <w:rFonts w:eastAsia="Calibri"/>
          <w:sz w:val="28"/>
          <w:szCs w:val="28"/>
          <w:lang w:eastAsia="en-US"/>
        </w:rPr>
        <w:t>выплату возмещения за изымаемые земельные участки и (или) расположенные на них объекты недвижимости для государственных нужд Ивановской области</w:t>
      </w:r>
      <w:r w:rsidRPr="00EF1E0D">
        <w:rPr>
          <w:sz w:val="28"/>
          <w:szCs w:val="28"/>
        </w:rPr>
        <w:t xml:space="preserve"> за счет средств областного бюджета в сумме 219 589 594,00 руб. (100 % от назначений)</w:t>
      </w:r>
      <w:r w:rsidRPr="00EF1E0D">
        <w:rPr>
          <w:rFonts w:eastAsia="Calibri"/>
          <w:sz w:val="28"/>
          <w:szCs w:val="28"/>
          <w:lang w:eastAsia="en-US"/>
        </w:rPr>
        <w:t xml:space="preserve">;  </w:t>
      </w:r>
    </w:p>
    <w:p w14:paraId="63D89213" w14:textId="77777777" w:rsidR="00C96D78" w:rsidRPr="00EF1E0D" w:rsidRDefault="00C96D78" w:rsidP="00C96D78">
      <w:pPr>
        <w:ind w:firstLine="709"/>
        <w:contextualSpacing/>
        <w:jc w:val="both"/>
        <w:rPr>
          <w:sz w:val="28"/>
          <w:szCs w:val="28"/>
        </w:rPr>
      </w:pPr>
      <w:r w:rsidRPr="00EF1E0D">
        <w:rPr>
          <w:sz w:val="28"/>
          <w:szCs w:val="28"/>
        </w:rPr>
        <w:t>2) в рамках ведомственного проекта «Развитие градостроительной деятельности на территории Ивановской области»:</w:t>
      </w:r>
    </w:p>
    <w:p w14:paraId="0668D5FF" w14:textId="77777777" w:rsidR="00C96D78" w:rsidRPr="00EF1E0D" w:rsidRDefault="00C96D78" w:rsidP="00C96D78">
      <w:pPr>
        <w:ind w:firstLine="709"/>
        <w:contextualSpacing/>
        <w:jc w:val="both"/>
        <w:rPr>
          <w:sz w:val="28"/>
          <w:szCs w:val="28"/>
        </w:rPr>
      </w:pPr>
      <w:r w:rsidRPr="00EF1E0D">
        <w:rPr>
          <w:sz w:val="28"/>
          <w:szCs w:val="28"/>
        </w:rPr>
        <w:t xml:space="preserve">- на внедрение и техническое сопровождение специализированной информационной системы для размещения информации в Федеральной государственной информационной системе ценообразования в строительстве средства областного бюджета, предусмотренные в сумме 3 241 960,0 руб., не направлялись по причине </w:t>
      </w:r>
      <w:r w:rsidRPr="00EF1E0D">
        <w:rPr>
          <w:color w:val="000000"/>
          <w:sz w:val="28"/>
          <w:szCs w:val="28"/>
        </w:rPr>
        <w:t>отсутствия экономически обоснованных коммерческих предложений с целью проведения конкурентных закупок;</w:t>
      </w:r>
    </w:p>
    <w:p w14:paraId="7EE64B1C" w14:textId="77777777" w:rsidR="00C96D78" w:rsidRPr="00EF1E0D" w:rsidRDefault="00C96D78" w:rsidP="00C96D78">
      <w:pPr>
        <w:ind w:firstLine="709"/>
        <w:contextualSpacing/>
        <w:jc w:val="both"/>
        <w:rPr>
          <w:sz w:val="28"/>
          <w:szCs w:val="28"/>
        </w:rPr>
      </w:pPr>
      <w:r w:rsidRPr="00EF1E0D">
        <w:rPr>
          <w:sz w:val="28"/>
          <w:szCs w:val="28"/>
        </w:rPr>
        <w:t>- на предоставление на подготовку проектов внесения изменений в документы территориального планирования, правила землепользования и застройки в муниципальных образованиях за счет средств областного бюджета в сумме 2 124 363,65 руб. (91,96 % от назначений) и местных бюджетов, неисполнение обусловлено отсутствием документов, подтверждающих необходимость оплаты работ, у Заволжского муниципального района;</w:t>
      </w:r>
    </w:p>
    <w:p w14:paraId="63DC6935" w14:textId="77777777" w:rsidR="00C96D78" w:rsidRPr="00EF1E0D" w:rsidRDefault="00C96D78" w:rsidP="00C96D78">
      <w:pPr>
        <w:ind w:firstLine="709"/>
        <w:contextualSpacing/>
        <w:jc w:val="both"/>
        <w:rPr>
          <w:sz w:val="28"/>
          <w:szCs w:val="28"/>
        </w:rPr>
      </w:pPr>
      <w:r w:rsidRPr="00EF1E0D">
        <w:rPr>
          <w:sz w:val="28"/>
          <w:szCs w:val="28"/>
        </w:rPr>
        <w:t>- на внедрение типового тиражируемого программного обеспечения ведения информационной системы обеспечения градостроительной деятельности в за счет средств областного бюджета сумме 12 119 907,33 руб.  (99 % от назначений);</w:t>
      </w:r>
    </w:p>
    <w:p w14:paraId="19BCEFCC" w14:textId="77777777" w:rsidR="00C96D78" w:rsidRPr="00EF1E0D" w:rsidRDefault="00C96D78" w:rsidP="00C96D78">
      <w:pPr>
        <w:ind w:firstLine="709"/>
        <w:contextualSpacing/>
        <w:jc w:val="both"/>
        <w:rPr>
          <w:sz w:val="28"/>
          <w:szCs w:val="28"/>
        </w:rPr>
      </w:pPr>
      <w:r w:rsidRPr="00EF1E0D">
        <w:rPr>
          <w:sz w:val="28"/>
          <w:szCs w:val="28"/>
        </w:rPr>
        <w:t>- на внедрение, развитие, модернизация и техническое сопровождение информационной системы управления проектами государственного заказчика в сфере строительства за счет средств областного бюджета в сумме 4 620 699,46 руб. (100 % от назначений);</w:t>
      </w:r>
    </w:p>
    <w:p w14:paraId="00481AE9" w14:textId="77777777" w:rsidR="00C96D78" w:rsidRPr="00EF1E0D" w:rsidRDefault="00C96D78" w:rsidP="00C96D78">
      <w:pPr>
        <w:ind w:firstLine="709"/>
        <w:contextualSpacing/>
        <w:jc w:val="both"/>
        <w:rPr>
          <w:sz w:val="28"/>
          <w:szCs w:val="28"/>
        </w:rPr>
      </w:pPr>
      <w:r w:rsidRPr="00EF1E0D">
        <w:rPr>
          <w:sz w:val="28"/>
          <w:szCs w:val="28"/>
        </w:rPr>
        <w:t xml:space="preserve">- на корректировку схемы территориального планирования Ивановской области за счет средств областного бюджета в сумме 598 000, 0 руб. (100 % от назначений); </w:t>
      </w:r>
    </w:p>
    <w:p w14:paraId="693D2027" w14:textId="77777777" w:rsidR="00C96D78" w:rsidRPr="00EF1E0D" w:rsidRDefault="00C96D78" w:rsidP="00C96D78">
      <w:pPr>
        <w:ind w:firstLine="709"/>
        <w:contextualSpacing/>
        <w:jc w:val="both"/>
        <w:rPr>
          <w:sz w:val="28"/>
          <w:szCs w:val="28"/>
        </w:rPr>
      </w:pPr>
      <w:r w:rsidRPr="00EF1E0D">
        <w:rPr>
          <w:sz w:val="28"/>
          <w:szCs w:val="28"/>
        </w:rPr>
        <w:t>3) в рамках ведомственного проекта «Обеспечение функционирования дорожной сети Ивановской области и безопасности дорожного движения»:</w:t>
      </w:r>
    </w:p>
    <w:p w14:paraId="69076B42" w14:textId="77777777" w:rsidR="00C96D78" w:rsidRPr="00EF1E0D" w:rsidRDefault="00C96D78" w:rsidP="00C96D78">
      <w:pPr>
        <w:ind w:firstLine="709"/>
        <w:contextualSpacing/>
        <w:jc w:val="both"/>
        <w:rPr>
          <w:sz w:val="28"/>
          <w:szCs w:val="28"/>
        </w:rPr>
      </w:pPr>
      <w:r w:rsidRPr="00EF1E0D">
        <w:rPr>
          <w:sz w:val="28"/>
          <w:szCs w:val="28"/>
        </w:rPr>
        <w:t xml:space="preserve"> - на обеспечение функционирования региональной системы видеофиксации нарушений Правил дорожного движения за счет средств областного бюджета в сумме 31 054 378,29 руб. (97,8 % от назначений), в связи с экономией почтовых расходов и расходов на услуги по управлению автомобилем (фактически использовалось 4 автомобиля, а не 5 в связи с отсутствием кандидатов на выполнение указанных услуг в течении 8 месяцев);</w:t>
      </w:r>
    </w:p>
    <w:p w14:paraId="5CAAAB33" w14:textId="77777777" w:rsidR="00C96D78" w:rsidRPr="00EF1E0D" w:rsidRDefault="00C96D78" w:rsidP="00C96D78">
      <w:pPr>
        <w:ind w:firstLine="709"/>
        <w:contextualSpacing/>
        <w:jc w:val="both"/>
        <w:rPr>
          <w:sz w:val="28"/>
          <w:szCs w:val="28"/>
        </w:rPr>
      </w:pPr>
      <w:r w:rsidRPr="00EF1E0D">
        <w:rPr>
          <w:sz w:val="28"/>
          <w:szCs w:val="28"/>
        </w:rPr>
        <w:t>4) в рамках непрограммных направлений деятельности органов государственной власти Ивановской области и иных государственных органов Ивановской области:</w:t>
      </w:r>
    </w:p>
    <w:p w14:paraId="1A76B6C5" w14:textId="77777777" w:rsidR="00C96D78" w:rsidRPr="00EF1E0D" w:rsidRDefault="00C96D78" w:rsidP="00C96D78">
      <w:pPr>
        <w:ind w:firstLine="709"/>
        <w:contextualSpacing/>
        <w:jc w:val="both"/>
        <w:rPr>
          <w:sz w:val="28"/>
          <w:szCs w:val="28"/>
        </w:rPr>
      </w:pPr>
      <w:r w:rsidRPr="00EF1E0D">
        <w:rPr>
          <w:sz w:val="28"/>
          <w:szCs w:val="28"/>
        </w:rPr>
        <w:lastRenderedPageBreak/>
        <w:t>- на реализацию специального инфраструктурного проекта за счет средств областного бюджета в сумме 12 960 000,0 руб. (100 % от назначений).</w:t>
      </w:r>
    </w:p>
    <w:p w14:paraId="6F86DA3C" w14:textId="7C249F7D" w:rsidR="00DD4029" w:rsidRPr="001E1B9D" w:rsidRDefault="00DD4029" w:rsidP="000E6F2F">
      <w:pPr>
        <w:ind w:firstLine="709"/>
        <w:jc w:val="both"/>
        <w:rPr>
          <w:b/>
          <w:sz w:val="28"/>
          <w:szCs w:val="28"/>
          <w:highlight w:val="yellow"/>
        </w:rPr>
      </w:pPr>
    </w:p>
    <w:p w14:paraId="236F1A59" w14:textId="3853FA27" w:rsidR="00DD4029" w:rsidRPr="001365F2" w:rsidRDefault="00DD4029" w:rsidP="00DD4029">
      <w:pPr>
        <w:pStyle w:val="ConsPlusNonformat"/>
        <w:widowControl/>
        <w:jc w:val="center"/>
        <w:rPr>
          <w:rFonts w:ascii="Times New Roman" w:hAnsi="Times New Roman" w:cs="Times New Roman"/>
          <w:b/>
          <w:sz w:val="28"/>
          <w:szCs w:val="28"/>
        </w:rPr>
      </w:pPr>
      <w:r w:rsidRPr="001365F2">
        <w:rPr>
          <w:rFonts w:ascii="Times New Roman" w:hAnsi="Times New Roman" w:cs="Times New Roman"/>
          <w:b/>
          <w:sz w:val="28"/>
          <w:szCs w:val="28"/>
        </w:rPr>
        <w:t>Раздел 0200 «Национальная оборона»</w:t>
      </w:r>
    </w:p>
    <w:p w14:paraId="22562D60" w14:textId="77777777" w:rsidR="009B68A7" w:rsidRPr="001E1B9D" w:rsidRDefault="009B68A7" w:rsidP="00DD4029">
      <w:pPr>
        <w:pStyle w:val="ConsPlusNonformat"/>
        <w:widowControl/>
        <w:jc w:val="center"/>
        <w:rPr>
          <w:rFonts w:ascii="Times New Roman" w:hAnsi="Times New Roman" w:cs="Times New Roman"/>
          <w:b/>
          <w:sz w:val="28"/>
          <w:szCs w:val="28"/>
          <w:highlight w:val="yellow"/>
        </w:rPr>
      </w:pPr>
    </w:p>
    <w:p w14:paraId="291C8D2D" w14:textId="77777777" w:rsidR="006A2659" w:rsidRPr="006A2659" w:rsidRDefault="006A2659" w:rsidP="006A2659">
      <w:pPr>
        <w:ind w:firstLine="709"/>
        <w:jc w:val="both"/>
        <w:rPr>
          <w:sz w:val="28"/>
          <w:szCs w:val="28"/>
          <w:lang w:val="x-none" w:eastAsia="x-none"/>
        </w:rPr>
      </w:pPr>
      <w:r w:rsidRPr="006A2659">
        <w:rPr>
          <w:b/>
          <w:sz w:val="28"/>
          <w:szCs w:val="28"/>
          <w:lang w:val="x-none" w:eastAsia="x-none"/>
        </w:rPr>
        <w:t xml:space="preserve">По подразделу 0203 </w:t>
      </w:r>
      <w:r w:rsidRPr="006A2659">
        <w:rPr>
          <w:sz w:val="28"/>
          <w:szCs w:val="28"/>
          <w:lang w:val="x-none" w:eastAsia="x-none"/>
        </w:rPr>
        <w:t>«Мобилизационная и вневойсковая подготовка» отражены расходы</w:t>
      </w:r>
      <w:r w:rsidRPr="006A2659">
        <w:rPr>
          <w:lang w:val="x-none" w:eastAsia="x-none"/>
        </w:rPr>
        <w:t xml:space="preserve"> </w:t>
      </w:r>
      <w:r w:rsidRPr="006A2659">
        <w:rPr>
          <w:sz w:val="28"/>
          <w:szCs w:val="28"/>
          <w:lang w:val="x-none" w:eastAsia="x-none"/>
        </w:rPr>
        <w:t>на осуществление первичного воинского учета органами местного самоуправления поселений и городских округов, а также на реализацию положений постановления Правительства РФ от 03.10.2022 № 1745 «О специальной мере в сфере экономики и внесении изменения в постановление Правительства Российской Федерации от 30 апреля 2020 г. № 616».</w:t>
      </w:r>
    </w:p>
    <w:p w14:paraId="4760D130" w14:textId="77777777" w:rsidR="006A2659" w:rsidRPr="006A2659" w:rsidRDefault="006A2659" w:rsidP="006A2659">
      <w:pPr>
        <w:ind w:firstLine="709"/>
        <w:jc w:val="both"/>
        <w:rPr>
          <w:sz w:val="28"/>
          <w:szCs w:val="28"/>
          <w:lang w:val="x-none" w:eastAsia="x-none"/>
        </w:rPr>
      </w:pPr>
      <w:r w:rsidRPr="006A2659">
        <w:rPr>
          <w:sz w:val="28"/>
          <w:szCs w:val="28"/>
          <w:lang w:val="x-none" w:eastAsia="x-none"/>
        </w:rPr>
        <w:t xml:space="preserve">Исполнение расходов по данному подразделу составило </w:t>
      </w:r>
      <w:r w:rsidRPr="006A2659">
        <w:rPr>
          <w:sz w:val="28"/>
          <w:szCs w:val="28"/>
          <w:lang w:eastAsia="x-none"/>
        </w:rPr>
        <w:t xml:space="preserve">636 196,9 </w:t>
      </w:r>
      <w:r w:rsidRPr="006A2659">
        <w:rPr>
          <w:sz w:val="28"/>
          <w:szCs w:val="28"/>
          <w:lang w:val="x-none" w:eastAsia="x-none"/>
        </w:rPr>
        <w:t>тыс. руб. или 87,</w:t>
      </w:r>
      <w:r w:rsidRPr="006A2659">
        <w:rPr>
          <w:sz w:val="28"/>
          <w:szCs w:val="28"/>
          <w:lang w:eastAsia="x-none"/>
        </w:rPr>
        <w:t>2</w:t>
      </w:r>
      <w:r w:rsidRPr="006A2659">
        <w:rPr>
          <w:sz w:val="28"/>
          <w:szCs w:val="28"/>
          <w:lang w:val="x-none" w:eastAsia="x-none"/>
        </w:rPr>
        <w:t xml:space="preserve"> % от утвержденных бюджетных ассигнований.</w:t>
      </w:r>
    </w:p>
    <w:p w14:paraId="6845F01B" w14:textId="77777777" w:rsidR="006A2659" w:rsidRPr="006A2659" w:rsidRDefault="006A2659" w:rsidP="006A2659">
      <w:pPr>
        <w:ind w:firstLine="709"/>
        <w:jc w:val="both"/>
        <w:rPr>
          <w:sz w:val="28"/>
          <w:szCs w:val="28"/>
          <w:lang w:val="x-none" w:eastAsia="x-none"/>
        </w:rPr>
      </w:pPr>
      <w:r w:rsidRPr="006A2659">
        <w:rPr>
          <w:rFonts w:eastAsia="Calibri"/>
          <w:sz w:val="28"/>
          <w:szCs w:val="28"/>
          <w:lang w:val="x-none" w:eastAsia="en-US"/>
        </w:rPr>
        <w:t>Неисполнение расходов в 202</w:t>
      </w:r>
      <w:r w:rsidRPr="006A2659">
        <w:rPr>
          <w:rFonts w:eastAsia="Calibri"/>
          <w:sz w:val="28"/>
          <w:szCs w:val="28"/>
          <w:lang w:eastAsia="en-US"/>
        </w:rPr>
        <w:t>4</w:t>
      </w:r>
      <w:r w:rsidRPr="006A2659">
        <w:rPr>
          <w:rFonts w:eastAsia="Calibri"/>
          <w:sz w:val="28"/>
          <w:szCs w:val="28"/>
          <w:lang w:val="x-none" w:eastAsia="en-US"/>
        </w:rPr>
        <w:t xml:space="preserve"> году в полном объеме обусловлено экономией по результатам рассмотрения поступивших коммерческих предложений от поставщиков товаров, работ, услуг, отказом поставщика от заключения государственного контракта на поставку товаров для нужд Ивановской области, оплатой товара по фактическому объему его поставки, а также пересмотром товаров, заявленных к приобретению, уполномоченными Министерством обороны РФ органами.</w:t>
      </w:r>
    </w:p>
    <w:p w14:paraId="5E193B8F" w14:textId="77777777" w:rsidR="006A2659" w:rsidRPr="006A2659" w:rsidRDefault="006A2659" w:rsidP="006A2659">
      <w:pPr>
        <w:ind w:firstLine="709"/>
        <w:jc w:val="both"/>
        <w:rPr>
          <w:sz w:val="28"/>
          <w:szCs w:val="28"/>
          <w:lang w:val="x-none" w:eastAsia="x-none"/>
        </w:rPr>
      </w:pPr>
      <w:r w:rsidRPr="006A2659">
        <w:rPr>
          <w:sz w:val="28"/>
          <w:szCs w:val="28"/>
          <w:lang w:eastAsia="x-none"/>
        </w:rPr>
        <w:t>Уменьшение</w:t>
      </w:r>
      <w:r w:rsidRPr="006A2659">
        <w:rPr>
          <w:sz w:val="28"/>
          <w:szCs w:val="28"/>
          <w:lang w:val="x-none" w:eastAsia="x-none"/>
        </w:rPr>
        <w:t xml:space="preserve"> расходов за 202</w:t>
      </w:r>
      <w:r w:rsidRPr="006A2659">
        <w:rPr>
          <w:sz w:val="28"/>
          <w:szCs w:val="28"/>
          <w:lang w:eastAsia="x-none"/>
        </w:rPr>
        <w:t>4</w:t>
      </w:r>
      <w:r w:rsidRPr="006A2659">
        <w:rPr>
          <w:sz w:val="28"/>
          <w:szCs w:val="28"/>
          <w:lang w:val="x-none" w:eastAsia="x-none"/>
        </w:rPr>
        <w:t xml:space="preserve"> год по сравнению с 202</w:t>
      </w:r>
      <w:r w:rsidRPr="006A2659">
        <w:rPr>
          <w:sz w:val="28"/>
          <w:szCs w:val="28"/>
          <w:lang w:eastAsia="x-none"/>
        </w:rPr>
        <w:t>3</w:t>
      </w:r>
      <w:r w:rsidRPr="006A2659">
        <w:rPr>
          <w:sz w:val="28"/>
          <w:szCs w:val="28"/>
          <w:lang w:val="x-none" w:eastAsia="x-none"/>
        </w:rPr>
        <w:t xml:space="preserve"> годом в сумме </w:t>
      </w:r>
      <w:r w:rsidRPr="006A2659">
        <w:rPr>
          <w:sz w:val="28"/>
          <w:szCs w:val="28"/>
          <w:lang w:eastAsia="x-none"/>
        </w:rPr>
        <w:t>48 885</w:t>
      </w:r>
      <w:r w:rsidRPr="006A2659">
        <w:rPr>
          <w:sz w:val="28"/>
          <w:szCs w:val="28"/>
          <w:lang w:val="x-none" w:eastAsia="x-none"/>
        </w:rPr>
        <w:t>,8 тыс. руб.</w:t>
      </w:r>
      <w:r w:rsidRPr="006A2659">
        <w:rPr>
          <w:sz w:val="28"/>
          <w:szCs w:val="28"/>
          <w:lang w:eastAsia="x-none"/>
        </w:rPr>
        <w:t xml:space="preserve"> (7,1 %)</w:t>
      </w:r>
      <w:r w:rsidRPr="006A2659">
        <w:rPr>
          <w:sz w:val="28"/>
          <w:szCs w:val="28"/>
          <w:lang w:val="x-none" w:eastAsia="x-none"/>
        </w:rPr>
        <w:t xml:space="preserve"> связано с </w:t>
      </w:r>
      <w:r w:rsidRPr="006A2659">
        <w:rPr>
          <w:sz w:val="28"/>
          <w:szCs w:val="28"/>
          <w:lang w:eastAsia="x-none"/>
        </w:rPr>
        <w:t>изменением</w:t>
      </w:r>
      <w:r w:rsidRPr="006A2659">
        <w:rPr>
          <w:sz w:val="28"/>
          <w:szCs w:val="28"/>
          <w:lang w:val="x-none" w:eastAsia="x-none"/>
        </w:rPr>
        <w:t xml:space="preserve"> потребности в приобретении отдельных товаров в рамках реализации положений постановления Правительства РФ от 03.10.2022 № 1745 «О специальной мере в сфере экономики и внесении изменения в постановление Правительства Российской Федерации от 30 апреля 2020 г. № 616».</w:t>
      </w:r>
    </w:p>
    <w:p w14:paraId="78528732" w14:textId="77777777" w:rsidR="003E4211" w:rsidRPr="001E1B9D" w:rsidRDefault="003E4211" w:rsidP="005B2FD8">
      <w:pPr>
        <w:pStyle w:val="ConsPlusNonformat"/>
        <w:widowControl/>
        <w:jc w:val="center"/>
        <w:rPr>
          <w:rFonts w:ascii="Times New Roman" w:hAnsi="Times New Roman" w:cs="Times New Roman"/>
          <w:b/>
          <w:sz w:val="28"/>
          <w:szCs w:val="28"/>
          <w:highlight w:val="yellow"/>
        </w:rPr>
      </w:pPr>
    </w:p>
    <w:p w14:paraId="20E85F91" w14:textId="77777777" w:rsidR="00DD4029" w:rsidRPr="001365F2" w:rsidRDefault="00DD4029" w:rsidP="005B2FD8">
      <w:pPr>
        <w:pStyle w:val="ConsPlusNonformat"/>
        <w:widowControl/>
        <w:jc w:val="center"/>
        <w:rPr>
          <w:rFonts w:ascii="Times New Roman" w:hAnsi="Times New Roman" w:cs="Times New Roman"/>
          <w:b/>
          <w:sz w:val="28"/>
          <w:szCs w:val="28"/>
        </w:rPr>
      </w:pPr>
      <w:r w:rsidRPr="001365F2">
        <w:rPr>
          <w:rFonts w:ascii="Times New Roman" w:eastAsia="Calibri" w:hAnsi="Times New Roman" w:cs="Times New Roman"/>
          <w:b/>
          <w:sz w:val="28"/>
          <w:szCs w:val="28"/>
          <w:lang w:eastAsia="en-US"/>
        </w:rPr>
        <w:t>Раздел</w:t>
      </w:r>
      <w:r w:rsidRPr="001365F2">
        <w:rPr>
          <w:rFonts w:ascii="Times New Roman" w:hAnsi="Times New Roman" w:cs="Times New Roman"/>
          <w:b/>
          <w:sz w:val="28"/>
          <w:szCs w:val="28"/>
        </w:rPr>
        <w:t xml:space="preserve"> 0300 «Национальная безопасность </w:t>
      </w:r>
    </w:p>
    <w:p w14:paraId="0DA6F1D4" w14:textId="77777777" w:rsidR="00DD4029" w:rsidRPr="001365F2" w:rsidRDefault="00DD4029" w:rsidP="005B2FD8">
      <w:pPr>
        <w:pStyle w:val="ConsPlusNonformat"/>
        <w:widowControl/>
        <w:jc w:val="center"/>
        <w:rPr>
          <w:rFonts w:ascii="Times New Roman" w:hAnsi="Times New Roman" w:cs="Times New Roman"/>
          <w:b/>
          <w:sz w:val="28"/>
          <w:szCs w:val="28"/>
        </w:rPr>
      </w:pPr>
      <w:r w:rsidRPr="001365F2">
        <w:rPr>
          <w:rFonts w:ascii="Times New Roman" w:hAnsi="Times New Roman" w:cs="Times New Roman"/>
          <w:b/>
          <w:sz w:val="28"/>
          <w:szCs w:val="28"/>
        </w:rPr>
        <w:t>и правоохранительная деятельность»</w:t>
      </w:r>
    </w:p>
    <w:p w14:paraId="6D3EEEA5" w14:textId="77777777" w:rsidR="009B68A7" w:rsidRPr="001E1B9D" w:rsidRDefault="009B68A7" w:rsidP="00DD4029">
      <w:pPr>
        <w:pStyle w:val="ConsPlusNonformat"/>
        <w:widowControl/>
        <w:jc w:val="center"/>
        <w:rPr>
          <w:rFonts w:ascii="Times New Roman" w:hAnsi="Times New Roman" w:cs="Times New Roman"/>
          <w:b/>
          <w:sz w:val="28"/>
          <w:szCs w:val="28"/>
          <w:highlight w:val="yellow"/>
        </w:rPr>
      </w:pPr>
    </w:p>
    <w:p w14:paraId="572BE0EE" w14:textId="77777777" w:rsidR="003C3C2D" w:rsidRPr="003C3C2D" w:rsidRDefault="003C3C2D" w:rsidP="003C3C2D">
      <w:pPr>
        <w:ind w:firstLine="709"/>
        <w:jc w:val="both"/>
        <w:rPr>
          <w:sz w:val="28"/>
          <w:szCs w:val="28"/>
          <w:lang w:val="x-none" w:eastAsia="x-none"/>
        </w:rPr>
      </w:pPr>
      <w:r w:rsidRPr="003C3C2D">
        <w:rPr>
          <w:b/>
          <w:sz w:val="28"/>
          <w:szCs w:val="28"/>
          <w:lang w:val="x-none" w:eastAsia="x-none"/>
        </w:rPr>
        <w:t xml:space="preserve">По подразделу 0304 </w:t>
      </w:r>
      <w:r w:rsidRPr="003C3C2D">
        <w:rPr>
          <w:sz w:val="28"/>
          <w:szCs w:val="28"/>
          <w:lang w:val="x-none" w:eastAsia="x-none"/>
        </w:rPr>
        <w:t>«Органы юстиции»</w:t>
      </w:r>
      <w:r w:rsidRPr="003C3C2D">
        <w:rPr>
          <w:b/>
          <w:sz w:val="28"/>
          <w:szCs w:val="28"/>
          <w:lang w:val="x-none" w:eastAsia="x-none"/>
        </w:rPr>
        <w:t xml:space="preserve"> </w:t>
      </w:r>
      <w:r w:rsidRPr="003C3C2D">
        <w:rPr>
          <w:sz w:val="28"/>
          <w:szCs w:val="28"/>
          <w:lang w:val="x-none" w:eastAsia="x-none"/>
        </w:rPr>
        <w:t>отражены расходы на содержание исполнительного органа государственной власти Ивановской области, осуществляющего переданные полномочия Российской Федерации в области государственной регистрации актов гражданского состояния, за счет субвенции из федерального бюджета</w:t>
      </w:r>
      <w:r w:rsidRPr="003C3C2D">
        <w:rPr>
          <w:sz w:val="28"/>
          <w:szCs w:val="28"/>
          <w:lang w:eastAsia="x-none"/>
        </w:rPr>
        <w:t xml:space="preserve"> и средств областного бюджета</w:t>
      </w:r>
      <w:r w:rsidRPr="003C3C2D">
        <w:rPr>
          <w:sz w:val="28"/>
          <w:szCs w:val="28"/>
          <w:lang w:val="x-none" w:eastAsia="x-none"/>
        </w:rPr>
        <w:t xml:space="preserve">. </w:t>
      </w:r>
    </w:p>
    <w:p w14:paraId="4960E221" w14:textId="77777777" w:rsidR="003C3C2D" w:rsidRPr="003C3C2D" w:rsidRDefault="003C3C2D" w:rsidP="003C3C2D">
      <w:pPr>
        <w:ind w:firstLine="709"/>
        <w:jc w:val="both"/>
        <w:rPr>
          <w:sz w:val="28"/>
          <w:szCs w:val="28"/>
          <w:lang w:val="x-none" w:eastAsia="x-none"/>
        </w:rPr>
      </w:pPr>
      <w:r w:rsidRPr="003C3C2D">
        <w:rPr>
          <w:sz w:val="28"/>
          <w:szCs w:val="28"/>
          <w:lang w:val="x-none" w:eastAsia="x-none"/>
        </w:rPr>
        <w:t xml:space="preserve">Исполнение расходов по данному подразделу составило </w:t>
      </w:r>
      <w:r w:rsidRPr="003C3C2D">
        <w:rPr>
          <w:sz w:val="28"/>
          <w:szCs w:val="28"/>
          <w:lang w:eastAsia="x-none"/>
        </w:rPr>
        <w:t>67 501,2</w:t>
      </w:r>
      <w:r w:rsidRPr="003C3C2D">
        <w:rPr>
          <w:sz w:val="28"/>
          <w:szCs w:val="28"/>
          <w:lang w:val="x-none" w:eastAsia="x-none"/>
        </w:rPr>
        <w:t xml:space="preserve"> тыс. руб. или 99,</w:t>
      </w:r>
      <w:r w:rsidRPr="003C3C2D">
        <w:rPr>
          <w:sz w:val="28"/>
          <w:szCs w:val="28"/>
          <w:lang w:eastAsia="x-none"/>
        </w:rPr>
        <w:t>2</w:t>
      </w:r>
      <w:r w:rsidRPr="003C3C2D">
        <w:rPr>
          <w:sz w:val="28"/>
          <w:szCs w:val="28"/>
          <w:lang w:val="x-none" w:eastAsia="x-none"/>
        </w:rPr>
        <w:t xml:space="preserve"> % от утвержденных бюджетных ассигнований. </w:t>
      </w:r>
    </w:p>
    <w:p w14:paraId="24CFE1C8" w14:textId="77777777" w:rsidR="003C3C2D" w:rsidRPr="003C3C2D" w:rsidRDefault="003C3C2D" w:rsidP="003C3C2D">
      <w:pPr>
        <w:ind w:firstLine="709"/>
        <w:jc w:val="both"/>
        <w:rPr>
          <w:rFonts w:eastAsia="Calibri"/>
          <w:sz w:val="28"/>
          <w:szCs w:val="28"/>
          <w:lang w:val="x-none" w:eastAsia="x-none"/>
        </w:rPr>
      </w:pPr>
      <w:r w:rsidRPr="003C3C2D">
        <w:rPr>
          <w:sz w:val="28"/>
          <w:szCs w:val="28"/>
          <w:lang w:eastAsia="x-none"/>
        </w:rPr>
        <w:t>Увеличение</w:t>
      </w:r>
      <w:r w:rsidRPr="003C3C2D">
        <w:rPr>
          <w:sz w:val="28"/>
          <w:szCs w:val="28"/>
          <w:lang w:val="x-none" w:eastAsia="x-none"/>
        </w:rPr>
        <w:t xml:space="preserve"> расходов за 202</w:t>
      </w:r>
      <w:r w:rsidRPr="003C3C2D">
        <w:rPr>
          <w:sz w:val="28"/>
          <w:szCs w:val="28"/>
          <w:lang w:eastAsia="x-none"/>
        </w:rPr>
        <w:t>4</w:t>
      </w:r>
      <w:r w:rsidRPr="003C3C2D">
        <w:rPr>
          <w:sz w:val="28"/>
          <w:szCs w:val="28"/>
          <w:lang w:val="x-none" w:eastAsia="x-none"/>
        </w:rPr>
        <w:t xml:space="preserve"> год по сравнению с 202</w:t>
      </w:r>
      <w:r w:rsidRPr="003C3C2D">
        <w:rPr>
          <w:sz w:val="28"/>
          <w:szCs w:val="28"/>
          <w:lang w:eastAsia="x-none"/>
        </w:rPr>
        <w:t>3</w:t>
      </w:r>
      <w:r w:rsidRPr="003C3C2D">
        <w:rPr>
          <w:sz w:val="28"/>
          <w:szCs w:val="28"/>
          <w:lang w:val="x-none" w:eastAsia="x-none"/>
        </w:rPr>
        <w:t xml:space="preserve"> годом в сумме </w:t>
      </w:r>
      <w:r w:rsidRPr="003C3C2D">
        <w:rPr>
          <w:sz w:val="28"/>
          <w:szCs w:val="28"/>
          <w:lang w:eastAsia="x-none"/>
        </w:rPr>
        <w:t>11 425,7</w:t>
      </w:r>
      <w:r w:rsidRPr="003C3C2D">
        <w:rPr>
          <w:sz w:val="28"/>
          <w:szCs w:val="28"/>
          <w:lang w:val="x-none" w:eastAsia="x-none"/>
        </w:rPr>
        <w:t xml:space="preserve"> тыс. руб. (</w:t>
      </w:r>
      <w:r w:rsidRPr="003C3C2D">
        <w:rPr>
          <w:sz w:val="28"/>
          <w:szCs w:val="28"/>
          <w:lang w:eastAsia="x-none"/>
        </w:rPr>
        <w:t>20,4</w:t>
      </w:r>
      <w:r w:rsidRPr="003C3C2D">
        <w:rPr>
          <w:sz w:val="28"/>
          <w:szCs w:val="28"/>
          <w:lang w:val="x-none" w:eastAsia="x-none"/>
        </w:rPr>
        <w:t xml:space="preserve"> %) связано с</w:t>
      </w:r>
      <w:r w:rsidRPr="003C3C2D">
        <w:rPr>
          <w:szCs w:val="20"/>
          <w:lang w:val="x-none" w:eastAsia="x-none"/>
        </w:rPr>
        <w:t xml:space="preserve"> </w:t>
      </w:r>
      <w:r w:rsidRPr="003C3C2D">
        <w:rPr>
          <w:sz w:val="28"/>
          <w:szCs w:val="28"/>
          <w:lang w:val="x-none" w:eastAsia="x-none"/>
        </w:rPr>
        <w:t>увеличение</w:t>
      </w:r>
      <w:r w:rsidRPr="003C3C2D">
        <w:rPr>
          <w:sz w:val="28"/>
          <w:szCs w:val="28"/>
          <w:lang w:eastAsia="x-none"/>
        </w:rPr>
        <w:t>м</w:t>
      </w:r>
      <w:r w:rsidRPr="003C3C2D">
        <w:rPr>
          <w:sz w:val="28"/>
          <w:szCs w:val="28"/>
          <w:lang w:val="x-none" w:eastAsia="x-none"/>
        </w:rPr>
        <w:t xml:space="preserve"> объема субвенции из федерального бюджета на осуществление переданных органам государственной власти субъектов Российской Федерации полномочий Российской Федерации на государственную регистрацию актов гражданского состояния, а также выделение бюджетных ассигнований за счет областного бюджета на увеличение заработной платы с 01.04.2024 в целях совершенствования оплаты труда государственных гражданских служащих</w:t>
      </w:r>
      <w:r w:rsidRPr="003C3C2D">
        <w:rPr>
          <w:sz w:val="28"/>
          <w:szCs w:val="28"/>
          <w:lang w:eastAsia="x-none"/>
        </w:rPr>
        <w:t>.</w:t>
      </w:r>
      <w:r w:rsidRPr="003C3C2D">
        <w:rPr>
          <w:sz w:val="28"/>
          <w:szCs w:val="28"/>
          <w:lang w:val="x-none" w:eastAsia="x-none"/>
        </w:rPr>
        <w:t xml:space="preserve"> </w:t>
      </w:r>
    </w:p>
    <w:p w14:paraId="56158EAC" w14:textId="77777777" w:rsidR="003C3C2D" w:rsidRPr="003C3C2D" w:rsidRDefault="003C3C2D" w:rsidP="003C3C2D">
      <w:pPr>
        <w:autoSpaceDE w:val="0"/>
        <w:autoSpaceDN w:val="0"/>
        <w:adjustRightInd w:val="0"/>
        <w:ind w:firstLine="540"/>
        <w:jc w:val="both"/>
        <w:outlineLvl w:val="4"/>
        <w:rPr>
          <w:sz w:val="28"/>
          <w:szCs w:val="28"/>
        </w:rPr>
      </w:pPr>
      <w:r w:rsidRPr="003C3C2D">
        <w:rPr>
          <w:b/>
          <w:sz w:val="28"/>
          <w:szCs w:val="28"/>
        </w:rPr>
        <w:lastRenderedPageBreak/>
        <w:t xml:space="preserve">По подразделу 0309 </w:t>
      </w:r>
      <w:r w:rsidRPr="003C3C2D">
        <w:rPr>
          <w:sz w:val="28"/>
          <w:szCs w:val="28"/>
        </w:rPr>
        <w:t xml:space="preserve">«Гражданская оборона» произведены расходы за счет средств местных бюджетов на содержание органов местного самоуправления, учреждений, в полномочия которых входит управление гражданской обороной, а также расходы на осуществление мероприятий в области гражданской обороны в общей сумме 14 543,1 тыс. руб. или 85,0 % от утвержденных бюджетных ассигнований. </w:t>
      </w:r>
    </w:p>
    <w:p w14:paraId="140F2E3C" w14:textId="77777777" w:rsidR="003C3C2D" w:rsidRPr="003C3C2D" w:rsidRDefault="003C3C2D" w:rsidP="003C3C2D">
      <w:pPr>
        <w:autoSpaceDE w:val="0"/>
        <w:autoSpaceDN w:val="0"/>
        <w:adjustRightInd w:val="0"/>
        <w:ind w:firstLine="540"/>
        <w:jc w:val="both"/>
        <w:outlineLvl w:val="4"/>
        <w:rPr>
          <w:rFonts w:ascii="Arial" w:hAnsi="Arial" w:cs="Arial"/>
          <w:sz w:val="28"/>
          <w:szCs w:val="28"/>
        </w:rPr>
      </w:pPr>
      <w:r w:rsidRPr="003C3C2D">
        <w:rPr>
          <w:sz w:val="28"/>
          <w:szCs w:val="28"/>
        </w:rPr>
        <w:t>Уменьшение расходов за 2024 год по сравнению с 2023 годом в сумме 1675,2 тыс. руб. (10.3 %)</w:t>
      </w:r>
      <w:r w:rsidRPr="003C3C2D">
        <w:rPr>
          <w:rFonts w:ascii="Arial" w:hAnsi="Arial" w:cs="Arial"/>
          <w:sz w:val="28"/>
          <w:szCs w:val="28"/>
        </w:rPr>
        <w:t xml:space="preserve"> </w:t>
      </w:r>
      <w:r w:rsidRPr="003C3C2D">
        <w:rPr>
          <w:sz w:val="28"/>
          <w:szCs w:val="28"/>
        </w:rPr>
        <w:t>обусловлено экономией при заключении государственных контрактов по сравнению с ранее поступившими коммерческими предложениями на поставку отдельных товаров, оказание услуг и повлияло на неисполнение данных расходов в 2024 году.</w:t>
      </w:r>
    </w:p>
    <w:p w14:paraId="256D6DCB" w14:textId="77777777" w:rsidR="003C3C2D" w:rsidRPr="003C3C2D" w:rsidRDefault="003C3C2D" w:rsidP="003C3C2D">
      <w:pPr>
        <w:autoSpaceDE w:val="0"/>
        <w:autoSpaceDN w:val="0"/>
        <w:adjustRightInd w:val="0"/>
        <w:ind w:firstLine="540"/>
        <w:jc w:val="both"/>
        <w:outlineLvl w:val="4"/>
        <w:rPr>
          <w:sz w:val="28"/>
          <w:szCs w:val="28"/>
        </w:rPr>
      </w:pPr>
      <w:r w:rsidRPr="003C3C2D">
        <w:rPr>
          <w:b/>
          <w:sz w:val="28"/>
          <w:szCs w:val="28"/>
        </w:rPr>
        <w:t xml:space="preserve">По подразделу 0310 </w:t>
      </w:r>
      <w:r w:rsidRPr="003C3C2D">
        <w:rPr>
          <w:sz w:val="28"/>
          <w:szCs w:val="28"/>
        </w:rPr>
        <w:t>«Защита населения и территории от чрезвычайных ситуаций природного и техногенного характера, пожарная безопасность» произведены расходы:</w:t>
      </w:r>
    </w:p>
    <w:p w14:paraId="7219CED9" w14:textId="77777777" w:rsidR="003C3C2D" w:rsidRPr="003C3C2D" w:rsidRDefault="003C3C2D" w:rsidP="003C3C2D">
      <w:pPr>
        <w:autoSpaceDE w:val="0"/>
        <w:autoSpaceDN w:val="0"/>
        <w:adjustRightInd w:val="0"/>
        <w:ind w:firstLine="540"/>
        <w:jc w:val="both"/>
        <w:outlineLvl w:val="4"/>
        <w:rPr>
          <w:sz w:val="28"/>
          <w:szCs w:val="28"/>
        </w:rPr>
      </w:pPr>
      <w:r w:rsidRPr="003C3C2D">
        <w:rPr>
          <w:sz w:val="28"/>
          <w:szCs w:val="28"/>
        </w:rPr>
        <w:t xml:space="preserve">  а) за счет средств областного бюджета на защиту населения и территорий Ивановской области от чрезвычайных ситуаций, поиск и спасение людей на водных объектах, создание и содержание системы обеспечения вызова экстренных оперативных служб по единому номеру «112», а также на осуществление полномочий в области пожарной безопасности силами противопожарной службы Ивановской области в сумме 494 833,8 тыс. руб. (99,8 % от утвержденных бюджетных ассигнований);</w:t>
      </w:r>
    </w:p>
    <w:p w14:paraId="63214D52" w14:textId="77777777" w:rsidR="003C3C2D" w:rsidRPr="003C3C2D" w:rsidRDefault="003C3C2D" w:rsidP="003C3C2D">
      <w:pPr>
        <w:autoSpaceDE w:val="0"/>
        <w:autoSpaceDN w:val="0"/>
        <w:adjustRightInd w:val="0"/>
        <w:ind w:firstLine="540"/>
        <w:jc w:val="both"/>
        <w:outlineLvl w:val="4"/>
        <w:rPr>
          <w:sz w:val="28"/>
          <w:szCs w:val="28"/>
        </w:rPr>
      </w:pPr>
      <w:r w:rsidRPr="003C3C2D">
        <w:rPr>
          <w:sz w:val="28"/>
          <w:szCs w:val="28"/>
        </w:rPr>
        <w:t xml:space="preserve">б) за счет средств местных бюджетов на предупреждение и ликвидацию последствий чрезвычайных ситуаций и стихийных бедствий, осуществление первичных мер пожарной безопасности, а также содержание работников поселений в области пожарной безопасности в общей сумме 170 820,4 тыс. руб. (97,2 % от утвержденных бюджетных ассигнований). </w:t>
      </w:r>
    </w:p>
    <w:p w14:paraId="0FA0319C" w14:textId="77777777" w:rsidR="003C3C2D" w:rsidRPr="003C3C2D" w:rsidRDefault="003C3C2D" w:rsidP="003C3C2D">
      <w:pPr>
        <w:autoSpaceDE w:val="0"/>
        <w:autoSpaceDN w:val="0"/>
        <w:adjustRightInd w:val="0"/>
        <w:ind w:firstLine="540"/>
        <w:jc w:val="both"/>
        <w:outlineLvl w:val="4"/>
        <w:rPr>
          <w:sz w:val="28"/>
          <w:szCs w:val="28"/>
        </w:rPr>
      </w:pPr>
      <w:r w:rsidRPr="003C3C2D">
        <w:rPr>
          <w:sz w:val="28"/>
          <w:szCs w:val="28"/>
        </w:rPr>
        <w:t>Изменение расходов за 2024 год по сравнению с 2023 годом за счет средств областного бюджета в сумме 60 689,8 тыс. руб. (14,0 %) и за счет средств местных бюджетов в сумме 28 046,4 тыс. руб. (19,6 %) связано с индексацией заработной платы с 1 октября 2024 на 5,3%, доведением до года расходов по фонду оплаты труда с учетом начислений в связи с индексацией заработной платы с 1 октября 2023, увеличением минимального размера оплаты труда, а также выделением дополнительных средств в 2024 году на материально-техническое обеспечение учреждений, осуществляющий полномочия в области защиты населения и территорий Ивановской области от чрезвычайных ситуаций, пожарной безопасности.</w:t>
      </w:r>
    </w:p>
    <w:p w14:paraId="586EEA16" w14:textId="77777777" w:rsidR="00302FBB" w:rsidRPr="001E1B9D" w:rsidRDefault="00302FBB" w:rsidP="00DD4029">
      <w:pPr>
        <w:pStyle w:val="ConsPlusNonformat"/>
        <w:widowControl/>
        <w:jc w:val="center"/>
        <w:rPr>
          <w:rFonts w:ascii="Times New Roman" w:hAnsi="Times New Roman" w:cs="Times New Roman"/>
          <w:b/>
          <w:sz w:val="28"/>
          <w:szCs w:val="28"/>
          <w:highlight w:val="yellow"/>
        </w:rPr>
      </w:pPr>
    </w:p>
    <w:p w14:paraId="4A5A29E0" w14:textId="77777777" w:rsidR="00DD4029" w:rsidRPr="001365F2" w:rsidRDefault="00DD4029" w:rsidP="000E6F2F">
      <w:pPr>
        <w:tabs>
          <w:tab w:val="left" w:pos="1035"/>
          <w:tab w:val="center" w:pos="5130"/>
        </w:tabs>
        <w:rPr>
          <w:rFonts w:eastAsia="Calibri"/>
          <w:b/>
          <w:sz w:val="28"/>
          <w:szCs w:val="28"/>
          <w:lang w:eastAsia="en-US"/>
        </w:rPr>
      </w:pPr>
      <w:r w:rsidRPr="001365F2">
        <w:rPr>
          <w:rFonts w:eastAsia="Calibri"/>
          <w:b/>
          <w:sz w:val="28"/>
          <w:szCs w:val="28"/>
          <w:lang w:eastAsia="en-US"/>
        </w:rPr>
        <w:tab/>
      </w:r>
      <w:r w:rsidRPr="001365F2">
        <w:rPr>
          <w:rFonts w:eastAsia="Calibri"/>
          <w:b/>
          <w:sz w:val="28"/>
          <w:szCs w:val="28"/>
          <w:lang w:eastAsia="en-US"/>
        </w:rPr>
        <w:tab/>
        <w:t xml:space="preserve"> 0400 «Национальная экономика»</w:t>
      </w:r>
    </w:p>
    <w:p w14:paraId="12C2CF19" w14:textId="77777777" w:rsidR="00247C73" w:rsidRPr="001E1B9D" w:rsidRDefault="00247C73" w:rsidP="000E6F2F">
      <w:pPr>
        <w:tabs>
          <w:tab w:val="left" w:pos="1035"/>
          <w:tab w:val="center" w:pos="5130"/>
        </w:tabs>
        <w:rPr>
          <w:rFonts w:eastAsia="Calibri"/>
          <w:b/>
          <w:sz w:val="28"/>
          <w:szCs w:val="28"/>
          <w:highlight w:val="yellow"/>
          <w:lang w:eastAsia="en-US"/>
        </w:rPr>
      </w:pPr>
    </w:p>
    <w:p w14:paraId="088C378F" w14:textId="77777777" w:rsidR="00D50A1B" w:rsidRPr="00D50A1B" w:rsidRDefault="00D50A1B" w:rsidP="00D50A1B">
      <w:pPr>
        <w:overflowPunct w:val="0"/>
        <w:autoSpaceDE w:val="0"/>
        <w:autoSpaceDN w:val="0"/>
        <w:adjustRightInd w:val="0"/>
        <w:ind w:firstLine="709"/>
        <w:jc w:val="both"/>
        <w:rPr>
          <w:sz w:val="28"/>
          <w:szCs w:val="28"/>
        </w:rPr>
      </w:pPr>
      <w:r w:rsidRPr="00D50A1B">
        <w:rPr>
          <w:b/>
          <w:sz w:val="28"/>
          <w:szCs w:val="28"/>
        </w:rPr>
        <w:t xml:space="preserve">По подразделу 0401 </w:t>
      </w:r>
      <w:r w:rsidRPr="00D50A1B">
        <w:rPr>
          <w:sz w:val="28"/>
          <w:szCs w:val="28"/>
        </w:rPr>
        <w:t>«Общеэкономические вопросы» отражены расходы на обеспечение деятельности исполнительных органов государственной власти в сфере охраны окружающей среды и природопользования и в области содействия занятости населения, а также на реализацию государственной программы Ивановской области «Содействие занятости населения Ивановской области», включающей расходы на обеспечение деятельности центров занятости населения и осуществление мероприятий в сфере занятости населения.</w:t>
      </w:r>
    </w:p>
    <w:p w14:paraId="063C18FB" w14:textId="77777777" w:rsidR="00D50A1B" w:rsidRPr="00D50A1B" w:rsidRDefault="00D50A1B" w:rsidP="00D50A1B">
      <w:pPr>
        <w:overflowPunct w:val="0"/>
        <w:autoSpaceDE w:val="0"/>
        <w:autoSpaceDN w:val="0"/>
        <w:adjustRightInd w:val="0"/>
        <w:ind w:firstLine="709"/>
        <w:jc w:val="both"/>
        <w:rPr>
          <w:sz w:val="28"/>
          <w:szCs w:val="28"/>
        </w:rPr>
      </w:pPr>
      <w:r w:rsidRPr="00D50A1B">
        <w:rPr>
          <w:sz w:val="28"/>
          <w:szCs w:val="28"/>
        </w:rPr>
        <w:lastRenderedPageBreak/>
        <w:t xml:space="preserve"> Исполнение расходов по данному подразделу составило 314 024,8 тыс. руб. или 99,1 % от утвержденных бюджетных ассигнований.</w:t>
      </w:r>
    </w:p>
    <w:p w14:paraId="4A971938" w14:textId="77777777" w:rsidR="00D50A1B" w:rsidRPr="00D50A1B" w:rsidRDefault="00D50A1B" w:rsidP="00D50A1B">
      <w:pPr>
        <w:overflowPunct w:val="0"/>
        <w:autoSpaceDE w:val="0"/>
        <w:autoSpaceDN w:val="0"/>
        <w:adjustRightInd w:val="0"/>
        <w:ind w:firstLine="709"/>
        <w:jc w:val="both"/>
        <w:rPr>
          <w:sz w:val="28"/>
          <w:szCs w:val="28"/>
        </w:rPr>
      </w:pPr>
      <w:r w:rsidRPr="00D50A1B">
        <w:rPr>
          <w:sz w:val="28"/>
          <w:szCs w:val="28"/>
        </w:rPr>
        <w:t>В рамках мероприятий в сфере занятости населения отражены расходы на реализацию регионального проекта «</w:t>
      </w:r>
      <w:r w:rsidRPr="00D50A1B">
        <w:rPr>
          <w:rFonts w:eastAsia="Calibri"/>
          <w:sz w:val="28"/>
          <w:szCs w:val="28"/>
        </w:rPr>
        <w:t xml:space="preserve">Содействие занятости» - </w:t>
      </w:r>
      <w:r w:rsidRPr="00D50A1B">
        <w:rPr>
          <w:sz w:val="28"/>
          <w:szCs w:val="28"/>
        </w:rPr>
        <w:t>в сумме 5004,7 тыс. руб. или 100 % от утвержденных бюджетных ассигнований.</w:t>
      </w:r>
    </w:p>
    <w:p w14:paraId="21AF507D" w14:textId="77777777" w:rsidR="00D50A1B" w:rsidRPr="00D50A1B" w:rsidRDefault="00D50A1B" w:rsidP="00D50A1B">
      <w:pPr>
        <w:ind w:firstLine="709"/>
        <w:jc w:val="both"/>
        <w:rPr>
          <w:sz w:val="28"/>
          <w:szCs w:val="28"/>
          <w:lang w:eastAsia="x-none"/>
        </w:rPr>
      </w:pPr>
      <w:r w:rsidRPr="00D50A1B">
        <w:rPr>
          <w:sz w:val="28"/>
          <w:szCs w:val="28"/>
          <w:lang w:eastAsia="x-none"/>
        </w:rPr>
        <w:t xml:space="preserve">Уменьшение </w:t>
      </w:r>
      <w:r w:rsidRPr="00D50A1B">
        <w:rPr>
          <w:sz w:val="28"/>
          <w:szCs w:val="28"/>
          <w:lang w:val="x-none" w:eastAsia="x-none"/>
        </w:rPr>
        <w:t xml:space="preserve">расходов по данному подразделу за 2024 год по сравнению с 2023 годом на </w:t>
      </w:r>
      <w:r w:rsidRPr="00D50A1B">
        <w:rPr>
          <w:sz w:val="28"/>
          <w:szCs w:val="28"/>
          <w:lang w:eastAsia="x-none"/>
        </w:rPr>
        <w:t xml:space="preserve">16397,9 </w:t>
      </w:r>
      <w:r w:rsidRPr="00D50A1B">
        <w:rPr>
          <w:sz w:val="28"/>
          <w:szCs w:val="28"/>
          <w:lang w:val="x-none" w:eastAsia="x-none"/>
        </w:rPr>
        <w:t>тыс. руб. (5,0 %) связано</w:t>
      </w:r>
      <w:r w:rsidRPr="00D50A1B">
        <w:rPr>
          <w:sz w:val="28"/>
          <w:szCs w:val="28"/>
          <w:lang w:eastAsia="x-none"/>
        </w:rPr>
        <w:t xml:space="preserve"> с уменьшением в 2024 году </w:t>
      </w:r>
      <w:r w:rsidRPr="00D50A1B">
        <w:rPr>
          <w:sz w:val="28"/>
          <w:szCs w:val="28"/>
          <w:lang w:val="x-none" w:eastAsia="x-none"/>
        </w:rPr>
        <w:t>межбюджетных трансфертов из федерального бюджета</w:t>
      </w:r>
      <w:r w:rsidRPr="00D50A1B">
        <w:rPr>
          <w:sz w:val="28"/>
          <w:szCs w:val="28"/>
          <w:lang w:eastAsia="x-none"/>
        </w:rPr>
        <w:t xml:space="preserve"> и софинансирования за счет областного бюджета</w:t>
      </w:r>
      <w:r w:rsidRPr="00D50A1B">
        <w:rPr>
          <w:sz w:val="28"/>
          <w:szCs w:val="28"/>
          <w:lang w:val="x-none" w:eastAsia="x-none"/>
        </w:rPr>
        <w:t xml:space="preserve"> на реализацию дополнительных мероприятий в сфере занятости населения, направленных на снижение напряженности на рынке труда субъектов Российской Федерации</w:t>
      </w:r>
      <w:r w:rsidRPr="00D50A1B">
        <w:rPr>
          <w:sz w:val="28"/>
          <w:szCs w:val="28"/>
          <w:lang w:eastAsia="x-none"/>
        </w:rPr>
        <w:t>.</w:t>
      </w:r>
    </w:p>
    <w:p w14:paraId="049CAEA1" w14:textId="77777777" w:rsidR="00F66638" w:rsidRPr="00EF1E0D" w:rsidRDefault="00F66638" w:rsidP="00F66638">
      <w:pPr>
        <w:ind w:firstLine="709"/>
        <w:jc w:val="both"/>
        <w:rPr>
          <w:color w:val="000000"/>
          <w:sz w:val="28"/>
          <w:szCs w:val="28"/>
        </w:rPr>
      </w:pPr>
      <w:r w:rsidRPr="00EF1E0D">
        <w:rPr>
          <w:b/>
          <w:sz w:val="28"/>
          <w:szCs w:val="28"/>
        </w:rPr>
        <w:t xml:space="preserve">По подразделу 0402 </w:t>
      </w:r>
      <w:r w:rsidRPr="00DE061E">
        <w:rPr>
          <w:sz w:val="28"/>
          <w:szCs w:val="28"/>
        </w:rPr>
        <w:t>«Топливно-энергетический комплекс»</w:t>
      </w:r>
      <w:r w:rsidRPr="00EF1E0D">
        <w:rPr>
          <w:b/>
          <w:sz w:val="28"/>
          <w:szCs w:val="28"/>
        </w:rPr>
        <w:t xml:space="preserve"> </w:t>
      </w:r>
      <w:r w:rsidRPr="00EF1E0D">
        <w:rPr>
          <w:sz w:val="28"/>
          <w:szCs w:val="28"/>
        </w:rPr>
        <w:t>расходы</w:t>
      </w:r>
      <w:r w:rsidRPr="00EF1E0D">
        <w:rPr>
          <w:color w:val="000000"/>
          <w:sz w:val="28"/>
          <w:szCs w:val="28"/>
        </w:rPr>
        <w:t xml:space="preserve"> консолидированного бюджета исполнены в сумме 526 159 558,29 руб. (82,43% </w:t>
      </w:r>
      <w:r w:rsidRPr="00EF1E0D">
        <w:rPr>
          <w:sz w:val="28"/>
          <w:szCs w:val="28"/>
        </w:rPr>
        <w:t>от утверждённых бюджетных ассигнований</w:t>
      </w:r>
      <w:r w:rsidRPr="00EF1E0D">
        <w:rPr>
          <w:color w:val="000000"/>
          <w:sz w:val="28"/>
          <w:szCs w:val="28"/>
        </w:rPr>
        <w:t>).</w:t>
      </w:r>
    </w:p>
    <w:p w14:paraId="0BCC8100" w14:textId="712835DE" w:rsidR="00F66638" w:rsidRPr="00F66638" w:rsidRDefault="00F66638" w:rsidP="00F66638">
      <w:pPr>
        <w:suppressAutoHyphens/>
        <w:ind w:firstLine="709"/>
        <w:jc w:val="both"/>
        <w:rPr>
          <w:color w:val="000000"/>
          <w:sz w:val="28"/>
        </w:rPr>
      </w:pPr>
      <w:r w:rsidRPr="00EF1E0D">
        <w:rPr>
          <w:color w:val="000000"/>
          <w:sz w:val="28"/>
          <w:szCs w:val="20"/>
        </w:rPr>
        <w:t>Основной объём средств был направлен</w:t>
      </w:r>
      <w:r w:rsidRPr="00EF1E0D">
        <w:rPr>
          <w:sz w:val="28"/>
          <w:szCs w:val="28"/>
        </w:rPr>
        <w:t xml:space="preserve"> на</w:t>
      </w:r>
      <w:r w:rsidRPr="00EF1E0D">
        <w:rPr>
          <w:rFonts w:eastAsiaTheme="minorHAnsi"/>
          <w:sz w:val="28"/>
          <w:szCs w:val="28"/>
          <w:lang w:eastAsia="en-US"/>
        </w:rPr>
        <w:t xml:space="preserve"> возмещение недополученных доходов теплоснабжающих организаций, возникающих в результате применения льготных тарифов. Исполнение по данным расходам составило 479 075 421,92 руб. (81,6 % назначений).</w:t>
      </w:r>
      <w:r w:rsidRPr="00EF1E0D">
        <w:rPr>
          <w:color w:val="000000"/>
          <w:sz w:val="28"/>
          <w:szCs w:val="28"/>
        </w:rPr>
        <w:t xml:space="preserve"> Основными причинами неисполнения бюджетных ассигнований явилось н</w:t>
      </w:r>
      <w:r w:rsidRPr="00EF1E0D">
        <w:rPr>
          <w:color w:val="000000"/>
          <w:sz w:val="28"/>
          <w:shd w:val="clear" w:color="auto" w:fill="FFFFFF"/>
        </w:rPr>
        <w:t>есоответствие ряда </w:t>
      </w:r>
      <w:r w:rsidRPr="00EF1E0D">
        <w:rPr>
          <w:rFonts w:eastAsiaTheme="minorHAnsi"/>
          <w:sz w:val="28"/>
          <w:szCs w:val="28"/>
          <w:lang w:eastAsia="en-US"/>
        </w:rPr>
        <w:t xml:space="preserve">теплоснабжающих </w:t>
      </w:r>
      <w:r w:rsidRPr="00EF1E0D">
        <w:rPr>
          <w:color w:val="000000"/>
          <w:sz w:val="28"/>
          <w:shd w:val="clear" w:color="auto" w:fill="FFFFFF"/>
        </w:rPr>
        <w:t>организаций условиям предоставления субсидий, отсутствие льготного тарифа для теплоснабжающих организаций, ранее заявленных при планировании</w:t>
      </w:r>
      <w:r w:rsidRPr="00EF1E0D">
        <w:rPr>
          <w:color w:val="000000"/>
          <w:sz w:val="28"/>
        </w:rPr>
        <w:t>, повышение температуры наружного воздуха в зимние месяцы 2024 года относительно месяцев, учтенных при формировании тарифов.</w:t>
      </w:r>
    </w:p>
    <w:p w14:paraId="1C7A1983" w14:textId="77777777" w:rsidR="009721B0" w:rsidRPr="009721B0" w:rsidRDefault="009721B0" w:rsidP="009721B0">
      <w:pPr>
        <w:ind w:firstLine="709"/>
        <w:jc w:val="both"/>
        <w:rPr>
          <w:sz w:val="28"/>
          <w:szCs w:val="28"/>
          <w:lang w:eastAsia="x-none"/>
        </w:rPr>
      </w:pPr>
      <w:r w:rsidRPr="009721B0">
        <w:rPr>
          <w:b/>
          <w:sz w:val="28"/>
          <w:szCs w:val="28"/>
          <w:lang w:val="x-none" w:eastAsia="x-none"/>
        </w:rPr>
        <w:t xml:space="preserve">По подразделу 0405 </w:t>
      </w:r>
      <w:r w:rsidRPr="009721B0">
        <w:rPr>
          <w:sz w:val="28"/>
          <w:szCs w:val="28"/>
          <w:lang w:val="x-none" w:eastAsia="x-none"/>
        </w:rPr>
        <w:t>«</w:t>
      </w:r>
      <w:r w:rsidRPr="009721B0">
        <w:rPr>
          <w:rFonts w:eastAsia="Calibri"/>
          <w:bCs/>
          <w:sz w:val="28"/>
          <w:szCs w:val="28"/>
          <w:lang w:val="x-none" w:eastAsia="x-none"/>
        </w:rPr>
        <w:t>Сельское хозяйство и рыболовство»</w:t>
      </w:r>
      <w:r w:rsidRPr="009721B0">
        <w:rPr>
          <w:rFonts w:eastAsia="Calibri"/>
          <w:b/>
          <w:bCs/>
          <w:sz w:val="28"/>
          <w:szCs w:val="28"/>
          <w:lang w:val="x-none" w:eastAsia="x-none"/>
        </w:rPr>
        <w:t xml:space="preserve"> </w:t>
      </w:r>
      <w:r w:rsidRPr="009721B0">
        <w:rPr>
          <w:sz w:val="28"/>
          <w:szCs w:val="28"/>
          <w:lang w:val="x-none" w:eastAsia="x-none"/>
        </w:rPr>
        <w:t xml:space="preserve">исполнение расходов составило </w:t>
      </w:r>
      <w:r w:rsidRPr="009721B0">
        <w:rPr>
          <w:sz w:val="28"/>
          <w:szCs w:val="28"/>
          <w:lang w:eastAsia="x-none"/>
        </w:rPr>
        <w:t xml:space="preserve">1 024 119,0 </w:t>
      </w:r>
      <w:r w:rsidRPr="009721B0">
        <w:rPr>
          <w:sz w:val="28"/>
          <w:szCs w:val="28"/>
          <w:lang w:val="x-none" w:eastAsia="x-none"/>
        </w:rPr>
        <w:t>тыс. руб. или 9</w:t>
      </w:r>
      <w:r w:rsidRPr="009721B0">
        <w:rPr>
          <w:sz w:val="28"/>
          <w:szCs w:val="28"/>
          <w:lang w:eastAsia="x-none"/>
        </w:rPr>
        <w:t>8,9</w:t>
      </w:r>
      <w:r w:rsidRPr="009721B0">
        <w:rPr>
          <w:sz w:val="28"/>
          <w:szCs w:val="28"/>
          <w:lang w:val="x-none" w:eastAsia="x-none"/>
        </w:rPr>
        <w:t xml:space="preserve"> % от утвержденных бюджетных ассигнований. </w:t>
      </w:r>
    </w:p>
    <w:p w14:paraId="133181E5" w14:textId="77777777" w:rsidR="009721B0" w:rsidRPr="009721B0" w:rsidRDefault="009721B0" w:rsidP="009721B0">
      <w:pPr>
        <w:overflowPunct w:val="0"/>
        <w:autoSpaceDE w:val="0"/>
        <w:autoSpaceDN w:val="0"/>
        <w:adjustRightInd w:val="0"/>
        <w:ind w:firstLine="709"/>
        <w:jc w:val="both"/>
        <w:rPr>
          <w:rFonts w:eastAsia="Calibri"/>
          <w:bCs/>
          <w:sz w:val="28"/>
          <w:szCs w:val="28"/>
        </w:rPr>
      </w:pPr>
      <w:r w:rsidRPr="009721B0">
        <w:rPr>
          <w:rFonts w:eastAsia="Calibri"/>
          <w:bCs/>
          <w:sz w:val="28"/>
          <w:szCs w:val="28"/>
        </w:rPr>
        <w:t xml:space="preserve">По данному подразделу отражены в том числе расходы на обеспечение деятельности </w:t>
      </w:r>
      <w:r w:rsidRPr="009721B0">
        <w:rPr>
          <w:sz w:val="28"/>
          <w:szCs w:val="28"/>
        </w:rPr>
        <w:t xml:space="preserve">исполнительных органов государственной власти </w:t>
      </w:r>
      <w:r w:rsidRPr="009721B0">
        <w:rPr>
          <w:rFonts w:eastAsia="Calibri"/>
          <w:bCs/>
          <w:sz w:val="28"/>
          <w:szCs w:val="28"/>
        </w:rPr>
        <w:t>и органов местного самоуправления в области сельского хозяйства и ветеринарии, а также государственных учреждений в области ветеринарии.</w:t>
      </w:r>
    </w:p>
    <w:p w14:paraId="6D50F6B8" w14:textId="77777777" w:rsidR="009721B0" w:rsidRPr="009721B0" w:rsidRDefault="009721B0" w:rsidP="009721B0">
      <w:pPr>
        <w:ind w:firstLine="709"/>
        <w:jc w:val="both"/>
        <w:rPr>
          <w:sz w:val="28"/>
          <w:szCs w:val="28"/>
          <w:lang w:val="x-none" w:eastAsia="x-none"/>
        </w:rPr>
      </w:pPr>
      <w:r w:rsidRPr="009721B0">
        <w:rPr>
          <w:sz w:val="28"/>
          <w:szCs w:val="28"/>
          <w:lang w:eastAsia="x-none"/>
        </w:rPr>
        <w:t>Увеличение</w:t>
      </w:r>
      <w:r w:rsidRPr="009721B0">
        <w:rPr>
          <w:sz w:val="28"/>
          <w:szCs w:val="28"/>
          <w:lang w:val="x-none" w:eastAsia="x-none"/>
        </w:rPr>
        <w:t xml:space="preserve"> расходов за 2024 год по сравнению с 202</w:t>
      </w:r>
      <w:r w:rsidRPr="009721B0">
        <w:rPr>
          <w:sz w:val="28"/>
          <w:szCs w:val="28"/>
          <w:lang w:eastAsia="x-none"/>
        </w:rPr>
        <w:t>3</w:t>
      </w:r>
      <w:r w:rsidRPr="009721B0">
        <w:rPr>
          <w:sz w:val="28"/>
          <w:szCs w:val="28"/>
          <w:lang w:val="x-none" w:eastAsia="x-none"/>
        </w:rPr>
        <w:t xml:space="preserve"> годом составило </w:t>
      </w:r>
      <w:r w:rsidRPr="009721B0">
        <w:rPr>
          <w:sz w:val="28"/>
          <w:szCs w:val="28"/>
          <w:lang w:eastAsia="x-none"/>
        </w:rPr>
        <w:t xml:space="preserve">136 662,0 </w:t>
      </w:r>
      <w:r w:rsidRPr="009721B0">
        <w:rPr>
          <w:sz w:val="28"/>
          <w:szCs w:val="28"/>
          <w:lang w:val="x-none" w:eastAsia="x-none"/>
        </w:rPr>
        <w:t>тыс. руб. (</w:t>
      </w:r>
      <w:r w:rsidRPr="009721B0">
        <w:rPr>
          <w:sz w:val="28"/>
          <w:szCs w:val="28"/>
          <w:lang w:eastAsia="x-none"/>
        </w:rPr>
        <w:t>15,4</w:t>
      </w:r>
      <w:r w:rsidRPr="009721B0">
        <w:rPr>
          <w:sz w:val="28"/>
          <w:szCs w:val="28"/>
          <w:lang w:val="x-none" w:eastAsia="x-none"/>
        </w:rPr>
        <w:t xml:space="preserve"> %).</w:t>
      </w:r>
    </w:p>
    <w:p w14:paraId="5615EA74" w14:textId="77777777" w:rsidR="009721B0" w:rsidRPr="009721B0" w:rsidRDefault="009721B0" w:rsidP="009721B0">
      <w:pPr>
        <w:ind w:firstLine="709"/>
        <w:jc w:val="both"/>
        <w:rPr>
          <w:sz w:val="28"/>
          <w:szCs w:val="28"/>
          <w:lang w:eastAsia="x-none"/>
        </w:rPr>
      </w:pPr>
      <w:r w:rsidRPr="009721B0">
        <w:rPr>
          <w:sz w:val="28"/>
          <w:szCs w:val="28"/>
          <w:lang w:val="x-none" w:eastAsia="x-none"/>
        </w:rPr>
        <w:t>На изменение расходов повлияло в том числе увеличение заработной платы с 01.04.2024 в целях совершенствования оплаты труда лиц, замещающих государственные должности</w:t>
      </w:r>
      <w:r w:rsidRPr="009721B0">
        <w:rPr>
          <w:sz w:val="28"/>
          <w:szCs w:val="28"/>
          <w:lang w:eastAsia="x-none"/>
        </w:rPr>
        <w:t xml:space="preserve">, </w:t>
      </w:r>
      <w:r w:rsidRPr="009721B0">
        <w:rPr>
          <w:sz w:val="28"/>
          <w:szCs w:val="28"/>
          <w:lang w:val="x-none" w:eastAsia="x-none"/>
        </w:rPr>
        <w:t xml:space="preserve">государственных гражданских служащих и работников органов государственной власти, </w:t>
      </w:r>
      <w:r w:rsidRPr="009721B0">
        <w:rPr>
          <w:sz w:val="28"/>
          <w:szCs w:val="28"/>
          <w:lang w:eastAsia="x-none"/>
        </w:rPr>
        <w:t xml:space="preserve">с 01.07.2024 - лиц, замещающих муниципальные должности, муниципальных служащих, </w:t>
      </w:r>
      <w:r w:rsidRPr="009721B0">
        <w:rPr>
          <w:sz w:val="28"/>
          <w:szCs w:val="28"/>
          <w:lang w:val="x-none" w:eastAsia="x-none"/>
        </w:rPr>
        <w:t>индексация заработной платы с 1 октября 202</w:t>
      </w:r>
      <w:r w:rsidRPr="009721B0">
        <w:rPr>
          <w:sz w:val="28"/>
          <w:szCs w:val="28"/>
          <w:lang w:eastAsia="x-none"/>
        </w:rPr>
        <w:t>4</w:t>
      </w:r>
      <w:r w:rsidRPr="009721B0">
        <w:rPr>
          <w:sz w:val="28"/>
          <w:szCs w:val="28"/>
          <w:lang w:val="x-none" w:eastAsia="x-none"/>
        </w:rPr>
        <w:t xml:space="preserve"> года на </w:t>
      </w:r>
      <w:r w:rsidRPr="009721B0">
        <w:rPr>
          <w:sz w:val="28"/>
          <w:szCs w:val="28"/>
          <w:lang w:eastAsia="x-none"/>
        </w:rPr>
        <w:t>5,3</w:t>
      </w:r>
      <w:r w:rsidRPr="009721B0">
        <w:rPr>
          <w:sz w:val="28"/>
          <w:szCs w:val="28"/>
          <w:lang w:val="x-none" w:eastAsia="x-none"/>
        </w:rPr>
        <w:t xml:space="preserve"> %, доведение до года расходов по фонду оплаты труда с учетом начислений работников органов государственной власти Ивановской области</w:t>
      </w:r>
      <w:r w:rsidRPr="009721B0">
        <w:rPr>
          <w:sz w:val="28"/>
          <w:szCs w:val="28"/>
          <w:lang w:eastAsia="x-none"/>
        </w:rPr>
        <w:t xml:space="preserve"> и органов местного самоуправления, </w:t>
      </w:r>
      <w:r w:rsidRPr="009721B0">
        <w:rPr>
          <w:rFonts w:eastAsia="Calibri"/>
          <w:bCs/>
          <w:sz w:val="28"/>
          <w:szCs w:val="28"/>
          <w:lang w:val="x-none" w:eastAsia="x-none"/>
        </w:rPr>
        <w:t>государственных учреждений в области ветеринарии</w:t>
      </w:r>
      <w:r w:rsidRPr="009721B0">
        <w:rPr>
          <w:sz w:val="28"/>
          <w:szCs w:val="28"/>
          <w:lang w:val="x-none" w:eastAsia="x-none"/>
        </w:rPr>
        <w:t xml:space="preserve"> в связи с индексацией заработной платы с 1 октября 202</w:t>
      </w:r>
      <w:r w:rsidRPr="009721B0">
        <w:rPr>
          <w:sz w:val="28"/>
          <w:szCs w:val="28"/>
          <w:lang w:eastAsia="x-none"/>
        </w:rPr>
        <w:t>3</w:t>
      </w:r>
      <w:r w:rsidRPr="009721B0">
        <w:rPr>
          <w:sz w:val="28"/>
          <w:szCs w:val="28"/>
          <w:lang w:val="x-none" w:eastAsia="x-none"/>
        </w:rPr>
        <w:t xml:space="preserve"> года</w:t>
      </w:r>
      <w:r w:rsidRPr="009721B0">
        <w:rPr>
          <w:sz w:val="28"/>
          <w:szCs w:val="28"/>
          <w:lang w:eastAsia="x-none"/>
        </w:rPr>
        <w:t>,</w:t>
      </w:r>
      <w:r w:rsidRPr="009721B0">
        <w:rPr>
          <w:sz w:val="28"/>
          <w:szCs w:val="28"/>
          <w:lang w:val="x-none" w:eastAsia="x-none"/>
        </w:rPr>
        <w:t xml:space="preserve"> индексаци</w:t>
      </w:r>
      <w:r w:rsidRPr="009721B0">
        <w:rPr>
          <w:sz w:val="28"/>
          <w:szCs w:val="28"/>
          <w:lang w:eastAsia="x-none"/>
        </w:rPr>
        <w:t>я</w:t>
      </w:r>
      <w:r w:rsidRPr="009721B0">
        <w:rPr>
          <w:sz w:val="28"/>
          <w:szCs w:val="28"/>
          <w:lang w:val="x-none" w:eastAsia="x-none"/>
        </w:rPr>
        <w:t xml:space="preserve"> коммунальных услуг на 5,3 %</w:t>
      </w:r>
      <w:r w:rsidRPr="009721B0">
        <w:rPr>
          <w:sz w:val="28"/>
          <w:szCs w:val="28"/>
          <w:lang w:eastAsia="x-none"/>
        </w:rPr>
        <w:t xml:space="preserve">. </w:t>
      </w:r>
    </w:p>
    <w:p w14:paraId="51CB6B15" w14:textId="77777777" w:rsidR="00F66638" w:rsidRPr="00EF1E0D" w:rsidRDefault="00F66638" w:rsidP="00F66638">
      <w:pPr>
        <w:shd w:val="clear" w:color="auto" w:fill="FFFFFF"/>
        <w:ind w:firstLine="709"/>
        <w:jc w:val="both"/>
        <w:rPr>
          <w:rFonts w:eastAsia="Calibri"/>
          <w:sz w:val="28"/>
          <w:szCs w:val="28"/>
          <w:lang w:eastAsia="en-US"/>
        </w:rPr>
      </w:pPr>
      <w:r w:rsidRPr="00EF1E0D">
        <w:rPr>
          <w:rFonts w:eastAsia="Calibri"/>
          <w:sz w:val="28"/>
          <w:szCs w:val="28"/>
          <w:lang w:eastAsia="en-US"/>
        </w:rPr>
        <w:t>В рамках реализации регионального проекта «Акселерация субъектов малого и среднего предпринимательства» средства были направлены на:</w:t>
      </w:r>
    </w:p>
    <w:p w14:paraId="03D7EA89" w14:textId="77777777" w:rsidR="00F66638" w:rsidRPr="00EF1E0D" w:rsidRDefault="00F66638" w:rsidP="00F66638">
      <w:pPr>
        <w:shd w:val="clear" w:color="auto" w:fill="FFFFFF"/>
        <w:ind w:firstLine="709"/>
        <w:jc w:val="both"/>
        <w:rPr>
          <w:rFonts w:eastAsia="Calibri"/>
          <w:sz w:val="28"/>
          <w:szCs w:val="28"/>
          <w:lang w:eastAsia="en-US"/>
        </w:rPr>
      </w:pPr>
      <w:r w:rsidRPr="00EF1E0D">
        <w:rPr>
          <w:rFonts w:eastAsia="Calibri"/>
          <w:sz w:val="28"/>
          <w:szCs w:val="28"/>
          <w:lang w:eastAsia="en-US"/>
        </w:rPr>
        <w:lastRenderedPageBreak/>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в сумме 5 050 505,05 руб. </w:t>
      </w:r>
      <w:r w:rsidRPr="00EF1E0D">
        <w:rPr>
          <w:color w:val="000000"/>
          <w:sz w:val="28"/>
          <w:szCs w:val="28"/>
        </w:rPr>
        <w:t>(100% от назначений)</w:t>
      </w:r>
      <w:r w:rsidRPr="00EF1E0D">
        <w:rPr>
          <w:rFonts w:eastAsia="Calibri"/>
          <w:sz w:val="28"/>
          <w:szCs w:val="28"/>
          <w:lang w:eastAsia="en-US"/>
        </w:rPr>
        <w:t>;</w:t>
      </w:r>
    </w:p>
    <w:p w14:paraId="0D4D3E73" w14:textId="77777777" w:rsidR="00F66638" w:rsidRPr="00EF1E0D" w:rsidRDefault="00F66638" w:rsidP="00F66638">
      <w:pPr>
        <w:shd w:val="clear" w:color="auto" w:fill="FFFFFF"/>
        <w:ind w:firstLine="709"/>
        <w:jc w:val="both"/>
        <w:rPr>
          <w:rFonts w:eastAsia="Calibri"/>
          <w:sz w:val="28"/>
          <w:szCs w:val="28"/>
          <w:lang w:eastAsia="en-US"/>
        </w:rPr>
      </w:pPr>
      <w:r w:rsidRPr="00EF1E0D">
        <w:rPr>
          <w:rFonts w:eastAsia="Calibri"/>
          <w:sz w:val="28"/>
          <w:szCs w:val="28"/>
          <w:lang w:eastAsia="en-US"/>
        </w:rPr>
        <w:t xml:space="preserve">- на предоставление грантов «Агростартап» крестьянским (фермерским) хозяйствам или индивидуальным предпринимателям на реализацию проектов создания и (или) развития хозяйства в сумме 78 249 494,95 руб. </w:t>
      </w:r>
      <w:r w:rsidRPr="00EF1E0D">
        <w:rPr>
          <w:color w:val="000000"/>
          <w:sz w:val="28"/>
          <w:szCs w:val="28"/>
        </w:rPr>
        <w:t>(100% от назначений)</w:t>
      </w:r>
      <w:r w:rsidRPr="00EF1E0D">
        <w:rPr>
          <w:rFonts w:eastAsia="Calibri"/>
          <w:sz w:val="28"/>
          <w:szCs w:val="28"/>
          <w:lang w:eastAsia="en-US"/>
        </w:rPr>
        <w:t>;</w:t>
      </w:r>
    </w:p>
    <w:p w14:paraId="6761697D" w14:textId="77777777" w:rsidR="00F66638" w:rsidRPr="00EF1E0D" w:rsidRDefault="00F66638" w:rsidP="00F66638">
      <w:pPr>
        <w:shd w:val="clear" w:color="auto" w:fill="FFFFFF"/>
        <w:ind w:firstLine="709"/>
        <w:jc w:val="both"/>
        <w:rPr>
          <w:color w:val="000000"/>
          <w:sz w:val="28"/>
          <w:szCs w:val="28"/>
        </w:rPr>
      </w:pPr>
      <w:r w:rsidRPr="00EF1E0D">
        <w:rPr>
          <w:rFonts w:eastAsia="Calibri"/>
          <w:sz w:val="28"/>
          <w:szCs w:val="28"/>
          <w:lang w:eastAsia="en-US"/>
        </w:rPr>
        <w:t xml:space="preserve">- на возмещение части понесённых затрат сельскохозяйственным потребительским кооперативам при реализации мероприятий, направленных на развитие сельской кооперации в сумме 32 492 787,96 руб. </w:t>
      </w:r>
      <w:r w:rsidRPr="00EF1E0D">
        <w:rPr>
          <w:color w:val="000000"/>
          <w:sz w:val="28"/>
          <w:szCs w:val="28"/>
        </w:rPr>
        <w:t>(100% от назначений).</w:t>
      </w:r>
    </w:p>
    <w:p w14:paraId="1F18C497" w14:textId="77777777" w:rsidR="00F66638" w:rsidRPr="00EF1E0D" w:rsidRDefault="00F66638" w:rsidP="00F66638">
      <w:pPr>
        <w:autoSpaceDE w:val="0"/>
        <w:autoSpaceDN w:val="0"/>
        <w:adjustRightInd w:val="0"/>
        <w:ind w:firstLine="709"/>
        <w:jc w:val="both"/>
        <w:rPr>
          <w:color w:val="000000"/>
          <w:sz w:val="28"/>
          <w:szCs w:val="28"/>
        </w:rPr>
      </w:pPr>
      <w:r w:rsidRPr="00EF1E0D">
        <w:rPr>
          <w:color w:val="000000"/>
          <w:sz w:val="28"/>
          <w:szCs w:val="28"/>
        </w:rPr>
        <w:t>В рамках реализации регионального проекта «Развитие отраслей и техническая модернизация агропромышленного комплекса» средства были направлены на поддержку производства льна-долгунца и (или) технической конопли в сумме 1 380 421,92 (15,97% от назначений) в связи с тем, что в плановое значение результата предоставления субсидии включены сельскохозяйственные товаропроизводители, которые в отчетном году отказались от участия в проведении отбора получателей субсидии, либо не соответствовали условиям предоставления господдержки.</w:t>
      </w:r>
    </w:p>
    <w:p w14:paraId="143AA914" w14:textId="77777777" w:rsidR="00F66638" w:rsidRPr="00EF1E0D" w:rsidRDefault="00F66638" w:rsidP="00F66638">
      <w:pPr>
        <w:autoSpaceDE w:val="0"/>
        <w:autoSpaceDN w:val="0"/>
        <w:adjustRightInd w:val="0"/>
        <w:ind w:firstLine="709"/>
        <w:jc w:val="both"/>
        <w:rPr>
          <w:color w:val="000000"/>
          <w:sz w:val="28"/>
          <w:szCs w:val="28"/>
        </w:rPr>
      </w:pPr>
      <w:r w:rsidRPr="00EF1E0D">
        <w:rPr>
          <w:color w:val="000000"/>
          <w:sz w:val="28"/>
          <w:szCs w:val="28"/>
        </w:rPr>
        <w:t xml:space="preserve">В рамках реализации регионального проекта «Вовлечение в оборот и комплексная мелиорация земель сельскохозяйственного назначения» средства были направлены на подготовку проектов межевания земельных участков и на проведение кадастровых работ в сумме 581 344,78 руб. (81,73% от назначений) в результате сложившейся экономии по заключенному муниципальному контракту. </w:t>
      </w:r>
    </w:p>
    <w:p w14:paraId="29751E09" w14:textId="77777777" w:rsidR="00F66638" w:rsidRPr="00EF1E0D" w:rsidRDefault="00F66638" w:rsidP="00F66638">
      <w:pPr>
        <w:autoSpaceDE w:val="0"/>
        <w:autoSpaceDN w:val="0"/>
        <w:adjustRightInd w:val="0"/>
        <w:ind w:firstLine="709"/>
        <w:jc w:val="both"/>
        <w:rPr>
          <w:color w:val="000000"/>
          <w:sz w:val="28"/>
          <w:szCs w:val="28"/>
        </w:rPr>
      </w:pPr>
      <w:r w:rsidRPr="00EF1E0D">
        <w:rPr>
          <w:color w:val="000000"/>
          <w:sz w:val="28"/>
          <w:szCs w:val="28"/>
        </w:rPr>
        <w:t xml:space="preserve">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средства были направлены в сумме 1 207 477,51 руб. (61,55% от назначений) в связи с </w:t>
      </w:r>
      <w:r w:rsidRPr="00EF1E0D">
        <w:rPr>
          <w:sz w:val="28"/>
        </w:rPr>
        <w:t>отсутствием потребности у Заволжского, Лухского, Пучежского, Тейковского и Юрьевецкого муниципальных районов в проведении ремонтных (восстановительных) работ на территории сибиреязвенных скотомогильников (ограждения скотомогильников не были повреждены).</w:t>
      </w:r>
    </w:p>
    <w:p w14:paraId="0D0E1AD6" w14:textId="77777777" w:rsidR="00F66638" w:rsidRPr="00EF1E0D" w:rsidRDefault="00F66638" w:rsidP="00F66638">
      <w:pPr>
        <w:autoSpaceDE w:val="0"/>
        <w:autoSpaceDN w:val="0"/>
        <w:adjustRightInd w:val="0"/>
        <w:ind w:firstLine="709"/>
        <w:jc w:val="both"/>
        <w:rPr>
          <w:color w:val="000000"/>
          <w:sz w:val="28"/>
          <w:szCs w:val="20"/>
        </w:rPr>
      </w:pPr>
      <w:r w:rsidRPr="00EF1E0D">
        <w:rPr>
          <w:sz w:val="28"/>
          <w:szCs w:val="28"/>
        </w:rPr>
        <w:t>В 2024 году по данному подразделу были предусмотрены расходы по осуществлению переданных полномочий Российской Федерации в области организации, регулирования и охраны водных биологических ресурсов в сумме 34 000,00 руб., которые</w:t>
      </w:r>
      <w:r w:rsidRPr="00EF1E0D">
        <w:rPr>
          <w:color w:val="000000"/>
          <w:sz w:val="28"/>
          <w:szCs w:val="20"/>
        </w:rPr>
        <w:t xml:space="preserve"> не были исполнены в связи с тем, что рыночная стоимость выполняемых работ по мероприятиям охраны водных биологических ресурсов превышает бюджетные ассигнования на указанные цели.</w:t>
      </w:r>
    </w:p>
    <w:p w14:paraId="0E4069F0" w14:textId="77777777" w:rsidR="00F66638" w:rsidRPr="00EF1E0D" w:rsidRDefault="00F66638" w:rsidP="00F66638">
      <w:pPr>
        <w:ind w:firstLine="709"/>
        <w:jc w:val="both"/>
        <w:rPr>
          <w:color w:val="000000"/>
          <w:sz w:val="28"/>
          <w:szCs w:val="28"/>
        </w:rPr>
      </w:pPr>
      <w:r w:rsidRPr="00EF1E0D">
        <w:rPr>
          <w:b/>
          <w:sz w:val="28"/>
          <w:szCs w:val="28"/>
        </w:rPr>
        <w:t xml:space="preserve">По подразделу 0406 </w:t>
      </w:r>
      <w:r w:rsidRPr="00DE061E">
        <w:rPr>
          <w:sz w:val="28"/>
          <w:szCs w:val="28"/>
        </w:rPr>
        <w:t>«Водное хозяйство»</w:t>
      </w:r>
      <w:r w:rsidRPr="00EF1E0D">
        <w:rPr>
          <w:b/>
          <w:sz w:val="28"/>
          <w:szCs w:val="28"/>
        </w:rPr>
        <w:t xml:space="preserve"> </w:t>
      </w:r>
      <w:r w:rsidRPr="00EF1E0D">
        <w:rPr>
          <w:sz w:val="28"/>
          <w:szCs w:val="28"/>
        </w:rPr>
        <w:t>расходы</w:t>
      </w:r>
      <w:r w:rsidRPr="00EF1E0D">
        <w:rPr>
          <w:color w:val="000000"/>
          <w:sz w:val="28"/>
          <w:szCs w:val="28"/>
        </w:rPr>
        <w:t xml:space="preserve"> консолидированного бюджета исполнены в сумме 68 646 067,16 руб. (96,01% </w:t>
      </w:r>
      <w:r w:rsidRPr="00EF1E0D">
        <w:rPr>
          <w:sz w:val="28"/>
          <w:szCs w:val="28"/>
        </w:rPr>
        <w:t>от утверждённых бюджетных ассигнований</w:t>
      </w:r>
      <w:r w:rsidRPr="00EF1E0D">
        <w:rPr>
          <w:color w:val="000000"/>
          <w:sz w:val="28"/>
          <w:szCs w:val="28"/>
        </w:rPr>
        <w:t>).</w:t>
      </w:r>
    </w:p>
    <w:p w14:paraId="582CD462" w14:textId="77777777" w:rsidR="00F66638" w:rsidRPr="00EF1E0D" w:rsidRDefault="00F66638" w:rsidP="00F66638">
      <w:pPr>
        <w:ind w:firstLine="709"/>
        <w:jc w:val="both"/>
        <w:rPr>
          <w:color w:val="000000"/>
          <w:sz w:val="28"/>
          <w:szCs w:val="28"/>
        </w:rPr>
      </w:pPr>
      <w:r w:rsidRPr="00EF1E0D">
        <w:rPr>
          <w:color w:val="000000"/>
          <w:sz w:val="28"/>
          <w:szCs w:val="28"/>
        </w:rPr>
        <w:t>По данному подразделу в 2024 году расходы были направлены на:</w:t>
      </w:r>
    </w:p>
    <w:p w14:paraId="4ADC9648" w14:textId="77777777" w:rsidR="00F66638" w:rsidRPr="00EF1E0D" w:rsidRDefault="00F66638" w:rsidP="00F66638">
      <w:pPr>
        <w:ind w:firstLine="709"/>
        <w:jc w:val="both"/>
        <w:rPr>
          <w:color w:val="000000"/>
          <w:sz w:val="28"/>
          <w:szCs w:val="28"/>
        </w:rPr>
      </w:pPr>
      <w:r w:rsidRPr="00EF1E0D">
        <w:rPr>
          <w:color w:val="000000"/>
          <w:sz w:val="28"/>
          <w:szCs w:val="28"/>
        </w:rPr>
        <w:t>- организацию наблюдательной сети и осуществление государственного мониторинга водных объектов в сумме 554 000,00 руб. (100% от назначений);</w:t>
      </w:r>
    </w:p>
    <w:p w14:paraId="0B7E2A77" w14:textId="77777777" w:rsidR="00F66638" w:rsidRPr="00EF1E0D" w:rsidRDefault="00F66638" w:rsidP="00F66638">
      <w:pPr>
        <w:ind w:firstLine="709"/>
        <w:jc w:val="both"/>
        <w:rPr>
          <w:sz w:val="28"/>
        </w:rPr>
      </w:pPr>
      <w:r w:rsidRPr="00EF1E0D">
        <w:rPr>
          <w:sz w:val="28"/>
        </w:rPr>
        <w:t xml:space="preserve">- предоставление субсидий бюджетам муниципальных образований Ивановской области на текущее содержание инженерной защиты (дамбы, дренажные </w:t>
      </w:r>
      <w:r w:rsidRPr="00EF1E0D">
        <w:rPr>
          <w:sz w:val="28"/>
        </w:rPr>
        <w:lastRenderedPageBreak/>
        <w:t>системы, водоперекачивающие станции) в сумме 55 721 868,26 руб. (99,94% от назначений);</w:t>
      </w:r>
    </w:p>
    <w:p w14:paraId="022FD6B3" w14:textId="77777777" w:rsidR="00F66638" w:rsidRPr="00EF1E0D" w:rsidRDefault="00F66638" w:rsidP="00F66638">
      <w:pPr>
        <w:ind w:firstLine="709"/>
        <w:jc w:val="both"/>
        <w:rPr>
          <w:color w:val="000000"/>
          <w:sz w:val="28"/>
          <w:szCs w:val="28"/>
        </w:rPr>
      </w:pPr>
      <w:r w:rsidRPr="00EF1E0D">
        <w:rPr>
          <w:color w:val="000000"/>
          <w:sz w:val="28"/>
          <w:szCs w:val="28"/>
        </w:rPr>
        <w:t>- осуществление отдельных полномочий в области водных отношений в сумме 392 255,65 руб. (16,90% от назначений) в связи с неисполнением подрядчиком обязательств в рамках государственного контракта. Контракт был расторгнут в одностороннем порядке 20.12.2024.</w:t>
      </w:r>
    </w:p>
    <w:p w14:paraId="2746F5E7" w14:textId="77777777" w:rsidR="00DA3FBB" w:rsidRPr="00DA3FBB" w:rsidRDefault="00DA3FBB" w:rsidP="00DA3FBB">
      <w:pPr>
        <w:overflowPunct w:val="0"/>
        <w:autoSpaceDE w:val="0"/>
        <w:autoSpaceDN w:val="0"/>
        <w:adjustRightInd w:val="0"/>
        <w:ind w:firstLine="709"/>
        <w:jc w:val="both"/>
        <w:rPr>
          <w:sz w:val="28"/>
          <w:szCs w:val="28"/>
        </w:rPr>
      </w:pPr>
      <w:r w:rsidRPr="00DA3FBB">
        <w:rPr>
          <w:b/>
          <w:sz w:val="28"/>
          <w:szCs w:val="28"/>
        </w:rPr>
        <w:t xml:space="preserve">По подразделу 0407 </w:t>
      </w:r>
      <w:r w:rsidRPr="00DA3FBB">
        <w:rPr>
          <w:sz w:val="28"/>
          <w:szCs w:val="28"/>
        </w:rPr>
        <w:t>«Лесное хозяйство» отражены расходы за счет субвенций из федерального бюджета на осуществление переданных полномочий Российской Федерации в сфере лесных отношений, а также расходы за счет средств областного бюджета на заработную плату работников, оплату налогов, содержание имущества, выделенные исполнительному органу государственной власти Ивановской области в сфере лесных отношений, лесничествам и областному автономному учреждению «Центр по охране лесов Ивановской области».</w:t>
      </w:r>
    </w:p>
    <w:p w14:paraId="68546D5E" w14:textId="77777777" w:rsidR="00DA3FBB" w:rsidRPr="00DA3FBB" w:rsidRDefault="00DA3FBB" w:rsidP="00DA3FBB">
      <w:pPr>
        <w:overflowPunct w:val="0"/>
        <w:autoSpaceDE w:val="0"/>
        <w:autoSpaceDN w:val="0"/>
        <w:adjustRightInd w:val="0"/>
        <w:ind w:firstLine="709"/>
        <w:jc w:val="both"/>
        <w:rPr>
          <w:sz w:val="28"/>
          <w:szCs w:val="28"/>
        </w:rPr>
      </w:pPr>
      <w:r w:rsidRPr="00DA3FBB">
        <w:rPr>
          <w:sz w:val="28"/>
          <w:szCs w:val="28"/>
        </w:rPr>
        <w:t>Исполнение расходов по данным расходам составило 252 335,7 тыс. руб. или 97,5 % от утвержденных бюджетных ассигнований, в том числе на реализацию региональных проектов «Сохранение лесов» - 5 219,9 тыс. руб. или 100,0 % от утвержденных бюджетных ассигнований, «Стимулирование спроса на отечественные беспилотные авиационные системы» - 5 999,5 тыс. руб. или 50 % от утвержденных бюджетных ассигнований. Неисполнение расходов по данному региональному проекту обусловлено нарушением подрядной организацией (исполнителем государственного контракта) сроков исполнения и условий контракта, не повлекших судебные процедуры.</w:t>
      </w:r>
    </w:p>
    <w:p w14:paraId="09F48FCF" w14:textId="77777777" w:rsidR="00DA3FBB" w:rsidRPr="00DA3FBB" w:rsidRDefault="00DA3FBB" w:rsidP="00DA3FBB">
      <w:pPr>
        <w:overflowPunct w:val="0"/>
        <w:autoSpaceDE w:val="0"/>
        <w:autoSpaceDN w:val="0"/>
        <w:adjustRightInd w:val="0"/>
        <w:ind w:firstLine="708"/>
        <w:jc w:val="both"/>
        <w:rPr>
          <w:sz w:val="28"/>
          <w:szCs w:val="28"/>
        </w:rPr>
      </w:pPr>
      <w:r w:rsidRPr="00DA3FBB">
        <w:rPr>
          <w:sz w:val="28"/>
          <w:szCs w:val="28"/>
        </w:rPr>
        <w:t>Увеличение расходов в 2024 году по сравнению с 2023 годом на 22 693,3 тыс. руб. (9,8 %) связано с увеличением объема субвенции из федерального бюджета на осуществление отдельных полномочий Российской Федерации в области лесных отношений, предоставлением в 2024 году субвенции из федерального бюджета на приобретение беспилотных авиационных систем, а также выделением дополнительных бюджетных ассигнований за счет средств областного бюджета в связи с увеличением заработной государственных гражданских служащих с 01.04.2024 в целях совершенствования оплаты труда.</w:t>
      </w:r>
    </w:p>
    <w:p w14:paraId="063DB7D1" w14:textId="77777777" w:rsidR="00DA3FBB" w:rsidRPr="00DA3FBB" w:rsidRDefault="00DA3FBB" w:rsidP="00DA3FBB">
      <w:pPr>
        <w:overflowPunct w:val="0"/>
        <w:autoSpaceDE w:val="0"/>
        <w:autoSpaceDN w:val="0"/>
        <w:adjustRightInd w:val="0"/>
        <w:ind w:firstLine="708"/>
        <w:jc w:val="both"/>
        <w:rPr>
          <w:sz w:val="28"/>
          <w:szCs w:val="28"/>
        </w:rPr>
      </w:pPr>
      <w:r w:rsidRPr="00DA3FBB">
        <w:rPr>
          <w:sz w:val="28"/>
          <w:szCs w:val="28"/>
        </w:rPr>
        <w:t>За счет средств местных бюджетов отражены расходы по проведению лесоустройства в отношении лесов, расположенных на землях населенных пунктов.</w:t>
      </w:r>
    </w:p>
    <w:p w14:paraId="08C18893" w14:textId="77777777" w:rsidR="00DA3FBB" w:rsidRPr="00DA3FBB" w:rsidRDefault="00DA3FBB" w:rsidP="00DA3FBB">
      <w:pPr>
        <w:overflowPunct w:val="0"/>
        <w:autoSpaceDE w:val="0"/>
        <w:autoSpaceDN w:val="0"/>
        <w:adjustRightInd w:val="0"/>
        <w:ind w:firstLine="708"/>
        <w:jc w:val="both"/>
        <w:rPr>
          <w:sz w:val="28"/>
          <w:szCs w:val="28"/>
        </w:rPr>
      </w:pPr>
      <w:r w:rsidRPr="00DA3FBB">
        <w:rPr>
          <w:sz w:val="28"/>
          <w:szCs w:val="28"/>
        </w:rPr>
        <w:t>Исполнение по данным расходам составило 172,9 тыс. руб. или 21,6 % от утвержденных бюджетных ассигнований. Неисполнение по расходам обусловлено уменьшением объема фактически выполненных работ по сравнению с ранее запланированным.</w:t>
      </w:r>
    </w:p>
    <w:p w14:paraId="70651323" w14:textId="77777777" w:rsidR="00A75BD2" w:rsidRPr="00A75BD2" w:rsidRDefault="00A75BD2" w:rsidP="00A75BD2">
      <w:pPr>
        <w:autoSpaceDE w:val="0"/>
        <w:autoSpaceDN w:val="0"/>
        <w:adjustRightInd w:val="0"/>
        <w:ind w:firstLine="708"/>
        <w:jc w:val="both"/>
        <w:rPr>
          <w:sz w:val="28"/>
          <w:szCs w:val="28"/>
        </w:rPr>
      </w:pPr>
      <w:r w:rsidRPr="00A75BD2">
        <w:rPr>
          <w:b/>
          <w:sz w:val="28"/>
          <w:szCs w:val="28"/>
        </w:rPr>
        <w:t xml:space="preserve">По подразделу 0408 </w:t>
      </w:r>
      <w:r w:rsidRPr="00A75BD2">
        <w:rPr>
          <w:sz w:val="28"/>
          <w:szCs w:val="28"/>
        </w:rPr>
        <w:t>«Транспорт»</w:t>
      </w:r>
      <w:r w:rsidRPr="00A75BD2">
        <w:rPr>
          <w:rFonts w:eastAsia="Calibri"/>
          <w:b/>
          <w:bCs/>
          <w:sz w:val="28"/>
          <w:szCs w:val="28"/>
        </w:rPr>
        <w:t xml:space="preserve"> </w:t>
      </w:r>
      <w:r w:rsidRPr="00A75BD2">
        <w:rPr>
          <w:sz w:val="28"/>
          <w:szCs w:val="28"/>
        </w:rPr>
        <w:t>исполнение расходов составило 1 450 885,4 тыс. руб. или 98,8 % от утвержденных бюджетных ассигнований. Увеличение расходов за 2024 год по сравнению с 2023 годом составило 505 404,3 тыс. руб. (53,5 %).</w:t>
      </w:r>
    </w:p>
    <w:p w14:paraId="2B673859" w14:textId="77777777" w:rsidR="005A74FF" w:rsidRPr="00EF1E0D" w:rsidRDefault="005A74FF" w:rsidP="005A74FF">
      <w:pPr>
        <w:autoSpaceDE w:val="0"/>
        <w:autoSpaceDN w:val="0"/>
        <w:adjustRightInd w:val="0"/>
        <w:ind w:firstLine="709"/>
        <w:contextualSpacing/>
        <w:jc w:val="both"/>
        <w:rPr>
          <w:rFonts w:eastAsia="Calibri"/>
          <w:color w:val="000000"/>
          <w:sz w:val="28"/>
          <w:szCs w:val="28"/>
          <w:lang w:eastAsia="en-US"/>
        </w:rPr>
      </w:pPr>
      <w:r w:rsidRPr="00EF1E0D">
        <w:rPr>
          <w:rFonts w:eastAsia="Calibri"/>
          <w:color w:val="000000"/>
          <w:sz w:val="28"/>
          <w:szCs w:val="28"/>
          <w:lang w:eastAsia="en-US"/>
        </w:rPr>
        <w:t>В 2024 году средства консолидированного бюджета направлены:</w:t>
      </w:r>
    </w:p>
    <w:p w14:paraId="31E97B49" w14:textId="77777777" w:rsidR="005A74FF" w:rsidRPr="00EF1E0D" w:rsidRDefault="005A74FF" w:rsidP="005A74FF">
      <w:pPr>
        <w:autoSpaceDE w:val="0"/>
        <w:autoSpaceDN w:val="0"/>
        <w:adjustRightInd w:val="0"/>
        <w:ind w:firstLine="709"/>
        <w:contextualSpacing/>
        <w:jc w:val="both"/>
        <w:rPr>
          <w:rFonts w:eastAsia="Calibri"/>
          <w:color w:val="000000"/>
          <w:sz w:val="28"/>
          <w:szCs w:val="28"/>
          <w:lang w:eastAsia="en-US"/>
        </w:rPr>
      </w:pPr>
      <w:r w:rsidRPr="00EF1E0D">
        <w:rPr>
          <w:rFonts w:eastAsia="Calibri"/>
          <w:color w:val="000000"/>
          <w:sz w:val="28"/>
          <w:szCs w:val="28"/>
          <w:lang w:eastAsia="en-US"/>
        </w:rPr>
        <w:t>1) в рамках ведомственного проекта «Транспортное обслуживание населения Ивановской области»:</w:t>
      </w:r>
    </w:p>
    <w:p w14:paraId="652B67E6" w14:textId="77777777" w:rsidR="005A74FF" w:rsidRPr="00EF1E0D" w:rsidRDefault="005A74FF" w:rsidP="005A74FF">
      <w:pPr>
        <w:autoSpaceDE w:val="0"/>
        <w:autoSpaceDN w:val="0"/>
        <w:adjustRightInd w:val="0"/>
        <w:ind w:firstLine="709"/>
        <w:contextualSpacing/>
        <w:jc w:val="both"/>
        <w:rPr>
          <w:rFonts w:eastAsiaTheme="minorHAnsi"/>
          <w:sz w:val="28"/>
          <w:szCs w:val="28"/>
          <w:lang w:eastAsia="en-US"/>
        </w:rPr>
      </w:pPr>
      <w:r w:rsidRPr="00EF1E0D">
        <w:rPr>
          <w:rFonts w:eastAsia="Calibri"/>
          <w:color w:val="000000"/>
          <w:sz w:val="28"/>
          <w:szCs w:val="28"/>
          <w:lang w:eastAsia="en-US"/>
        </w:rPr>
        <w:t xml:space="preserve">- на предоставление субсидий на возмещение части затрат, связанных с организацией авиарейсов, за счет средств областного бюджета в сумме 116 600 558,04 </w:t>
      </w:r>
      <w:r w:rsidRPr="00EF1E0D">
        <w:rPr>
          <w:rFonts w:eastAsia="Calibri"/>
          <w:color w:val="000000"/>
          <w:sz w:val="28"/>
          <w:szCs w:val="28"/>
          <w:lang w:eastAsia="en-US"/>
        </w:rPr>
        <w:lastRenderedPageBreak/>
        <w:t>руб. (96,2 % от назначений), неисполнение обусловлено оплатой за фактически оказанные услуги в соответствии с представленными документами</w:t>
      </w:r>
      <w:r w:rsidRPr="00EF1E0D">
        <w:rPr>
          <w:rFonts w:eastAsiaTheme="minorHAnsi"/>
          <w:sz w:val="28"/>
          <w:szCs w:val="28"/>
          <w:lang w:eastAsia="en-US"/>
        </w:rPr>
        <w:t>;</w:t>
      </w:r>
    </w:p>
    <w:p w14:paraId="4D3DCE3A" w14:textId="77777777" w:rsidR="005A74FF" w:rsidRPr="00EF1E0D" w:rsidRDefault="005A74FF" w:rsidP="005A74FF">
      <w:pPr>
        <w:autoSpaceDE w:val="0"/>
        <w:autoSpaceDN w:val="0"/>
        <w:adjustRightInd w:val="0"/>
        <w:ind w:firstLine="709"/>
        <w:contextualSpacing/>
        <w:jc w:val="both"/>
        <w:rPr>
          <w:rFonts w:eastAsiaTheme="minorHAnsi"/>
          <w:sz w:val="28"/>
          <w:szCs w:val="28"/>
          <w:lang w:eastAsia="en-US"/>
        </w:rPr>
      </w:pPr>
      <w:r w:rsidRPr="00EF1E0D">
        <w:rPr>
          <w:rFonts w:eastAsiaTheme="minorHAnsi"/>
          <w:sz w:val="28"/>
          <w:szCs w:val="28"/>
          <w:lang w:eastAsia="en-US"/>
        </w:rPr>
        <w:t xml:space="preserve">- </w:t>
      </w:r>
      <w:r w:rsidRPr="00EF1E0D">
        <w:rPr>
          <w:rFonts w:eastAsia="Calibri"/>
          <w:color w:val="000000"/>
          <w:sz w:val="28"/>
          <w:szCs w:val="28"/>
          <w:lang w:eastAsia="en-US"/>
        </w:rPr>
        <w:t>на предоставление с</w:t>
      </w:r>
      <w:r w:rsidRPr="00EF1E0D">
        <w:rPr>
          <w:rFonts w:eastAsiaTheme="minorHAnsi"/>
          <w:sz w:val="28"/>
          <w:szCs w:val="28"/>
          <w:lang w:eastAsia="en-US"/>
        </w:rPr>
        <w:t xml:space="preserve">убсидий на возмещение части затрат, связанных с организацией рейсов водным транспортом, </w:t>
      </w:r>
      <w:r w:rsidRPr="00EF1E0D">
        <w:rPr>
          <w:rFonts w:eastAsia="Calibri"/>
          <w:color w:val="000000"/>
          <w:sz w:val="28"/>
          <w:szCs w:val="28"/>
          <w:lang w:eastAsia="en-US"/>
        </w:rPr>
        <w:t xml:space="preserve">за счет средств областного бюджета </w:t>
      </w:r>
      <w:r w:rsidRPr="00EF1E0D">
        <w:rPr>
          <w:rFonts w:eastAsiaTheme="minorHAnsi"/>
          <w:sz w:val="28"/>
          <w:szCs w:val="28"/>
          <w:lang w:eastAsia="en-US"/>
        </w:rPr>
        <w:t>в сумме 5 748 565,12 руб. (95,2 % от назначений), неисполнение</w:t>
      </w:r>
      <w:r w:rsidRPr="00EF1E0D">
        <w:rPr>
          <w:rFonts w:eastAsia="Calibri"/>
          <w:color w:val="000000"/>
          <w:sz w:val="28"/>
          <w:szCs w:val="28"/>
          <w:lang w:eastAsia="en-US"/>
        </w:rPr>
        <w:t xml:space="preserve"> обусловлено оплатой за фактически оказанные услуги в соответствии с представленными документами</w:t>
      </w:r>
      <w:r w:rsidRPr="00EF1E0D">
        <w:rPr>
          <w:rFonts w:eastAsiaTheme="minorHAnsi"/>
          <w:sz w:val="28"/>
          <w:szCs w:val="28"/>
          <w:lang w:eastAsia="en-US"/>
        </w:rPr>
        <w:t>;</w:t>
      </w:r>
    </w:p>
    <w:p w14:paraId="571D6195" w14:textId="77777777" w:rsidR="005A74FF" w:rsidRPr="00EF1E0D" w:rsidRDefault="005A74FF" w:rsidP="005A74FF">
      <w:pPr>
        <w:autoSpaceDE w:val="0"/>
        <w:autoSpaceDN w:val="0"/>
        <w:adjustRightInd w:val="0"/>
        <w:ind w:firstLine="709"/>
        <w:contextualSpacing/>
        <w:jc w:val="both"/>
        <w:rPr>
          <w:rFonts w:eastAsiaTheme="minorHAnsi"/>
          <w:sz w:val="28"/>
          <w:szCs w:val="28"/>
          <w:lang w:eastAsia="en-US"/>
        </w:rPr>
      </w:pPr>
      <w:r w:rsidRPr="00EF1E0D">
        <w:rPr>
          <w:rFonts w:eastAsiaTheme="minorHAnsi"/>
          <w:sz w:val="28"/>
          <w:szCs w:val="28"/>
          <w:lang w:eastAsia="en-US"/>
        </w:rPr>
        <w:t xml:space="preserve">- </w:t>
      </w:r>
      <w:r w:rsidRPr="00EF1E0D">
        <w:rPr>
          <w:rFonts w:eastAsia="Calibri"/>
          <w:color w:val="000000"/>
          <w:sz w:val="28"/>
          <w:szCs w:val="28"/>
          <w:lang w:eastAsia="en-US"/>
        </w:rPr>
        <w:t>на предоставление с</w:t>
      </w:r>
      <w:r w:rsidRPr="00EF1E0D">
        <w:rPr>
          <w:rFonts w:eastAsiaTheme="minorHAnsi"/>
          <w:sz w:val="28"/>
          <w:szCs w:val="28"/>
          <w:lang w:eastAsia="en-US"/>
        </w:rPr>
        <w:t xml:space="preserve">убсидий для возмещения понесенных организациями железнодорожного транспорта потерь в доходах, возникающих вследствие регулирования тарифов на перевозку пассажиров и багажа в пригородном сообщении, </w:t>
      </w:r>
      <w:r w:rsidRPr="00EF1E0D">
        <w:rPr>
          <w:rFonts w:eastAsia="Calibri"/>
          <w:color w:val="000000"/>
          <w:sz w:val="28"/>
          <w:szCs w:val="28"/>
          <w:lang w:eastAsia="en-US"/>
        </w:rPr>
        <w:t>за счет средств областного бюджета</w:t>
      </w:r>
      <w:r w:rsidRPr="00EF1E0D">
        <w:rPr>
          <w:rFonts w:eastAsiaTheme="minorHAnsi"/>
          <w:sz w:val="28"/>
          <w:szCs w:val="28"/>
          <w:lang w:eastAsia="en-US"/>
        </w:rPr>
        <w:t xml:space="preserve"> в сумме 285 103 847,0 руб. (100% от назначений);</w:t>
      </w:r>
    </w:p>
    <w:p w14:paraId="1D357B28" w14:textId="77777777" w:rsidR="005A74FF" w:rsidRPr="00EF1E0D" w:rsidRDefault="005A74FF" w:rsidP="005A74FF">
      <w:pPr>
        <w:autoSpaceDE w:val="0"/>
        <w:autoSpaceDN w:val="0"/>
        <w:adjustRightInd w:val="0"/>
        <w:ind w:firstLine="709"/>
        <w:contextualSpacing/>
        <w:jc w:val="both"/>
        <w:rPr>
          <w:rFonts w:eastAsiaTheme="minorHAnsi"/>
          <w:sz w:val="28"/>
          <w:szCs w:val="28"/>
          <w:lang w:eastAsia="en-US"/>
        </w:rPr>
      </w:pPr>
      <w:r w:rsidRPr="00EF1E0D">
        <w:rPr>
          <w:rFonts w:eastAsiaTheme="minorHAnsi"/>
          <w:sz w:val="28"/>
          <w:szCs w:val="28"/>
          <w:lang w:eastAsia="en-US"/>
        </w:rPr>
        <w:t xml:space="preserve">- на выплату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w:t>
      </w:r>
      <w:r w:rsidRPr="00EF1E0D">
        <w:rPr>
          <w:rFonts w:eastAsia="Calibri"/>
          <w:color w:val="000000"/>
          <w:sz w:val="28"/>
          <w:szCs w:val="28"/>
          <w:lang w:eastAsia="en-US"/>
        </w:rPr>
        <w:t>за счет средств областного бюджета</w:t>
      </w:r>
      <w:r w:rsidRPr="00EF1E0D">
        <w:rPr>
          <w:rFonts w:eastAsiaTheme="minorHAnsi"/>
          <w:sz w:val="28"/>
          <w:szCs w:val="28"/>
          <w:lang w:eastAsia="en-US"/>
        </w:rPr>
        <w:t xml:space="preserve"> в сумме 70 325 758,77 руб. (100% от назначений);</w:t>
      </w:r>
    </w:p>
    <w:p w14:paraId="27C261D5" w14:textId="77777777" w:rsidR="005A74FF" w:rsidRPr="00EF1E0D" w:rsidRDefault="005A74FF" w:rsidP="005A74FF">
      <w:pPr>
        <w:autoSpaceDE w:val="0"/>
        <w:autoSpaceDN w:val="0"/>
        <w:adjustRightInd w:val="0"/>
        <w:ind w:firstLine="709"/>
        <w:contextualSpacing/>
        <w:jc w:val="both"/>
        <w:rPr>
          <w:rFonts w:eastAsiaTheme="minorHAnsi"/>
          <w:sz w:val="28"/>
          <w:szCs w:val="28"/>
          <w:lang w:eastAsia="en-US"/>
        </w:rPr>
      </w:pPr>
      <w:r w:rsidRPr="00EF1E0D">
        <w:rPr>
          <w:rFonts w:eastAsiaTheme="minorHAnsi"/>
          <w:sz w:val="28"/>
          <w:szCs w:val="28"/>
          <w:lang w:eastAsia="en-US"/>
        </w:rPr>
        <w:t xml:space="preserve">- на организацию транспортного обслуживания населения в границах муниципального образования городским наземным электрическим транспортом </w:t>
      </w:r>
      <w:r w:rsidRPr="00EF1E0D">
        <w:rPr>
          <w:rFonts w:eastAsia="Calibri"/>
          <w:color w:val="000000"/>
          <w:sz w:val="28"/>
          <w:szCs w:val="28"/>
          <w:lang w:eastAsia="en-US"/>
        </w:rPr>
        <w:t xml:space="preserve">за счет средств областного бюджета </w:t>
      </w:r>
      <w:r w:rsidRPr="00EF1E0D">
        <w:rPr>
          <w:rFonts w:eastAsiaTheme="minorHAnsi"/>
          <w:sz w:val="28"/>
          <w:szCs w:val="28"/>
          <w:lang w:eastAsia="en-US"/>
        </w:rPr>
        <w:t>в сумме 85 000 000,0 руб. (100% от назначений) и бюджета городского округа Иваново;</w:t>
      </w:r>
    </w:p>
    <w:p w14:paraId="672FF9F9" w14:textId="77777777" w:rsidR="005A74FF" w:rsidRPr="00EF1E0D" w:rsidRDefault="005A74FF" w:rsidP="005A74FF">
      <w:pPr>
        <w:autoSpaceDE w:val="0"/>
        <w:autoSpaceDN w:val="0"/>
        <w:adjustRightInd w:val="0"/>
        <w:ind w:firstLine="709"/>
        <w:contextualSpacing/>
        <w:jc w:val="both"/>
        <w:rPr>
          <w:rFonts w:eastAsiaTheme="minorHAnsi"/>
          <w:sz w:val="28"/>
          <w:szCs w:val="28"/>
          <w:lang w:eastAsia="en-US"/>
        </w:rPr>
      </w:pPr>
      <w:r w:rsidRPr="00EF1E0D">
        <w:rPr>
          <w:rFonts w:eastAsiaTheme="minorHAnsi"/>
          <w:sz w:val="28"/>
          <w:szCs w:val="28"/>
          <w:lang w:eastAsia="en-US"/>
        </w:rPr>
        <w:t xml:space="preserve">- на создание, внедрение, развитие, модернизацию и сопровождение региональной информационной системы навигации Ивановской области </w:t>
      </w:r>
      <w:r w:rsidRPr="00EF1E0D">
        <w:rPr>
          <w:rFonts w:eastAsia="Calibri"/>
          <w:color w:val="000000"/>
          <w:sz w:val="28"/>
          <w:szCs w:val="28"/>
          <w:lang w:eastAsia="en-US"/>
        </w:rPr>
        <w:t xml:space="preserve">за счет средств областного бюджета </w:t>
      </w:r>
      <w:r w:rsidRPr="00EF1E0D">
        <w:rPr>
          <w:rFonts w:eastAsiaTheme="minorHAnsi"/>
          <w:sz w:val="28"/>
          <w:szCs w:val="28"/>
          <w:lang w:eastAsia="en-US"/>
        </w:rPr>
        <w:t>в сумме 564 000,0 руб. (94% от назначений), неисполнение обусловлено экономией по результатам торгов;</w:t>
      </w:r>
    </w:p>
    <w:p w14:paraId="3695BE3E" w14:textId="77777777" w:rsidR="005A74FF" w:rsidRPr="00EF1E0D" w:rsidRDefault="005A74FF" w:rsidP="005A74FF">
      <w:pPr>
        <w:autoSpaceDE w:val="0"/>
        <w:autoSpaceDN w:val="0"/>
        <w:adjustRightInd w:val="0"/>
        <w:ind w:firstLine="709"/>
        <w:contextualSpacing/>
        <w:jc w:val="both"/>
        <w:rPr>
          <w:rFonts w:eastAsiaTheme="minorHAnsi"/>
          <w:sz w:val="28"/>
          <w:szCs w:val="28"/>
          <w:lang w:eastAsia="en-US"/>
        </w:rPr>
      </w:pPr>
      <w:r w:rsidRPr="00EF1E0D">
        <w:rPr>
          <w:rFonts w:eastAsiaTheme="minorHAnsi"/>
          <w:sz w:val="28"/>
          <w:szCs w:val="28"/>
          <w:lang w:eastAsia="en-US"/>
        </w:rPr>
        <w:t xml:space="preserve">- на приобретение подвижного состава пассажирского транспорта общего пользования </w:t>
      </w:r>
      <w:r w:rsidRPr="00EF1E0D">
        <w:rPr>
          <w:rFonts w:eastAsia="Calibri"/>
          <w:color w:val="000000"/>
          <w:sz w:val="28"/>
          <w:szCs w:val="28"/>
          <w:lang w:eastAsia="en-US"/>
        </w:rPr>
        <w:t xml:space="preserve">за счет средств областного бюджета </w:t>
      </w:r>
      <w:r w:rsidRPr="00EF1E0D">
        <w:rPr>
          <w:rFonts w:eastAsiaTheme="minorHAnsi"/>
          <w:sz w:val="28"/>
          <w:szCs w:val="28"/>
          <w:lang w:eastAsia="en-US"/>
        </w:rPr>
        <w:t>в сумме 400 000 000,0 руб. (100% от назначений). Приобретены 24 автобуса для осуществления регулярных перевозок пассажиров в г. Иваново;</w:t>
      </w:r>
    </w:p>
    <w:p w14:paraId="29B022DF" w14:textId="77777777" w:rsidR="005A74FF" w:rsidRPr="00EF1E0D" w:rsidRDefault="005A74FF" w:rsidP="005A74FF">
      <w:pPr>
        <w:autoSpaceDE w:val="0"/>
        <w:autoSpaceDN w:val="0"/>
        <w:adjustRightInd w:val="0"/>
        <w:ind w:firstLine="709"/>
        <w:contextualSpacing/>
        <w:jc w:val="both"/>
        <w:rPr>
          <w:rFonts w:eastAsiaTheme="minorHAnsi"/>
          <w:sz w:val="28"/>
          <w:szCs w:val="28"/>
          <w:lang w:eastAsia="en-US"/>
        </w:rPr>
      </w:pPr>
      <w:r w:rsidRPr="00EF1E0D">
        <w:rPr>
          <w:rFonts w:eastAsiaTheme="minorHAnsi"/>
          <w:sz w:val="28"/>
          <w:szCs w:val="28"/>
          <w:lang w:eastAsia="en-US"/>
        </w:rPr>
        <w:t xml:space="preserve">- на приобретение транспортных средств автомобильного транспорта для регулярной перевозки пассажиров и багажа в границах муниципального образования </w:t>
      </w:r>
      <w:r w:rsidRPr="00EF1E0D">
        <w:rPr>
          <w:rFonts w:eastAsia="Calibri"/>
          <w:color w:val="000000"/>
          <w:sz w:val="28"/>
          <w:szCs w:val="28"/>
          <w:lang w:eastAsia="en-US"/>
        </w:rPr>
        <w:t>за счет средств областного бюджета</w:t>
      </w:r>
      <w:r w:rsidRPr="00EF1E0D">
        <w:rPr>
          <w:rFonts w:eastAsiaTheme="minorHAnsi"/>
          <w:sz w:val="28"/>
          <w:szCs w:val="28"/>
          <w:lang w:eastAsia="en-US"/>
        </w:rPr>
        <w:t xml:space="preserve"> в сумме 7 425 516,35 руб. (95,2 % от назначений) и бюджета Пучежского муниципального района, неисполнение обусловлено экономией по результатам торгов на приобретение двух единиц автотранспортных средств;</w:t>
      </w:r>
    </w:p>
    <w:p w14:paraId="65369063" w14:textId="77777777" w:rsidR="005A74FF" w:rsidRPr="00EF1E0D" w:rsidRDefault="005A74FF" w:rsidP="005A74FF">
      <w:pPr>
        <w:autoSpaceDE w:val="0"/>
        <w:autoSpaceDN w:val="0"/>
        <w:adjustRightInd w:val="0"/>
        <w:ind w:firstLine="709"/>
        <w:contextualSpacing/>
        <w:jc w:val="both"/>
        <w:rPr>
          <w:rFonts w:eastAsiaTheme="minorHAnsi"/>
          <w:sz w:val="28"/>
          <w:szCs w:val="28"/>
          <w:lang w:eastAsia="en-US"/>
        </w:rPr>
      </w:pPr>
      <w:r w:rsidRPr="00EF1E0D">
        <w:rPr>
          <w:rFonts w:eastAsiaTheme="minorHAnsi"/>
          <w:sz w:val="28"/>
          <w:szCs w:val="28"/>
          <w:lang w:eastAsia="en-US"/>
        </w:rPr>
        <w:t>- на капитальный ремонт и ремонт объектов транспортной инфраструктуры (автовокзалы, автостанции) запланированные средства областного бюджета в сумме 2 694 000,0 руб. и средства местного бюджета Савинского городского поселения Савинского муниципального района не направлялись. При производстве работ по ремонту помещения автостанции в п. Савино установлен факт разрушения основания щитовых стен и их обшивки, что грозит обрушением здания, администрацией принимаются меры по получению заключения об аварийном состоянии объекта ремонта, в связи с чем здание ремонту не подлежит.</w:t>
      </w:r>
    </w:p>
    <w:p w14:paraId="794E1BD3" w14:textId="77777777" w:rsidR="005A74FF" w:rsidRPr="00EF1E0D" w:rsidRDefault="005A74FF" w:rsidP="005A74FF">
      <w:pPr>
        <w:autoSpaceDE w:val="0"/>
        <w:autoSpaceDN w:val="0"/>
        <w:adjustRightInd w:val="0"/>
        <w:ind w:firstLine="709"/>
        <w:contextualSpacing/>
        <w:jc w:val="both"/>
        <w:rPr>
          <w:rFonts w:eastAsiaTheme="minorHAnsi"/>
          <w:sz w:val="28"/>
          <w:szCs w:val="28"/>
          <w:lang w:eastAsia="en-US"/>
        </w:rPr>
      </w:pPr>
      <w:r w:rsidRPr="00EF1E0D">
        <w:rPr>
          <w:rFonts w:eastAsiaTheme="minorHAnsi"/>
          <w:sz w:val="28"/>
          <w:szCs w:val="28"/>
          <w:lang w:eastAsia="en-US"/>
        </w:rPr>
        <w:t>2) в рамках комплекса процессных мероприятий «Предоставление мер государственной поддержки в связи с беременностью и родами, а также детям и семьям, имеющим детей»:</w:t>
      </w:r>
    </w:p>
    <w:p w14:paraId="448E6324" w14:textId="77777777" w:rsidR="005A74FF" w:rsidRPr="00EF1E0D" w:rsidRDefault="005A74FF" w:rsidP="005A74FF">
      <w:pPr>
        <w:autoSpaceDE w:val="0"/>
        <w:autoSpaceDN w:val="0"/>
        <w:adjustRightInd w:val="0"/>
        <w:ind w:firstLine="709"/>
        <w:contextualSpacing/>
        <w:jc w:val="both"/>
        <w:rPr>
          <w:rFonts w:eastAsiaTheme="minorHAnsi"/>
          <w:sz w:val="28"/>
          <w:szCs w:val="28"/>
          <w:lang w:eastAsia="en-US"/>
        </w:rPr>
      </w:pPr>
      <w:r w:rsidRPr="00EF1E0D">
        <w:rPr>
          <w:rFonts w:eastAsiaTheme="minorHAnsi"/>
          <w:sz w:val="28"/>
          <w:szCs w:val="28"/>
          <w:lang w:eastAsia="en-US"/>
        </w:rPr>
        <w:lastRenderedPageBreak/>
        <w:t xml:space="preserve"> - на компенсацию организациям железнодорожного транспорта потерь в доходах от перевозки учащихся со скидкой 50% от действующего тарифа </w:t>
      </w:r>
      <w:r w:rsidRPr="00EF1E0D">
        <w:rPr>
          <w:rFonts w:eastAsia="Calibri"/>
          <w:color w:val="000000"/>
          <w:sz w:val="28"/>
          <w:szCs w:val="28"/>
          <w:lang w:eastAsia="en-US"/>
        </w:rPr>
        <w:t>за счет средств областного бюджета</w:t>
      </w:r>
      <w:r w:rsidRPr="00EF1E0D">
        <w:rPr>
          <w:rFonts w:eastAsiaTheme="minorHAnsi"/>
          <w:sz w:val="28"/>
          <w:szCs w:val="28"/>
          <w:lang w:eastAsia="en-US"/>
        </w:rPr>
        <w:t xml:space="preserve"> в сумме 23 408 941,1 руб. (95,7 % от назначений). Неисполнение обусловлено снижением фактического количества поездок по сравнению с запланированным.</w:t>
      </w:r>
    </w:p>
    <w:p w14:paraId="3AE1FFA1" w14:textId="691BD010" w:rsidR="001C1E30" w:rsidRPr="001C1E30" w:rsidRDefault="001C1E30" w:rsidP="001C1E30">
      <w:pPr>
        <w:overflowPunct w:val="0"/>
        <w:autoSpaceDE w:val="0"/>
        <w:autoSpaceDN w:val="0"/>
        <w:adjustRightInd w:val="0"/>
        <w:ind w:firstLine="709"/>
        <w:jc w:val="both"/>
        <w:rPr>
          <w:sz w:val="28"/>
          <w:szCs w:val="28"/>
        </w:rPr>
      </w:pPr>
      <w:r w:rsidRPr="001C1E30">
        <w:rPr>
          <w:b/>
          <w:sz w:val="28"/>
          <w:szCs w:val="28"/>
        </w:rPr>
        <w:t xml:space="preserve">По подразделу 0409 </w:t>
      </w:r>
      <w:r w:rsidRPr="001C1E30">
        <w:rPr>
          <w:sz w:val="28"/>
          <w:szCs w:val="28"/>
        </w:rPr>
        <w:t>«</w:t>
      </w:r>
      <w:r w:rsidRPr="001C1E30">
        <w:rPr>
          <w:rFonts w:eastAsia="Calibri"/>
          <w:sz w:val="28"/>
          <w:szCs w:val="28"/>
        </w:rPr>
        <w:t>Дорожное хозяйство (дорожные фонды)»</w:t>
      </w:r>
      <w:r w:rsidRPr="001C1E30">
        <w:rPr>
          <w:sz w:val="28"/>
          <w:szCs w:val="28"/>
        </w:rPr>
        <w:t xml:space="preserve"> </w:t>
      </w:r>
      <w:r w:rsidR="00CA57C4">
        <w:rPr>
          <w:sz w:val="28"/>
          <w:szCs w:val="28"/>
        </w:rPr>
        <w:t>исполнение расходов консолидированного бюджета составило 11 235 447 074,92 руб.</w:t>
      </w:r>
      <w:r w:rsidRPr="001C1E30">
        <w:rPr>
          <w:sz w:val="28"/>
          <w:szCs w:val="28"/>
        </w:rPr>
        <w:t xml:space="preserve"> (</w:t>
      </w:r>
      <w:r w:rsidR="00CA57C4">
        <w:rPr>
          <w:sz w:val="28"/>
          <w:szCs w:val="28"/>
        </w:rPr>
        <w:t>89,9</w:t>
      </w:r>
      <w:r w:rsidRPr="001C1E30">
        <w:rPr>
          <w:sz w:val="28"/>
          <w:szCs w:val="28"/>
        </w:rPr>
        <w:t xml:space="preserve">% от утвержденных бюджетных ассигнований). </w:t>
      </w:r>
    </w:p>
    <w:p w14:paraId="0B188C19" w14:textId="77777777" w:rsidR="001C1E30" w:rsidRPr="001C1E30" w:rsidRDefault="001C1E30" w:rsidP="001C1E30">
      <w:pPr>
        <w:overflowPunct w:val="0"/>
        <w:autoSpaceDE w:val="0"/>
        <w:autoSpaceDN w:val="0"/>
        <w:adjustRightInd w:val="0"/>
        <w:ind w:firstLine="709"/>
        <w:jc w:val="both"/>
        <w:rPr>
          <w:rFonts w:eastAsia="Calibri"/>
          <w:bCs/>
          <w:sz w:val="28"/>
          <w:szCs w:val="28"/>
        </w:rPr>
      </w:pPr>
      <w:r w:rsidRPr="001C1E30">
        <w:rPr>
          <w:sz w:val="28"/>
          <w:szCs w:val="28"/>
        </w:rPr>
        <w:t xml:space="preserve">Увеличение объема бюджетных ассигнований на указанные цели в 2024 году по сравнению с 2023 годом на 1 149,5 тыс. руб. (5,0 %) </w:t>
      </w:r>
      <w:r w:rsidRPr="001C1E30">
        <w:rPr>
          <w:rFonts w:eastAsia="Calibri"/>
          <w:bCs/>
          <w:sz w:val="28"/>
          <w:szCs w:val="28"/>
        </w:rPr>
        <w:t xml:space="preserve">связано </w:t>
      </w:r>
      <w:r w:rsidRPr="001C1E30">
        <w:rPr>
          <w:sz w:val="28"/>
          <w:szCs w:val="28"/>
        </w:rPr>
        <w:t>с индексацией заработной платы с 1 октября 2024 на 5,3%, доведением до года расходов по фонду оплаты труда с учетом начислений в связи с индексацией заработной платы с 1 октября 2023 года.</w:t>
      </w:r>
    </w:p>
    <w:p w14:paraId="3212ABA7" w14:textId="36AA6F31" w:rsidR="005A74FF" w:rsidRPr="00EF1E0D" w:rsidRDefault="005A74FF" w:rsidP="005A74FF">
      <w:pPr>
        <w:ind w:firstLine="709"/>
        <w:contextualSpacing/>
        <w:jc w:val="both"/>
        <w:rPr>
          <w:sz w:val="28"/>
          <w:szCs w:val="28"/>
        </w:rPr>
      </w:pPr>
      <w:r w:rsidRPr="00EF1E0D">
        <w:rPr>
          <w:sz w:val="28"/>
          <w:szCs w:val="28"/>
        </w:rPr>
        <w:t>Неисполнение расхо</w:t>
      </w:r>
      <w:r w:rsidR="002C096E">
        <w:rPr>
          <w:sz w:val="28"/>
          <w:szCs w:val="28"/>
        </w:rPr>
        <w:t xml:space="preserve">дов в 2024 году в полном объеме </w:t>
      </w:r>
      <w:r w:rsidRPr="00EF1E0D">
        <w:rPr>
          <w:sz w:val="28"/>
          <w:szCs w:val="28"/>
        </w:rPr>
        <w:t>связано с неисполнением расходов дор</w:t>
      </w:r>
      <w:r w:rsidR="002C096E">
        <w:rPr>
          <w:sz w:val="28"/>
          <w:szCs w:val="28"/>
        </w:rPr>
        <w:t>ожного фонда Ивановской области</w:t>
      </w:r>
      <w:r w:rsidR="006C66CD">
        <w:rPr>
          <w:sz w:val="28"/>
          <w:szCs w:val="28"/>
        </w:rPr>
        <w:t xml:space="preserve">, которые составили 8 287 190 643,52 руб. </w:t>
      </w:r>
      <w:r w:rsidR="006C66CD" w:rsidRPr="00EF1E0D">
        <w:rPr>
          <w:sz w:val="28"/>
          <w:szCs w:val="28"/>
        </w:rPr>
        <w:t>(</w:t>
      </w:r>
      <w:r w:rsidR="006C66CD">
        <w:rPr>
          <w:sz w:val="28"/>
          <w:szCs w:val="28"/>
        </w:rPr>
        <w:t>88,5</w:t>
      </w:r>
      <w:r w:rsidR="006C66CD" w:rsidRPr="00EF1E0D">
        <w:rPr>
          <w:sz w:val="28"/>
          <w:szCs w:val="28"/>
        </w:rPr>
        <w:t>% от предусмотренных бюджетных ассигнований)</w:t>
      </w:r>
      <w:r w:rsidRPr="00EF1E0D">
        <w:rPr>
          <w:sz w:val="28"/>
          <w:szCs w:val="28"/>
        </w:rPr>
        <w:t>.</w:t>
      </w:r>
    </w:p>
    <w:p w14:paraId="114FE1B0" w14:textId="77777777" w:rsidR="005A74FF" w:rsidRPr="00EF1E0D" w:rsidRDefault="005A74FF" w:rsidP="005A74FF">
      <w:pPr>
        <w:pStyle w:val="a5"/>
        <w:suppressAutoHyphens/>
        <w:ind w:firstLine="708"/>
        <w:rPr>
          <w:rFonts w:eastAsia="Calibri"/>
          <w:color w:val="000000"/>
          <w:sz w:val="28"/>
          <w:szCs w:val="28"/>
          <w:lang w:eastAsia="en-US"/>
        </w:rPr>
      </w:pPr>
      <w:r w:rsidRPr="00EF1E0D">
        <w:rPr>
          <w:rFonts w:eastAsia="Calibri"/>
          <w:color w:val="000000"/>
          <w:sz w:val="28"/>
          <w:szCs w:val="28"/>
          <w:lang w:eastAsia="en-US"/>
        </w:rPr>
        <w:t>За счёт средств дорожного фонда Ивановской области средства областного бюджета были направлены:</w:t>
      </w:r>
    </w:p>
    <w:p w14:paraId="4091E35F" w14:textId="77777777" w:rsidR="005A74FF" w:rsidRPr="00EF1E0D" w:rsidRDefault="005A74FF" w:rsidP="005A74FF">
      <w:pPr>
        <w:pStyle w:val="a5"/>
        <w:suppressAutoHyphens/>
        <w:ind w:firstLine="708"/>
        <w:rPr>
          <w:rFonts w:eastAsia="Calibri"/>
          <w:color w:val="000000"/>
          <w:sz w:val="28"/>
          <w:szCs w:val="28"/>
          <w:lang w:eastAsia="en-US"/>
        </w:rPr>
      </w:pPr>
      <w:r w:rsidRPr="00EF1E0D">
        <w:rPr>
          <w:rFonts w:eastAsia="Calibri"/>
          <w:color w:val="000000"/>
          <w:sz w:val="28"/>
          <w:szCs w:val="28"/>
          <w:lang w:eastAsia="en-US"/>
        </w:rPr>
        <w:t>1) в рамках регионального проекта «Региональная и местная дорожная сеть», направленного на реализацию национального проекта «Безопасные качественные дороги»:</w:t>
      </w:r>
    </w:p>
    <w:p w14:paraId="37CC8376" w14:textId="77777777" w:rsidR="005A74FF" w:rsidRPr="00EF1E0D" w:rsidRDefault="005A74FF" w:rsidP="005A74FF">
      <w:pPr>
        <w:pStyle w:val="a5"/>
        <w:suppressAutoHyphens/>
        <w:ind w:firstLine="708"/>
        <w:rPr>
          <w:sz w:val="28"/>
          <w:szCs w:val="28"/>
        </w:rPr>
      </w:pPr>
      <w:r w:rsidRPr="00EF1E0D">
        <w:rPr>
          <w:rFonts w:eastAsia="Calibri"/>
          <w:color w:val="000000"/>
          <w:sz w:val="28"/>
          <w:szCs w:val="28"/>
          <w:lang w:eastAsia="en-US"/>
        </w:rPr>
        <w:t xml:space="preserve">- на приведение в нормативное состояние автомобильных дорог и искусственных дорожных сооружений на автомобильных дорогах общего пользования Ивановской области регионального и межмуниципального значения в сумме </w:t>
      </w:r>
      <w:r w:rsidRPr="00EF1E0D">
        <w:rPr>
          <w:sz w:val="28"/>
          <w:szCs w:val="28"/>
        </w:rPr>
        <w:t>2 081 045 094,79 руб. (100 % от назначений);</w:t>
      </w:r>
    </w:p>
    <w:p w14:paraId="3BDC1870" w14:textId="77777777" w:rsidR="005A74FF" w:rsidRPr="00EF1E0D" w:rsidRDefault="005A74FF" w:rsidP="005A74FF">
      <w:pPr>
        <w:pStyle w:val="a5"/>
        <w:suppressAutoHyphens/>
        <w:ind w:firstLine="708"/>
        <w:rPr>
          <w:rFonts w:eastAsia="Calibri"/>
          <w:color w:val="000000"/>
          <w:sz w:val="28"/>
          <w:szCs w:val="28"/>
          <w:lang w:eastAsia="en-US"/>
        </w:rPr>
      </w:pPr>
      <w:r w:rsidRPr="00EF1E0D">
        <w:rPr>
          <w:rFonts w:eastAsia="Calibri"/>
          <w:color w:val="000000"/>
          <w:sz w:val="28"/>
          <w:szCs w:val="28"/>
          <w:lang w:eastAsia="en-US"/>
        </w:rPr>
        <w:t xml:space="preserve">- на строительство путепровода на автомобильной дороге Иваново - Родники г. Иваново в сумме 133 148 081,68 руб. (86,7 % от назначений), неисполнение обусловлено отсутствием уведомления на уменьшение средств федерального бюджета в соответствии с заключенным дополнительным соглашением от 28.12.2024 № 108-09-2024-201/3 к Соглашению о предоставлении субсидии из федерального бюджета бюджету субъекта Российской Федерации от 29.12.2023 № 108-09-2024-201 на уменьшение суммы субсидии из федерального бюджета по итогам завершения строительства объекта, а также уменьшением потребности на оплату работ по строительному контролю по данному объекту в связи с уменьшением стоимости строительно-монтажных работ; </w:t>
      </w:r>
    </w:p>
    <w:p w14:paraId="05A260F9" w14:textId="77777777" w:rsidR="005A74FF" w:rsidRPr="00EF1E0D" w:rsidRDefault="005A74FF" w:rsidP="005A74FF">
      <w:pPr>
        <w:pStyle w:val="a5"/>
        <w:suppressAutoHyphens/>
        <w:ind w:firstLine="708"/>
        <w:rPr>
          <w:rFonts w:eastAsia="Calibri"/>
          <w:color w:val="000000"/>
          <w:sz w:val="28"/>
          <w:szCs w:val="28"/>
          <w:lang w:eastAsia="en-US"/>
        </w:rPr>
      </w:pPr>
      <w:r w:rsidRPr="00EF1E0D">
        <w:rPr>
          <w:rFonts w:eastAsia="Calibri"/>
          <w:color w:val="000000"/>
          <w:sz w:val="28"/>
          <w:szCs w:val="28"/>
          <w:lang w:eastAsia="en-US"/>
        </w:rPr>
        <w:t>- на приведение в нормативное состояние автомобильных дорог и искусственных дорожных сооружений на автомобильных дорогах общего пользования местного значения в целях реконструкции дорожной сети по улице Лежневской в г. Иваново в сумме 6 001 830,32 руб. (100% от назначений);</w:t>
      </w:r>
    </w:p>
    <w:p w14:paraId="416EF398" w14:textId="77777777" w:rsidR="005A74FF" w:rsidRPr="00EF1E0D" w:rsidRDefault="005A74FF" w:rsidP="005A74FF">
      <w:pPr>
        <w:pStyle w:val="a5"/>
        <w:suppressAutoHyphens/>
        <w:ind w:firstLine="708"/>
        <w:rPr>
          <w:rFonts w:eastAsia="Calibri"/>
          <w:color w:val="000000"/>
          <w:sz w:val="28"/>
          <w:szCs w:val="28"/>
          <w:lang w:eastAsia="en-US"/>
        </w:rPr>
      </w:pPr>
      <w:r w:rsidRPr="00EF1E0D">
        <w:rPr>
          <w:rFonts w:eastAsia="Calibri"/>
          <w:color w:val="000000"/>
          <w:sz w:val="28"/>
          <w:szCs w:val="28"/>
          <w:lang w:eastAsia="en-US"/>
        </w:rPr>
        <w:t>- на 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«Ивановская», в целях выполнения работ по ремонту региональных автомобильных дорог в сумме 68 507 149,05 руб. (100 % от назначений);</w:t>
      </w:r>
    </w:p>
    <w:p w14:paraId="5883DE77" w14:textId="77777777" w:rsidR="005A74FF" w:rsidRPr="00EF1E0D" w:rsidRDefault="005A74FF" w:rsidP="005A74FF">
      <w:pPr>
        <w:pStyle w:val="a5"/>
        <w:suppressAutoHyphens/>
        <w:ind w:firstLine="709"/>
        <w:contextualSpacing/>
        <w:rPr>
          <w:rFonts w:eastAsia="Calibri"/>
          <w:color w:val="000000"/>
          <w:sz w:val="28"/>
          <w:szCs w:val="28"/>
          <w:lang w:eastAsia="en-US"/>
        </w:rPr>
      </w:pPr>
      <w:r w:rsidRPr="00EF1E0D">
        <w:rPr>
          <w:rFonts w:eastAsia="Calibri"/>
          <w:color w:val="000000"/>
          <w:sz w:val="28"/>
          <w:szCs w:val="28"/>
          <w:lang w:eastAsia="en-US"/>
        </w:rPr>
        <w:lastRenderedPageBreak/>
        <w:t xml:space="preserve">- на 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«Ивановская», в целях выполнения работ по ремонту и капитальному ремонту региональных автомобильных дорог в сумме 1 063 693 794,10 руб. (100 % от назначений); </w:t>
      </w:r>
    </w:p>
    <w:p w14:paraId="55FA69AC" w14:textId="77777777" w:rsidR="005A74FF" w:rsidRPr="00EF1E0D" w:rsidRDefault="005A74FF" w:rsidP="005A74FF">
      <w:pPr>
        <w:ind w:firstLine="709"/>
        <w:contextualSpacing/>
        <w:jc w:val="both"/>
        <w:rPr>
          <w:rFonts w:eastAsia="Calibri"/>
          <w:color w:val="000000"/>
          <w:sz w:val="28"/>
          <w:szCs w:val="28"/>
          <w:lang w:eastAsia="en-US"/>
        </w:rPr>
      </w:pPr>
      <w:r w:rsidRPr="00EF1E0D">
        <w:rPr>
          <w:rFonts w:eastAsia="Calibri"/>
          <w:color w:val="000000"/>
          <w:sz w:val="28"/>
          <w:szCs w:val="28"/>
          <w:lang w:eastAsia="en-US"/>
        </w:rPr>
        <w:t>- на финансовое обеспечение дорожной деятельности на автомобильных дорогах общего пользования местного значения в сумме 617 665 135,51 руб. (72,7 % от назначений), неисполнение обусловлено экономией в связи с отпадающими работами при исполнении муниципальных контрактов по ремонту местных автомобильных дорог в г. Кохма и г. Иваново, нарушением подрядными организациями сроков исполнения муниципальных контрактов по ремонту местных автомобильных дорог в г. Иваново, расторжением (уменьшением цены) муниципальных контрактов по ремонту местных автомобильных дорог в г. Иваново согласно фактически выполненным работам;</w:t>
      </w:r>
    </w:p>
    <w:p w14:paraId="02B4E1A6" w14:textId="77777777" w:rsidR="005A74FF" w:rsidRPr="00EF1E0D" w:rsidRDefault="005A74FF" w:rsidP="005A74FF">
      <w:pPr>
        <w:pStyle w:val="a5"/>
        <w:suppressAutoHyphens/>
        <w:ind w:firstLine="709"/>
        <w:contextualSpacing/>
        <w:rPr>
          <w:rFonts w:eastAsia="Calibri"/>
          <w:color w:val="000000"/>
          <w:sz w:val="28"/>
          <w:szCs w:val="28"/>
          <w:lang w:eastAsia="en-US"/>
        </w:rPr>
      </w:pPr>
      <w:r w:rsidRPr="00EF1E0D">
        <w:rPr>
          <w:rFonts w:eastAsia="Calibri"/>
          <w:color w:val="000000"/>
          <w:sz w:val="28"/>
          <w:szCs w:val="28"/>
          <w:lang w:eastAsia="en-US"/>
        </w:rPr>
        <w:t>- на строительство мостового перехода через р. Чернавка на автомобильной дороге Авдотьино - Беляницы - Курьяново в Ивановском районе Ивановской области в сумме 154 051 718,0 руб. (100 % от назначений);</w:t>
      </w:r>
    </w:p>
    <w:p w14:paraId="704161F0" w14:textId="77777777" w:rsidR="005A74FF" w:rsidRPr="00EF1E0D" w:rsidRDefault="005A74FF" w:rsidP="005A74FF">
      <w:pPr>
        <w:pStyle w:val="a5"/>
        <w:suppressAutoHyphens/>
        <w:ind w:firstLine="708"/>
        <w:rPr>
          <w:rFonts w:eastAsia="Calibri"/>
          <w:color w:val="000000"/>
          <w:sz w:val="28"/>
          <w:szCs w:val="28"/>
          <w:lang w:eastAsia="en-US"/>
        </w:rPr>
      </w:pPr>
      <w:r w:rsidRPr="00EF1E0D">
        <w:rPr>
          <w:rFonts w:eastAsia="Calibri"/>
          <w:color w:val="000000"/>
          <w:sz w:val="28"/>
          <w:szCs w:val="28"/>
          <w:lang w:eastAsia="en-US"/>
        </w:rPr>
        <w:t xml:space="preserve">- на реконструкцию участка автомобильной дороги Иваново-Богородское в Ивановском районе Ивановской области в сумме 7 618 750,0 руб. (100 % от назначений); </w:t>
      </w:r>
    </w:p>
    <w:p w14:paraId="17571CB8" w14:textId="77777777" w:rsidR="005A74FF" w:rsidRPr="00EF1E0D" w:rsidRDefault="005A74FF" w:rsidP="005A74FF">
      <w:pPr>
        <w:pStyle w:val="a5"/>
        <w:suppressAutoHyphens/>
        <w:ind w:firstLine="708"/>
        <w:rPr>
          <w:rFonts w:eastAsia="Calibri"/>
          <w:color w:val="000000"/>
          <w:sz w:val="28"/>
          <w:szCs w:val="28"/>
          <w:lang w:eastAsia="en-US"/>
        </w:rPr>
      </w:pPr>
      <w:r w:rsidRPr="00EF1E0D">
        <w:rPr>
          <w:rFonts w:eastAsia="Calibri"/>
          <w:color w:val="000000"/>
          <w:sz w:val="28"/>
          <w:szCs w:val="28"/>
          <w:lang w:eastAsia="en-US"/>
        </w:rPr>
        <w:t>2) в рамках регионального проекта «Общесистемные меры развития дорожного хозяйства», направленного на реализацию национального проекта «Безопасные качественные дороги»:</w:t>
      </w:r>
    </w:p>
    <w:p w14:paraId="03F571E0" w14:textId="77777777" w:rsidR="005A74FF" w:rsidRPr="00EF1E0D" w:rsidRDefault="005A74FF" w:rsidP="005A74FF">
      <w:pPr>
        <w:pStyle w:val="a5"/>
        <w:suppressAutoHyphens/>
        <w:ind w:firstLine="708"/>
        <w:rPr>
          <w:rFonts w:eastAsia="Calibri"/>
          <w:color w:val="000000"/>
          <w:sz w:val="28"/>
          <w:szCs w:val="28"/>
          <w:lang w:eastAsia="en-US"/>
        </w:rPr>
      </w:pPr>
      <w:r w:rsidRPr="00EF1E0D">
        <w:rPr>
          <w:rFonts w:eastAsia="Calibri"/>
          <w:color w:val="000000"/>
          <w:sz w:val="28"/>
          <w:szCs w:val="28"/>
          <w:lang w:eastAsia="en-US"/>
        </w:rPr>
        <w:t>-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 сумме 35 038 586,0 руб. (100% от назначений);</w:t>
      </w:r>
    </w:p>
    <w:p w14:paraId="7A1E463C" w14:textId="77777777" w:rsidR="005A74FF" w:rsidRPr="00EF1E0D" w:rsidRDefault="005A74FF" w:rsidP="005A74FF">
      <w:pPr>
        <w:pStyle w:val="a5"/>
        <w:suppressAutoHyphens/>
        <w:ind w:firstLine="708"/>
        <w:rPr>
          <w:sz w:val="28"/>
          <w:szCs w:val="28"/>
        </w:rPr>
      </w:pPr>
      <w:r w:rsidRPr="00EF1E0D">
        <w:rPr>
          <w:sz w:val="28"/>
          <w:szCs w:val="28"/>
        </w:rPr>
        <w:t>3) в рамках ведомственного проекта «Обеспечение функционирования дорожной сети Ивановской области и безопасности дорожного движения»:</w:t>
      </w:r>
    </w:p>
    <w:p w14:paraId="76795DE9" w14:textId="77777777" w:rsidR="005A74FF" w:rsidRPr="00EF1E0D" w:rsidRDefault="005A74FF" w:rsidP="005A74FF">
      <w:pPr>
        <w:pStyle w:val="a5"/>
        <w:suppressAutoHyphens/>
        <w:ind w:firstLine="708"/>
        <w:rPr>
          <w:color w:val="000000"/>
          <w:sz w:val="28"/>
          <w:szCs w:val="28"/>
        </w:rPr>
      </w:pPr>
      <w:r w:rsidRPr="00EF1E0D">
        <w:rPr>
          <w:sz w:val="28"/>
          <w:szCs w:val="28"/>
        </w:rPr>
        <w:t xml:space="preserve">- на ремонт и капитальный ремонт региональных автомобильных дорог в сумме 506 284 922,27 руб. (55,7 % от назначений). Неисполнение обусловлено </w:t>
      </w:r>
      <w:r w:rsidRPr="00EF1E0D">
        <w:rPr>
          <w:color w:val="000000"/>
          <w:sz w:val="28"/>
          <w:szCs w:val="28"/>
        </w:rPr>
        <w:t>нарушением подрядчиками сроков выполнения работ на автомобильных дорогах общего пользования регионального, межмуниципального значения, а также отсутствием необходимости в выполнении работ, предусмотренных сметным расчётом (отпадающие работы);</w:t>
      </w:r>
    </w:p>
    <w:p w14:paraId="2914A610" w14:textId="77777777" w:rsidR="005A74FF" w:rsidRPr="00EF1E0D" w:rsidRDefault="005A74FF" w:rsidP="005A74FF">
      <w:pPr>
        <w:pStyle w:val="a5"/>
        <w:suppressAutoHyphens/>
        <w:ind w:firstLine="708"/>
        <w:rPr>
          <w:color w:val="000000"/>
          <w:sz w:val="28"/>
          <w:szCs w:val="28"/>
        </w:rPr>
      </w:pPr>
      <w:r w:rsidRPr="00EF1E0D">
        <w:rPr>
          <w:color w:val="000000"/>
          <w:sz w:val="28"/>
          <w:szCs w:val="28"/>
        </w:rPr>
        <w:t xml:space="preserve">- на содержание региональных автомобильных дорог в сумме 2 109 257 005,71 руб. (91,3% от назначений). </w:t>
      </w:r>
      <w:r w:rsidRPr="00EF1E0D">
        <w:rPr>
          <w:sz w:val="28"/>
          <w:szCs w:val="28"/>
        </w:rPr>
        <w:t xml:space="preserve">Неисполнение обусловлено </w:t>
      </w:r>
      <w:r w:rsidRPr="00EF1E0D">
        <w:rPr>
          <w:color w:val="000000"/>
          <w:sz w:val="28"/>
          <w:szCs w:val="28"/>
        </w:rPr>
        <w:t>нарушением подрядчиками сроков выполнения работ, экономией в результате оптимизации расходов на содержание автомобильных дорог регионального и межмуниципального значения, экономией в связи с осуществлением расходов по оплате фактически оказанных услуг по электроснабжению линий электроосвещения на автомобильных дорогах регионального значения ниже запланированных, оплатой услуг по электроэнергии за вторую половину декабря 2024 года в январе 2025 года по условиям заключенных контрактов;</w:t>
      </w:r>
    </w:p>
    <w:p w14:paraId="18337561" w14:textId="77777777" w:rsidR="005A74FF" w:rsidRPr="00EF1E0D" w:rsidRDefault="005A74FF" w:rsidP="005A74FF">
      <w:pPr>
        <w:pStyle w:val="a5"/>
        <w:suppressAutoHyphens/>
        <w:ind w:firstLine="708"/>
        <w:rPr>
          <w:color w:val="000000"/>
          <w:sz w:val="28"/>
          <w:szCs w:val="28"/>
        </w:rPr>
      </w:pPr>
      <w:r w:rsidRPr="00EF1E0D">
        <w:rPr>
          <w:color w:val="000000"/>
          <w:sz w:val="28"/>
          <w:szCs w:val="28"/>
        </w:rPr>
        <w:lastRenderedPageBreak/>
        <w:t>- на уплату налога на имущество за автомобильные дороги общего пользования регионального и межмуниципального значения Ивановской области в сумме 75 000 000,0 руб. (100% от назначений);</w:t>
      </w:r>
    </w:p>
    <w:p w14:paraId="092ABB3F" w14:textId="77777777" w:rsidR="005A74FF" w:rsidRPr="00EF1E0D" w:rsidRDefault="005A74FF" w:rsidP="005A74FF">
      <w:pPr>
        <w:pStyle w:val="a5"/>
        <w:suppressAutoHyphens/>
        <w:ind w:firstLine="708"/>
        <w:rPr>
          <w:color w:val="000000"/>
          <w:sz w:val="28"/>
          <w:szCs w:val="28"/>
        </w:rPr>
      </w:pPr>
      <w:r w:rsidRPr="00EF1E0D">
        <w:rPr>
          <w:color w:val="000000"/>
          <w:sz w:val="28"/>
          <w:szCs w:val="28"/>
        </w:rPr>
        <w:t>- на проведение проектных работ по строительству (реконструкции) региональных автомобильных дорог общего пользования в сумме 3 074 905,97 руб. (9,2% от назначений), неисполнение обусловлено нарушением подрядными организациями сроков исполнения государственных контрактов в связи с длительностью проведения государственной экспертизы проектной документации;</w:t>
      </w:r>
    </w:p>
    <w:p w14:paraId="475E0B6C" w14:textId="77777777" w:rsidR="005A74FF" w:rsidRPr="00EF1E0D" w:rsidRDefault="005A74FF" w:rsidP="005A74FF">
      <w:pPr>
        <w:pStyle w:val="a5"/>
        <w:suppressAutoHyphens/>
        <w:ind w:firstLine="708"/>
        <w:rPr>
          <w:color w:val="000000"/>
          <w:sz w:val="28"/>
          <w:szCs w:val="28"/>
        </w:rPr>
      </w:pPr>
      <w:r w:rsidRPr="00EF1E0D">
        <w:rPr>
          <w:color w:val="000000"/>
          <w:sz w:val="28"/>
          <w:szCs w:val="28"/>
        </w:rPr>
        <w:t>- на строительство моста через реку Теза на автомобильной дороге Южа – Холуй – Дубакино в Южском районе Ивановской области в сумме 40 891 353,86 руб. (38,1% от назначений), что обусловлено нарушением подрядчиком сроков выполнения работ;</w:t>
      </w:r>
    </w:p>
    <w:p w14:paraId="7DE8F629" w14:textId="77777777" w:rsidR="005A74FF" w:rsidRPr="00EF1E0D" w:rsidRDefault="005A74FF" w:rsidP="005A74FF">
      <w:pPr>
        <w:pStyle w:val="a5"/>
        <w:suppressAutoHyphens/>
        <w:ind w:firstLine="708"/>
        <w:rPr>
          <w:color w:val="000000"/>
          <w:sz w:val="28"/>
          <w:szCs w:val="28"/>
        </w:rPr>
      </w:pPr>
      <w:r w:rsidRPr="00EF1E0D">
        <w:rPr>
          <w:color w:val="000000"/>
          <w:sz w:val="28"/>
          <w:szCs w:val="28"/>
        </w:rPr>
        <w:t>- на реконструкцию участка автомобильной дороги Подъезд к железнодорожной платформе г. Приволжск (г. Приволжск, ул. Фурманова, подъезд к ГСК в районе нефтебазы) в сумме 5 632 304,44 руб. (100% от назначений);</w:t>
      </w:r>
    </w:p>
    <w:p w14:paraId="6D38917B" w14:textId="77777777" w:rsidR="005A74FF" w:rsidRPr="00EF1E0D" w:rsidRDefault="005A74FF" w:rsidP="005A74FF">
      <w:pPr>
        <w:pStyle w:val="a5"/>
        <w:suppressAutoHyphens/>
        <w:ind w:firstLine="709"/>
        <w:contextualSpacing/>
        <w:rPr>
          <w:color w:val="000000"/>
          <w:sz w:val="28"/>
          <w:szCs w:val="28"/>
        </w:rPr>
      </w:pPr>
      <w:r w:rsidRPr="00EF1E0D">
        <w:rPr>
          <w:color w:val="000000"/>
          <w:sz w:val="28"/>
          <w:szCs w:val="28"/>
        </w:rPr>
        <w:t>- на финансовое обеспечение дорожной деятельности в целях выполнения ремонта, капитального ремонта на местных дорогах в сумме 84 878 426,54 руб. (84,9 % от назначений), неисполнение обусловлено отсутствием необходимости в выполнении работ, предусмотренных сметным расчётом (отпадающие работы);</w:t>
      </w:r>
    </w:p>
    <w:p w14:paraId="30130207" w14:textId="1B243553" w:rsidR="00CE2D89" w:rsidRDefault="005A74FF" w:rsidP="00CE2D89">
      <w:pPr>
        <w:ind w:firstLine="709"/>
        <w:contextualSpacing/>
        <w:jc w:val="both"/>
        <w:rPr>
          <w:color w:val="000000"/>
          <w:sz w:val="28"/>
          <w:szCs w:val="28"/>
        </w:rPr>
      </w:pPr>
      <w:r w:rsidRPr="00EF1E0D">
        <w:rPr>
          <w:color w:val="000000"/>
          <w:sz w:val="28"/>
          <w:szCs w:val="28"/>
        </w:rPr>
        <w:t xml:space="preserve">-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в сумме 686 093 762,30 руб. (97,4% от назначений), неисполнение обусловлено нарушением подрядными организациями сроков исполнения муниципальных контрактов по разработке проектной документации на реконструкцию автомобильной дороги в г. Кохма, экономией в связи с отпадающими работами при исполнении муниципальных контрактов по ремонту, капитальному ремонту, содержанию местных автомобильных дорог.  </w:t>
      </w:r>
    </w:p>
    <w:p w14:paraId="2C14ABE4" w14:textId="46147DA0" w:rsidR="00CE2D89" w:rsidRDefault="005A74FF" w:rsidP="00CE2D89">
      <w:pPr>
        <w:pStyle w:val="a5"/>
        <w:suppressAutoHyphens/>
        <w:ind w:firstLine="708"/>
        <w:rPr>
          <w:color w:val="000000"/>
          <w:sz w:val="28"/>
          <w:szCs w:val="28"/>
        </w:rPr>
      </w:pPr>
      <w:r w:rsidRPr="00EF1E0D">
        <w:rPr>
          <w:color w:val="000000"/>
          <w:sz w:val="28"/>
          <w:szCs w:val="28"/>
        </w:rPr>
        <w:t>Кроме того, на финансовое обеспечение дорожной деятельности в целях выполнения проектирования, строительства, реконструкции, капитального ремонта, ремонта и содержание автомобильных дорог общего пользования местного значения направлялись средства бюджетов муниципальных образований Ивановской области.</w:t>
      </w:r>
    </w:p>
    <w:p w14:paraId="644182DC" w14:textId="4046143A" w:rsidR="00CE2D89" w:rsidRPr="00EF1E0D" w:rsidRDefault="005A74FF" w:rsidP="00CE2D89">
      <w:pPr>
        <w:pStyle w:val="a5"/>
        <w:suppressAutoHyphens/>
        <w:ind w:firstLine="709"/>
        <w:contextualSpacing/>
        <w:rPr>
          <w:color w:val="000000"/>
          <w:sz w:val="28"/>
          <w:szCs w:val="28"/>
        </w:rPr>
      </w:pPr>
      <w:r w:rsidRPr="00EF1E0D">
        <w:rPr>
          <w:color w:val="000000"/>
          <w:sz w:val="28"/>
          <w:szCs w:val="28"/>
        </w:rPr>
        <w:t>Средства консолидированного бюджета (за исключением расходов дорожного фонда Ивановской области и муниципальных дорожных фондов) по данному подразделу в 2024 году направлены:</w:t>
      </w:r>
    </w:p>
    <w:p w14:paraId="3A0AA60D" w14:textId="77777777" w:rsidR="005A74FF" w:rsidRPr="00EF1E0D" w:rsidRDefault="005A74FF" w:rsidP="005A74FF">
      <w:pPr>
        <w:pStyle w:val="a5"/>
        <w:suppressAutoHyphens/>
        <w:ind w:firstLine="709"/>
        <w:contextualSpacing/>
        <w:rPr>
          <w:sz w:val="28"/>
          <w:szCs w:val="28"/>
        </w:rPr>
      </w:pPr>
      <w:r w:rsidRPr="00EF1E0D">
        <w:rPr>
          <w:color w:val="000000"/>
          <w:sz w:val="28"/>
          <w:szCs w:val="28"/>
        </w:rPr>
        <w:t xml:space="preserve">1) </w:t>
      </w:r>
      <w:r w:rsidRPr="00EF1E0D">
        <w:rPr>
          <w:sz w:val="28"/>
          <w:szCs w:val="28"/>
        </w:rPr>
        <w:t>в рамках ведомственного проекта «Обеспечение функционирования дорожной сети Ивановской области и безопасности дорожного движения»:</w:t>
      </w:r>
    </w:p>
    <w:p w14:paraId="459104C2" w14:textId="77777777" w:rsidR="005A74FF" w:rsidRPr="00EF1E0D" w:rsidRDefault="005A74FF" w:rsidP="005A74FF">
      <w:pPr>
        <w:ind w:firstLine="709"/>
        <w:contextualSpacing/>
        <w:jc w:val="both"/>
        <w:rPr>
          <w:color w:val="000000"/>
          <w:sz w:val="28"/>
          <w:szCs w:val="28"/>
        </w:rPr>
      </w:pPr>
      <w:r w:rsidRPr="00EF1E0D">
        <w:rPr>
          <w:color w:val="000000"/>
          <w:sz w:val="28"/>
          <w:szCs w:val="28"/>
        </w:rPr>
        <w:t xml:space="preserve">- на устройство, замену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 за счет средств областного бюджета в сумме 422 025 408,67 руб. (96,1% от назначений) и местных бюджетов, неисполнение обусловлено </w:t>
      </w:r>
      <w:r w:rsidRPr="00EF1E0D">
        <w:rPr>
          <w:sz w:val="28"/>
          <w:szCs w:val="28"/>
        </w:rPr>
        <w:t xml:space="preserve">экономией в связи с отсутствием </w:t>
      </w:r>
      <w:r w:rsidRPr="00EF1E0D">
        <w:rPr>
          <w:color w:val="000000"/>
          <w:sz w:val="28"/>
          <w:szCs w:val="28"/>
        </w:rPr>
        <w:t>необходимости в выполнении работ, предусмотренных сметным расчётом (отпадающие работы);</w:t>
      </w:r>
    </w:p>
    <w:p w14:paraId="67705D9E" w14:textId="77777777" w:rsidR="005A74FF" w:rsidRPr="00EF1E0D" w:rsidRDefault="005A74FF" w:rsidP="005A74FF">
      <w:pPr>
        <w:ind w:firstLine="709"/>
        <w:contextualSpacing/>
        <w:jc w:val="both"/>
        <w:rPr>
          <w:sz w:val="28"/>
          <w:szCs w:val="28"/>
        </w:rPr>
      </w:pPr>
      <w:r w:rsidRPr="00EF1E0D">
        <w:rPr>
          <w:color w:val="000000"/>
          <w:sz w:val="28"/>
          <w:szCs w:val="28"/>
        </w:rPr>
        <w:lastRenderedPageBreak/>
        <w:t xml:space="preserve"> </w:t>
      </w:r>
      <w:r w:rsidRPr="00EF1E0D">
        <w:rPr>
          <w:sz w:val="28"/>
          <w:szCs w:val="28"/>
        </w:rPr>
        <w:t>2) в рамках комплекса процессных мероприятий «Осуществление проверок соответствия качества и объемов выполненных работ по ремонту дорог общего пользования межмуниципального и регионального значения»:</w:t>
      </w:r>
    </w:p>
    <w:p w14:paraId="5CC459C0" w14:textId="2FE0ECAA" w:rsidR="005A74FF" w:rsidRPr="00EF1E0D" w:rsidRDefault="005A74FF" w:rsidP="005A74FF">
      <w:pPr>
        <w:pStyle w:val="a5"/>
        <w:suppressAutoHyphens/>
        <w:ind w:firstLine="709"/>
        <w:contextualSpacing/>
        <w:rPr>
          <w:color w:val="000000"/>
          <w:sz w:val="28"/>
          <w:szCs w:val="28"/>
        </w:rPr>
      </w:pPr>
      <w:r w:rsidRPr="00EF1E0D">
        <w:rPr>
          <w:sz w:val="28"/>
          <w:szCs w:val="28"/>
        </w:rPr>
        <w:t xml:space="preserve">- </w:t>
      </w:r>
      <w:r w:rsidR="00CA57C4" w:rsidRPr="001C1E30">
        <w:rPr>
          <w:sz w:val="28"/>
          <w:szCs w:val="28"/>
        </w:rPr>
        <w:t xml:space="preserve">на предоставление субсидии государственному бюджетному учреждению Ивановской области «Дорожно-транспортный центр» </w:t>
      </w:r>
      <w:r w:rsidRPr="00EF1E0D">
        <w:rPr>
          <w:color w:val="000000"/>
          <w:sz w:val="28"/>
          <w:szCs w:val="28"/>
        </w:rPr>
        <w:t>за счет средств областного бюджета в сумме 24 293 853,7 руб. (100% от назначений);</w:t>
      </w:r>
    </w:p>
    <w:p w14:paraId="73B41568" w14:textId="77777777" w:rsidR="005A74FF" w:rsidRPr="00EF1E0D" w:rsidRDefault="005A74FF" w:rsidP="005A74FF">
      <w:pPr>
        <w:pStyle w:val="a5"/>
        <w:suppressAutoHyphens/>
        <w:ind w:firstLine="709"/>
        <w:contextualSpacing/>
        <w:rPr>
          <w:color w:val="000000"/>
          <w:sz w:val="28"/>
          <w:szCs w:val="28"/>
        </w:rPr>
      </w:pPr>
      <w:r w:rsidRPr="00EF1E0D">
        <w:rPr>
          <w:color w:val="000000"/>
          <w:sz w:val="28"/>
          <w:szCs w:val="28"/>
        </w:rPr>
        <w:t>3) в рамках ведомственного проекта «Защита населения и территорий Ивановской области от чрезвычайных ситуаций, обеспечение пожарной безопасности и безопасности людей на водных объектах»:</w:t>
      </w:r>
    </w:p>
    <w:p w14:paraId="5EA61DE2" w14:textId="77777777" w:rsidR="005A74FF" w:rsidRPr="00EF1E0D" w:rsidRDefault="005A74FF" w:rsidP="005A74FF">
      <w:pPr>
        <w:pStyle w:val="a5"/>
        <w:suppressAutoHyphens/>
        <w:ind w:firstLine="709"/>
        <w:contextualSpacing/>
        <w:rPr>
          <w:color w:val="000000"/>
          <w:sz w:val="28"/>
          <w:szCs w:val="28"/>
        </w:rPr>
      </w:pPr>
      <w:r w:rsidRPr="00EF1E0D">
        <w:rPr>
          <w:color w:val="000000"/>
          <w:sz w:val="28"/>
          <w:szCs w:val="28"/>
        </w:rPr>
        <w:t xml:space="preserve">- на 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в целях приобретения понтонного моста за счет средств областного бюджета в сумме 35 605 200,0 руб. (100% от назначений);  </w:t>
      </w:r>
    </w:p>
    <w:p w14:paraId="25D53E8B" w14:textId="77777777" w:rsidR="005A74FF" w:rsidRPr="00EF1E0D" w:rsidRDefault="005A74FF" w:rsidP="005A74FF">
      <w:pPr>
        <w:autoSpaceDE w:val="0"/>
        <w:autoSpaceDN w:val="0"/>
        <w:adjustRightInd w:val="0"/>
        <w:ind w:firstLine="709"/>
        <w:contextualSpacing/>
        <w:jc w:val="both"/>
        <w:rPr>
          <w:rFonts w:eastAsiaTheme="minorHAnsi"/>
          <w:sz w:val="28"/>
          <w:szCs w:val="28"/>
          <w:lang w:eastAsia="en-US"/>
        </w:rPr>
      </w:pPr>
      <w:r w:rsidRPr="00EF1E0D">
        <w:rPr>
          <w:color w:val="000000"/>
          <w:sz w:val="28"/>
          <w:szCs w:val="28"/>
        </w:rPr>
        <w:t>4) в рамках н</w:t>
      </w:r>
      <w:r w:rsidRPr="00EF1E0D">
        <w:rPr>
          <w:rFonts w:eastAsiaTheme="minorHAnsi"/>
          <w:sz w:val="28"/>
          <w:szCs w:val="28"/>
          <w:lang w:eastAsia="en-US"/>
        </w:rPr>
        <w:t>епрограммных направлений деятельности органов государственной власти Ивановской области и иных государственных органов Ивановской области:</w:t>
      </w:r>
    </w:p>
    <w:p w14:paraId="00CD335D" w14:textId="77777777" w:rsidR="005A74FF" w:rsidRPr="00EF1E0D" w:rsidRDefault="005A74FF" w:rsidP="005A74FF">
      <w:pPr>
        <w:pStyle w:val="a5"/>
        <w:suppressAutoHyphens/>
        <w:ind w:firstLine="709"/>
        <w:contextualSpacing/>
        <w:rPr>
          <w:color w:val="000000"/>
          <w:sz w:val="28"/>
          <w:szCs w:val="28"/>
        </w:rPr>
      </w:pPr>
      <w:r w:rsidRPr="00EF1E0D">
        <w:rPr>
          <w:color w:val="000000"/>
          <w:sz w:val="28"/>
          <w:szCs w:val="28"/>
        </w:rPr>
        <w:t xml:space="preserve"> - на ремонт и (или) содержание автомобильных дорог по наказам избирателей депутатам Ивановской областной Думы за счет средств областного бюджета в сумме 3 508 028,4 руб. (89,0% от назначений) и средства местных бюджетов, неисполнение обусловлено </w:t>
      </w:r>
      <w:r w:rsidRPr="00EF1E0D">
        <w:rPr>
          <w:sz w:val="28"/>
          <w:szCs w:val="28"/>
        </w:rPr>
        <w:t xml:space="preserve">экономией в связи с отсутствием </w:t>
      </w:r>
      <w:r w:rsidRPr="00EF1E0D">
        <w:rPr>
          <w:color w:val="000000"/>
          <w:sz w:val="28"/>
          <w:szCs w:val="28"/>
        </w:rPr>
        <w:t xml:space="preserve">необходимости в выполнении работ, предусмотренных сметным расчётом (отпадающие работы). </w:t>
      </w:r>
    </w:p>
    <w:p w14:paraId="5B383A98" w14:textId="77777777" w:rsidR="005A74FF" w:rsidRPr="00EF1E0D" w:rsidRDefault="005A74FF" w:rsidP="005A74FF">
      <w:pPr>
        <w:autoSpaceDE w:val="0"/>
        <w:autoSpaceDN w:val="0"/>
        <w:adjustRightInd w:val="0"/>
        <w:ind w:firstLine="709"/>
        <w:contextualSpacing/>
        <w:jc w:val="both"/>
        <w:rPr>
          <w:sz w:val="28"/>
          <w:szCs w:val="28"/>
        </w:rPr>
      </w:pPr>
      <w:r w:rsidRPr="00EF1E0D">
        <w:rPr>
          <w:color w:val="000000"/>
          <w:sz w:val="28"/>
          <w:szCs w:val="28"/>
        </w:rPr>
        <w:t xml:space="preserve">5) в рамках регионального проекта «Создание благоприятных условий для привлечения инвестиций в экономику Ивановской области» </w:t>
      </w:r>
      <w:r w:rsidRPr="00EF1E0D">
        <w:rPr>
          <w:sz w:val="28"/>
          <w:szCs w:val="28"/>
        </w:rPr>
        <w:t>на реализацию инфраструктурного проекта:</w:t>
      </w:r>
    </w:p>
    <w:p w14:paraId="172CC1D3" w14:textId="77777777" w:rsidR="005A74FF" w:rsidRPr="00EF1E0D" w:rsidRDefault="005A74FF" w:rsidP="005A74FF">
      <w:pPr>
        <w:pStyle w:val="a5"/>
        <w:suppressAutoHyphens/>
        <w:ind w:firstLine="708"/>
        <w:rPr>
          <w:sz w:val="28"/>
          <w:szCs w:val="28"/>
        </w:rPr>
      </w:pPr>
      <w:r w:rsidRPr="00EF1E0D">
        <w:rPr>
          <w:color w:val="000000"/>
          <w:sz w:val="28"/>
          <w:szCs w:val="28"/>
        </w:rPr>
        <w:t>- проведение работ по обеспечению транспортной доступности возводимого жилья и создаваемого кампуса,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Громобоя, Жиделева, Демидова, проспектом Ленина, площадью Пушкина и улицей Жарова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территорий Ивановских мануфактур» за счет средств областного бюджета в сумме 11 186 071,74 руб. (100 % от назначений);</w:t>
      </w:r>
    </w:p>
    <w:p w14:paraId="2B146A1C" w14:textId="77777777" w:rsidR="005A74FF" w:rsidRDefault="005A74FF" w:rsidP="005A74FF">
      <w:pPr>
        <w:pStyle w:val="a5"/>
        <w:suppressAutoHyphens/>
        <w:ind w:firstLine="708"/>
        <w:rPr>
          <w:rFonts w:eastAsia="Calibri"/>
          <w:color w:val="000000"/>
          <w:sz w:val="28"/>
          <w:szCs w:val="28"/>
          <w:lang w:eastAsia="en-US"/>
        </w:rPr>
      </w:pPr>
      <w:r w:rsidRPr="00EF1E0D">
        <w:rPr>
          <w:sz w:val="28"/>
          <w:szCs w:val="28"/>
        </w:rPr>
        <w:t xml:space="preserve">6) в рамках регионального проекта «Жилье», направленного </w:t>
      </w:r>
      <w:r w:rsidRPr="00EF1E0D">
        <w:rPr>
          <w:rFonts w:eastAsia="Calibri"/>
          <w:color w:val="000000"/>
          <w:sz w:val="28"/>
          <w:szCs w:val="28"/>
          <w:lang w:eastAsia="en-US"/>
        </w:rPr>
        <w:t>на реализацию национального проекта «Жилье и городская среда»:</w:t>
      </w:r>
    </w:p>
    <w:p w14:paraId="5B82DAE6" w14:textId="77777777" w:rsidR="00CE2D89" w:rsidRPr="00EF1E0D" w:rsidRDefault="00CE2D89" w:rsidP="005A74FF">
      <w:pPr>
        <w:pStyle w:val="a5"/>
        <w:suppressAutoHyphens/>
        <w:ind w:firstLine="708"/>
        <w:rPr>
          <w:rFonts w:eastAsia="Calibri"/>
          <w:color w:val="000000"/>
          <w:sz w:val="28"/>
          <w:szCs w:val="28"/>
          <w:lang w:eastAsia="en-US"/>
        </w:rPr>
      </w:pPr>
    </w:p>
    <w:p w14:paraId="49377F53" w14:textId="77777777" w:rsidR="005A74FF" w:rsidRPr="00EF1E0D" w:rsidRDefault="005A74FF" w:rsidP="005A74FF">
      <w:pPr>
        <w:pStyle w:val="a5"/>
        <w:suppressAutoHyphens/>
        <w:ind w:firstLine="708"/>
        <w:rPr>
          <w:sz w:val="28"/>
          <w:szCs w:val="28"/>
        </w:rPr>
      </w:pPr>
      <w:r w:rsidRPr="00EF1E0D">
        <w:rPr>
          <w:rFonts w:eastAsia="Calibri"/>
          <w:color w:val="000000"/>
          <w:sz w:val="28"/>
          <w:szCs w:val="28"/>
          <w:lang w:eastAsia="en-US"/>
        </w:rPr>
        <w:t xml:space="preserve">- </w:t>
      </w:r>
      <w:r w:rsidRPr="00EF1E0D">
        <w:rPr>
          <w:sz w:val="28"/>
          <w:szCs w:val="28"/>
        </w:rPr>
        <w:t xml:space="preserve"> на разработку проектной документации на строительство автомобильной дороги на участке от проспекта 70-летия Победы до улицы Павла Большевикова в г. Иваново </w:t>
      </w:r>
      <w:r w:rsidRPr="00EF1E0D">
        <w:rPr>
          <w:color w:val="000000"/>
          <w:sz w:val="28"/>
          <w:szCs w:val="28"/>
        </w:rPr>
        <w:t xml:space="preserve">за счет средств областного бюджета </w:t>
      </w:r>
      <w:r w:rsidRPr="00EF1E0D">
        <w:rPr>
          <w:sz w:val="28"/>
          <w:szCs w:val="28"/>
        </w:rPr>
        <w:t>в сумме 4 505 573,35 руб. (100% от назначений):</w:t>
      </w:r>
    </w:p>
    <w:p w14:paraId="711C741B" w14:textId="77777777" w:rsidR="005A74FF" w:rsidRPr="00EF1E0D" w:rsidRDefault="005A74FF" w:rsidP="005A74FF">
      <w:pPr>
        <w:pStyle w:val="a5"/>
        <w:suppressAutoHyphens/>
        <w:ind w:firstLine="708"/>
        <w:rPr>
          <w:rFonts w:eastAsia="Calibri"/>
          <w:color w:val="000000"/>
          <w:sz w:val="28"/>
          <w:szCs w:val="28"/>
          <w:lang w:eastAsia="en-US"/>
        </w:rPr>
      </w:pPr>
      <w:r w:rsidRPr="00EF1E0D">
        <w:rPr>
          <w:sz w:val="28"/>
          <w:szCs w:val="28"/>
        </w:rPr>
        <w:t xml:space="preserve">- на строительство автомобильных дорог на участке от проспекта 70-летия Победы до улицы Павла Большевикова в г. Иваново и на участке, ограниченном улицами Товарная, Рыбинская, переулок Складской и набережной реки Уводь в г. Иваново в рамках стимулирования программ развития жилищного строительства, за </w:t>
      </w:r>
      <w:r w:rsidRPr="00EF1E0D">
        <w:rPr>
          <w:sz w:val="28"/>
          <w:szCs w:val="28"/>
        </w:rPr>
        <w:lastRenderedPageBreak/>
        <w:t>счет средств федерального и областного бюджетов в сумме 335 538 103,83 руб. (92,3% от назначений) и средств бюджета г. Иваново. Н</w:t>
      </w:r>
      <w:r w:rsidRPr="00EF1E0D">
        <w:rPr>
          <w:rFonts w:eastAsia="Calibri"/>
          <w:color w:val="000000"/>
          <w:sz w:val="28"/>
          <w:szCs w:val="28"/>
          <w:lang w:eastAsia="en-US"/>
        </w:rPr>
        <w:t>еисполнение обусловлено отсутствием уведомления на уменьшение средств федерального бюджета в соответствии с заключенными дополнительными соглашениями от 10.12.2024 и 18.12.2024 к соглашению о предоставлении субсидии из федерального бюджета бюджету субъекта Российской Федерации от 25.12.2023 № 069-09-2024-407 в части сокращения финансирования объектов на сумму невостребованных бюджетных средств в связи с завершением строительства объектов.</w:t>
      </w:r>
    </w:p>
    <w:p w14:paraId="67DB9B51" w14:textId="77777777" w:rsidR="00E65910" w:rsidRPr="00E65910" w:rsidRDefault="00E65910" w:rsidP="00E65910">
      <w:pPr>
        <w:overflowPunct w:val="0"/>
        <w:autoSpaceDE w:val="0"/>
        <w:autoSpaceDN w:val="0"/>
        <w:adjustRightInd w:val="0"/>
        <w:ind w:firstLine="709"/>
        <w:contextualSpacing/>
        <w:jc w:val="both"/>
        <w:rPr>
          <w:sz w:val="28"/>
          <w:szCs w:val="28"/>
        </w:rPr>
      </w:pPr>
      <w:r w:rsidRPr="00E65910">
        <w:rPr>
          <w:b/>
          <w:sz w:val="28"/>
          <w:szCs w:val="28"/>
        </w:rPr>
        <w:t xml:space="preserve">По подразделу 0410 </w:t>
      </w:r>
      <w:r w:rsidRPr="00E65910">
        <w:rPr>
          <w:sz w:val="28"/>
          <w:szCs w:val="28"/>
        </w:rPr>
        <w:t>«Связь и информатика»</w:t>
      </w:r>
      <w:r w:rsidRPr="00E65910">
        <w:rPr>
          <w:b/>
          <w:sz w:val="28"/>
          <w:szCs w:val="28"/>
        </w:rPr>
        <w:t xml:space="preserve"> </w:t>
      </w:r>
      <w:r w:rsidRPr="00E65910">
        <w:rPr>
          <w:sz w:val="28"/>
          <w:szCs w:val="28"/>
        </w:rPr>
        <w:t>отражены расходы на обеспечение деятельности органа государственной власти, осуществляющего руководство и управление в сфере информатизации, связи и развития информационного общества, а также реализацию мероприятий по поддержке (развитию) связи и информационных технологий.</w:t>
      </w:r>
    </w:p>
    <w:p w14:paraId="6EE25AA6" w14:textId="77777777" w:rsidR="00E65910" w:rsidRPr="00E65910" w:rsidRDefault="00E65910" w:rsidP="00E65910">
      <w:pPr>
        <w:suppressAutoHyphens/>
        <w:ind w:firstLine="709"/>
        <w:contextualSpacing/>
        <w:jc w:val="both"/>
        <w:rPr>
          <w:sz w:val="28"/>
          <w:szCs w:val="28"/>
          <w:lang w:val="x-none" w:eastAsia="x-none"/>
        </w:rPr>
      </w:pPr>
      <w:r w:rsidRPr="00E65910">
        <w:rPr>
          <w:sz w:val="28"/>
          <w:szCs w:val="28"/>
          <w:lang w:val="x-none" w:eastAsia="x-none"/>
        </w:rPr>
        <w:t xml:space="preserve">Исполнение расходов составило </w:t>
      </w:r>
      <w:r w:rsidRPr="00E65910">
        <w:rPr>
          <w:sz w:val="28"/>
          <w:szCs w:val="28"/>
          <w:lang w:eastAsia="x-none"/>
        </w:rPr>
        <w:t xml:space="preserve">130 974,4 </w:t>
      </w:r>
      <w:r w:rsidRPr="00E65910">
        <w:rPr>
          <w:sz w:val="28"/>
          <w:szCs w:val="28"/>
          <w:lang w:val="x-none" w:eastAsia="x-none"/>
        </w:rPr>
        <w:t>тыс. руб. или 9</w:t>
      </w:r>
      <w:r w:rsidRPr="00E65910">
        <w:rPr>
          <w:sz w:val="28"/>
          <w:szCs w:val="28"/>
          <w:lang w:eastAsia="x-none"/>
        </w:rPr>
        <w:t>6</w:t>
      </w:r>
      <w:r w:rsidRPr="00E65910">
        <w:rPr>
          <w:sz w:val="28"/>
          <w:szCs w:val="28"/>
          <w:lang w:val="x-none" w:eastAsia="x-none"/>
        </w:rPr>
        <w:t>,4 % от утвержденных бюджетных ассигнований.</w:t>
      </w:r>
    </w:p>
    <w:p w14:paraId="7CBC858B" w14:textId="77777777" w:rsidR="00E65910" w:rsidRPr="00E65910" w:rsidRDefault="00E65910" w:rsidP="00E65910">
      <w:pPr>
        <w:overflowPunct w:val="0"/>
        <w:autoSpaceDE w:val="0"/>
        <w:autoSpaceDN w:val="0"/>
        <w:adjustRightInd w:val="0"/>
        <w:ind w:firstLine="709"/>
        <w:contextualSpacing/>
        <w:jc w:val="both"/>
        <w:rPr>
          <w:color w:val="000000"/>
          <w:sz w:val="28"/>
          <w:szCs w:val="20"/>
        </w:rPr>
      </w:pPr>
      <w:r w:rsidRPr="00E65910">
        <w:rPr>
          <w:color w:val="000000"/>
          <w:sz w:val="28"/>
          <w:szCs w:val="20"/>
        </w:rPr>
        <w:t>В рамках данного подраздела в 2024 году осуществлялись в том числе расходы по:</w:t>
      </w:r>
    </w:p>
    <w:p w14:paraId="675C0D6B" w14:textId="77777777" w:rsidR="00E65910" w:rsidRPr="00E65910" w:rsidRDefault="00E65910" w:rsidP="00E65910">
      <w:pPr>
        <w:overflowPunct w:val="0"/>
        <w:autoSpaceDE w:val="0"/>
        <w:autoSpaceDN w:val="0"/>
        <w:adjustRightInd w:val="0"/>
        <w:ind w:firstLine="709"/>
        <w:contextualSpacing/>
        <w:jc w:val="both"/>
        <w:rPr>
          <w:sz w:val="28"/>
          <w:szCs w:val="28"/>
        </w:rPr>
      </w:pPr>
      <w:r w:rsidRPr="00E65910">
        <w:rPr>
          <w:color w:val="000000"/>
          <w:sz w:val="28"/>
          <w:szCs w:val="20"/>
        </w:rPr>
        <w:t>- созданию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w:t>
      </w:r>
      <w:r w:rsidRPr="00E65910">
        <w:rPr>
          <w:sz w:val="28"/>
          <w:szCs w:val="28"/>
        </w:rPr>
        <w:t xml:space="preserve"> в сумме 3 999,9 тыс. руб. (100,0 % от утвержденных бюджетных ассигнований);</w:t>
      </w:r>
    </w:p>
    <w:p w14:paraId="517BBFAD" w14:textId="77777777" w:rsidR="00E65910" w:rsidRPr="00E65910" w:rsidRDefault="00E65910" w:rsidP="00E65910">
      <w:pPr>
        <w:overflowPunct w:val="0"/>
        <w:autoSpaceDE w:val="0"/>
        <w:autoSpaceDN w:val="0"/>
        <w:adjustRightInd w:val="0"/>
        <w:ind w:firstLine="709"/>
        <w:contextualSpacing/>
        <w:jc w:val="both"/>
        <w:rPr>
          <w:sz w:val="28"/>
          <w:szCs w:val="28"/>
        </w:rPr>
      </w:pPr>
      <w:r w:rsidRPr="00E65910">
        <w:rPr>
          <w:sz w:val="28"/>
          <w:szCs w:val="28"/>
        </w:rPr>
        <w:t>- оснащению лицензионным программным обеспечением исполнительных органов государственной власти Ивановской области в сумме 10 077,9 тыс. руб. (100,0 % от утвержденных бюджетных ассигнований);</w:t>
      </w:r>
    </w:p>
    <w:p w14:paraId="137528B7" w14:textId="77777777" w:rsidR="00E65910" w:rsidRPr="00E65910" w:rsidRDefault="00E65910" w:rsidP="00E65910">
      <w:pPr>
        <w:overflowPunct w:val="0"/>
        <w:autoSpaceDE w:val="0"/>
        <w:autoSpaceDN w:val="0"/>
        <w:adjustRightInd w:val="0"/>
        <w:ind w:firstLine="709"/>
        <w:contextualSpacing/>
        <w:jc w:val="both"/>
        <w:rPr>
          <w:sz w:val="28"/>
          <w:szCs w:val="28"/>
        </w:rPr>
      </w:pPr>
      <w:r w:rsidRPr="00E65910">
        <w:rPr>
          <w:sz w:val="28"/>
          <w:szCs w:val="28"/>
        </w:rPr>
        <w:t>- организации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 в сумме 3 122,2 тыс. руб. (100,0 % от утвержденных бюджетных ассигнований).</w:t>
      </w:r>
    </w:p>
    <w:p w14:paraId="10A7B84B" w14:textId="77777777" w:rsidR="00E65910" w:rsidRPr="00E65910" w:rsidRDefault="00E65910" w:rsidP="00E65910">
      <w:pPr>
        <w:overflowPunct w:val="0"/>
        <w:autoSpaceDE w:val="0"/>
        <w:autoSpaceDN w:val="0"/>
        <w:adjustRightInd w:val="0"/>
        <w:jc w:val="both"/>
        <w:rPr>
          <w:rFonts w:eastAsia="Calibri"/>
          <w:sz w:val="28"/>
          <w:szCs w:val="28"/>
        </w:rPr>
      </w:pPr>
      <w:r w:rsidRPr="00E65910">
        <w:rPr>
          <w:sz w:val="28"/>
          <w:szCs w:val="28"/>
        </w:rPr>
        <w:t>- техническому сопровождению и обследованию информационных систем и телекоммуникационного оборудования для органов государственной власти Ивановской области в сумме 56 473,7 тыс. руб. (95,1 % от утвержденных бюджетных ассигнований). Увеличение объемов бюджетных ассигнований на реализацию  данного мероприятия в 2024 году по сравнению с 2023 годом на 37598,9 тыс.руб. (199,2 %) обусловлено реализацией завершающего этапа в 2024 году по созданию единого центра обработки данных для формирования единой IT инфраструктуры, обеспечивающей информационную безопасность информационных систем исполнительных органов государственной власти Ивановской области, а также приобретением специализированных программных продуктов и выполнением работ по развитию централизованной базы бухгалтерии и</w:t>
      </w:r>
      <w:r w:rsidRPr="00E65910">
        <w:rPr>
          <w:rFonts w:eastAsia="Calibri"/>
          <w:sz w:val="28"/>
          <w:szCs w:val="28"/>
        </w:rPr>
        <w:t>сполнительного органа государственной власти Ивановской области в сфере образования и науки</w:t>
      </w:r>
      <w:r w:rsidRPr="00E65910">
        <w:rPr>
          <w:sz w:val="28"/>
          <w:szCs w:val="28"/>
        </w:rPr>
        <w:t xml:space="preserve"> и технических средств для сети передачи данных в органах государственной власти Ивановской области.</w:t>
      </w:r>
    </w:p>
    <w:p w14:paraId="3DBFC636" w14:textId="77777777" w:rsidR="005A74FF" w:rsidRPr="00EF1E0D" w:rsidRDefault="005A74FF" w:rsidP="005A74FF">
      <w:pPr>
        <w:autoSpaceDE w:val="0"/>
        <w:autoSpaceDN w:val="0"/>
        <w:adjustRightInd w:val="0"/>
        <w:ind w:firstLine="709"/>
        <w:contextualSpacing/>
        <w:jc w:val="both"/>
        <w:rPr>
          <w:rFonts w:eastAsia="Calibri"/>
          <w:color w:val="000000"/>
          <w:sz w:val="28"/>
          <w:szCs w:val="28"/>
          <w:lang w:eastAsia="en-US"/>
        </w:rPr>
      </w:pPr>
      <w:r w:rsidRPr="00EF1E0D">
        <w:rPr>
          <w:rFonts w:eastAsia="Calibri"/>
          <w:color w:val="000000"/>
          <w:sz w:val="28"/>
          <w:szCs w:val="28"/>
          <w:lang w:eastAsia="en-US"/>
        </w:rPr>
        <w:lastRenderedPageBreak/>
        <w:t>В 2024 году средства консолидированного бюджета были направлены в рамках в</w:t>
      </w:r>
      <w:r w:rsidRPr="00EF1E0D">
        <w:rPr>
          <w:rFonts w:eastAsiaTheme="minorHAnsi"/>
          <w:sz w:val="28"/>
          <w:szCs w:val="28"/>
          <w:lang w:eastAsia="en-US"/>
        </w:rPr>
        <w:t xml:space="preserve">едомственного проекта «Электронное правительство» </w:t>
      </w:r>
      <w:r w:rsidRPr="00EF1E0D">
        <w:rPr>
          <w:rFonts w:eastAsia="Calibri"/>
          <w:color w:val="000000"/>
          <w:sz w:val="28"/>
          <w:szCs w:val="28"/>
          <w:lang w:eastAsia="en-US"/>
        </w:rPr>
        <w:t>на:</w:t>
      </w:r>
    </w:p>
    <w:p w14:paraId="0123EA06" w14:textId="77777777" w:rsidR="005A74FF" w:rsidRPr="00EF1E0D" w:rsidRDefault="005A74FF" w:rsidP="005A74FF">
      <w:pPr>
        <w:pStyle w:val="a5"/>
        <w:suppressAutoHyphens/>
        <w:ind w:firstLine="709"/>
        <w:contextualSpacing/>
        <w:rPr>
          <w:color w:val="000000"/>
          <w:sz w:val="28"/>
          <w:szCs w:val="28"/>
        </w:rPr>
      </w:pPr>
      <w:r w:rsidRPr="00EF1E0D">
        <w:rPr>
          <w:color w:val="000000"/>
          <w:sz w:val="28"/>
          <w:szCs w:val="28"/>
        </w:rPr>
        <w:t>- развитие и сопровождение региональной системы межведомственного электронного взаимодействия за счет средств областного бюджета в сумме 19 444 800,00 руб. (100% от назначений);</w:t>
      </w:r>
    </w:p>
    <w:p w14:paraId="59D5AAF1" w14:textId="77777777" w:rsidR="005A74FF" w:rsidRPr="00EF1E0D" w:rsidRDefault="005A74FF" w:rsidP="005A74FF">
      <w:pPr>
        <w:pStyle w:val="a5"/>
        <w:suppressAutoHyphens/>
        <w:ind w:firstLine="709"/>
        <w:contextualSpacing/>
        <w:rPr>
          <w:color w:val="000000"/>
          <w:sz w:val="28"/>
          <w:szCs w:val="28"/>
        </w:rPr>
      </w:pPr>
      <w:r w:rsidRPr="00EF1E0D">
        <w:rPr>
          <w:color w:val="000000"/>
          <w:sz w:val="28"/>
          <w:szCs w:val="28"/>
        </w:rPr>
        <w:t>- развитие и сопровождение региональной системы электронного документооборота за счет средств областного бюджета в сумме 7 596 000,0 руб. (100% от назначений);</w:t>
      </w:r>
    </w:p>
    <w:p w14:paraId="750BB352" w14:textId="77777777" w:rsidR="005A74FF" w:rsidRPr="00EF1E0D" w:rsidRDefault="005A74FF" w:rsidP="005A74FF">
      <w:pPr>
        <w:ind w:firstLine="709"/>
        <w:contextualSpacing/>
        <w:jc w:val="both"/>
        <w:rPr>
          <w:sz w:val="28"/>
          <w:szCs w:val="28"/>
        </w:rPr>
      </w:pPr>
      <w:r w:rsidRPr="00EF1E0D">
        <w:rPr>
          <w:color w:val="000000"/>
          <w:sz w:val="28"/>
          <w:szCs w:val="28"/>
        </w:rPr>
        <w:t>- разработка и размещение на Едином портале государственных и муниципальных услуг (функций) интерактивных форм сообщений, обращений, заявлений и документов, а также заявлений об электронной записи на прием для органов государственной власти Ивановской области с использованием подсистемы единого портала, предоставляющей функциональные механизмы интерактивной среды разработки интерактивных форм и предназначенной для разработки, хранения и тестирования разрабатываемых интерактивных форм за счет средств областного бюджета в сумме 704 000,0 руб. (27% от назначений), неисполнение обусловлено нарушения подрядчиком сроков оказания услуг по разработке интерактивных портальных форм государственных услуг Ивановской области и подготовки их к публикации на едином портале государственных услуг.</w:t>
      </w:r>
    </w:p>
    <w:p w14:paraId="0F6E58D7" w14:textId="77777777" w:rsidR="009543DE" w:rsidRPr="009543DE" w:rsidRDefault="009543DE" w:rsidP="009543DE">
      <w:pPr>
        <w:overflowPunct w:val="0"/>
        <w:autoSpaceDE w:val="0"/>
        <w:autoSpaceDN w:val="0"/>
        <w:adjustRightInd w:val="0"/>
        <w:ind w:firstLine="709"/>
        <w:contextualSpacing/>
        <w:jc w:val="both"/>
        <w:rPr>
          <w:sz w:val="28"/>
          <w:szCs w:val="28"/>
        </w:rPr>
      </w:pPr>
      <w:r w:rsidRPr="009543DE">
        <w:rPr>
          <w:rFonts w:eastAsia="Calibri"/>
          <w:b/>
          <w:sz w:val="28"/>
          <w:szCs w:val="28"/>
        </w:rPr>
        <w:t xml:space="preserve">По подразделу 0412 </w:t>
      </w:r>
      <w:r w:rsidRPr="009543DE">
        <w:rPr>
          <w:rFonts w:eastAsia="Calibri"/>
          <w:sz w:val="28"/>
          <w:szCs w:val="28"/>
        </w:rPr>
        <w:t xml:space="preserve">«Другие вопросы в области национальной экономики» исполнение за 2023 год составило 865 834,5 тыс.  руб. или 35,6 % от утвержденных бюджетных ассигнований. </w:t>
      </w:r>
    </w:p>
    <w:p w14:paraId="1752D8DF" w14:textId="77777777" w:rsidR="009543DE" w:rsidRPr="009543DE" w:rsidRDefault="009543DE" w:rsidP="009543DE">
      <w:pPr>
        <w:overflowPunct w:val="0"/>
        <w:autoSpaceDE w:val="0"/>
        <w:autoSpaceDN w:val="0"/>
        <w:adjustRightInd w:val="0"/>
        <w:ind w:firstLine="709"/>
        <w:jc w:val="both"/>
        <w:rPr>
          <w:sz w:val="28"/>
          <w:szCs w:val="28"/>
        </w:rPr>
      </w:pPr>
      <w:r w:rsidRPr="009543DE">
        <w:rPr>
          <w:rFonts w:eastAsia="Calibri"/>
          <w:sz w:val="28"/>
          <w:szCs w:val="28"/>
        </w:rPr>
        <w:t xml:space="preserve">Уменьшение расходов в 2024 году по сравнению с 2023 годом составило 86 665,6 тыс. руб. </w:t>
      </w:r>
      <w:r w:rsidRPr="009543DE">
        <w:rPr>
          <w:sz w:val="28"/>
          <w:szCs w:val="28"/>
        </w:rPr>
        <w:t xml:space="preserve"> (9,1 % ). </w:t>
      </w:r>
    </w:p>
    <w:p w14:paraId="60568F4B" w14:textId="77777777" w:rsidR="009543DE" w:rsidRPr="009543DE" w:rsidRDefault="009543DE" w:rsidP="009543DE">
      <w:pPr>
        <w:overflowPunct w:val="0"/>
        <w:autoSpaceDE w:val="0"/>
        <w:autoSpaceDN w:val="0"/>
        <w:adjustRightInd w:val="0"/>
        <w:ind w:firstLine="709"/>
        <w:jc w:val="both"/>
        <w:rPr>
          <w:rFonts w:eastAsia="Calibri"/>
          <w:sz w:val="28"/>
          <w:szCs w:val="28"/>
        </w:rPr>
      </w:pPr>
      <w:r w:rsidRPr="009543DE">
        <w:rPr>
          <w:sz w:val="28"/>
          <w:szCs w:val="28"/>
        </w:rPr>
        <w:t>На изменение расходов повлияло в том числе уменьшение субсидии автономной некоммерческой организации «Центр развития туризма и гостеприимства Ивановской области» на продвижение туристического потенциала Ивановской области в связи с окончанием участия Ивановской области в международной выставке - форуме «Россия»;</w:t>
      </w:r>
    </w:p>
    <w:p w14:paraId="506EA760" w14:textId="77777777" w:rsidR="005A74FF" w:rsidRPr="00EF1E0D" w:rsidRDefault="005A74FF" w:rsidP="005A74FF">
      <w:pPr>
        <w:autoSpaceDE w:val="0"/>
        <w:autoSpaceDN w:val="0"/>
        <w:adjustRightInd w:val="0"/>
        <w:ind w:firstLine="709"/>
        <w:contextualSpacing/>
        <w:jc w:val="both"/>
        <w:rPr>
          <w:rFonts w:eastAsia="Calibri"/>
          <w:color w:val="000000"/>
          <w:sz w:val="28"/>
          <w:szCs w:val="28"/>
          <w:lang w:eastAsia="en-US"/>
        </w:rPr>
      </w:pPr>
      <w:r w:rsidRPr="00EF1E0D">
        <w:rPr>
          <w:rFonts w:eastAsia="Calibri"/>
          <w:color w:val="000000"/>
          <w:sz w:val="28"/>
          <w:szCs w:val="28"/>
          <w:lang w:eastAsia="en-US"/>
        </w:rPr>
        <w:t>В 2024 году средства консолидированного бюджета были направлены:</w:t>
      </w:r>
    </w:p>
    <w:p w14:paraId="4017F7E6" w14:textId="77777777" w:rsidR="005A74FF" w:rsidRPr="00EF1E0D" w:rsidRDefault="005A74FF" w:rsidP="005A74FF">
      <w:pPr>
        <w:pStyle w:val="a5"/>
        <w:suppressAutoHyphens/>
        <w:ind w:firstLine="708"/>
        <w:rPr>
          <w:color w:val="000000"/>
          <w:sz w:val="28"/>
          <w:szCs w:val="28"/>
        </w:rPr>
      </w:pPr>
      <w:r w:rsidRPr="00EF1E0D">
        <w:rPr>
          <w:color w:val="000000"/>
          <w:sz w:val="28"/>
          <w:szCs w:val="28"/>
        </w:rPr>
        <w:t>1) в рамках регионального проекта «Развитие зарядной инфраструктуры для электромобилей» на реализацию мероприятий по развитию зарядной инфраструктуры для электромобилей за счет средств областного и федерального бюджетов в сумме 31 226 751,32 руб. (45,2 % от назначений), неисполнение обусловлено отсутствием заявок инвесторов на установку 3-х зарядных станций из 25 запланированных, а также экономией в связи с оптимизацией технологического процесса установки станций и, соответственно, удешевлением стоимости выполненных работ по сравнению с запланированной;</w:t>
      </w:r>
    </w:p>
    <w:p w14:paraId="728E0D37" w14:textId="77777777" w:rsidR="005A74FF" w:rsidRPr="00EF1E0D" w:rsidRDefault="005A74FF" w:rsidP="005A74FF">
      <w:pPr>
        <w:pStyle w:val="a5"/>
        <w:suppressAutoHyphens/>
        <w:ind w:firstLine="708"/>
        <w:rPr>
          <w:sz w:val="28"/>
          <w:szCs w:val="28"/>
        </w:rPr>
      </w:pPr>
      <w:r w:rsidRPr="00EF1E0D">
        <w:rPr>
          <w:sz w:val="28"/>
          <w:szCs w:val="28"/>
        </w:rPr>
        <w:t>2) в рамках ведомственного проекта «Восстановление нарушенных прав граждан – участников долевого строительства»:</w:t>
      </w:r>
    </w:p>
    <w:p w14:paraId="4E9DEEF1" w14:textId="77777777" w:rsidR="005A74FF" w:rsidRPr="00EF1E0D" w:rsidRDefault="005A74FF" w:rsidP="005A74FF">
      <w:pPr>
        <w:pStyle w:val="a5"/>
        <w:suppressAutoHyphens/>
        <w:ind w:firstLine="708"/>
        <w:rPr>
          <w:sz w:val="28"/>
          <w:szCs w:val="28"/>
        </w:rPr>
      </w:pPr>
      <w:r w:rsidRPr="00EF1E0D">
        <w:rPr>
          <w:sz w:val="28"/>
          <w:szCs w:val="28"/>
        </w:rPr>
        <w:t>- на предоставление субсидии некоммерческой организации «Фонд Ивановской области защиты прав граждан - участников долевого строительства» в виде имущественного взноса Ивановской области на осуществление текущей деятельности за счет средств областного бюджета в сумме 8 818 941,49 руб. (100 % от назначений);</w:t>
      </w:r>
    </w:p>
    <w:p w14:paraId="1BE4660D" w14:textId="77777777" w:rsidR="005A74FF" w:rsidRPr="00EF1E0D" w:rsidRDefault="005A74FF" w:rsidP="005A74FF">
      <w:pPr>
        <w:pStyle w:val="a5"/>
        <w:suppressAutoHyphens/>
        <w:ind w:firstLine="708"/>
        <w:rPr>
          <w:sz w:val="28"/>
          <w:szCs w:val="28"/>
        </w:rPr>
      </w:pPr>
      <w:r w:rsidRPr="00EF1E0D">
        <w:rPr>
          <w:sz w:val="28"/>
          <w:szCs w:val="28"/>
        </w:rPr>
        <w:lastRenderedPageBreak/>
        <w:t>3) в рамках регионального проекта «Развитие туристической инфраструктуры» на создание модульных некапитальных средств размещения при реализации инвестиционных проектов за счет средств областного и федерального бюджетов в сумме 26 080 808,08 руб. (100 % от назначений);</w:t>
      </w:r>
    </w:p>
    <w:p w14:paraId="242BB3AD" w14:textId="77777777" w:rsidR="005A74FF" w:rsidRPr="00EF1E0D" w:rsidRDefault="005A74FF" w:rsidP="005A74FF">
      <w:pPr>
        <w:pStyle w:val="a5"/>
        <w:suppressAutoHyphens/>
        <w:ind w:firstLine="708"/>
        <w:rPr>
          <w:sz w:val="28"/>
          <w:szCs w:val="28"/>
        </w:rPr>
      </w:pPr>
      <w:r w:rsidRPr="00EF1E0D">
        <w:rPr>
          <w:color w:val="000000"/>
          <w:sz w:val="28"/>
          <w:szCs w:val="28"/>
        </w:rPr>
        <w:t>4) в рамках регионального проекта «Создание благоприятных условий для привлечения инвестиций в экономику Ивановской области»:</w:t>
      </w:r>
    </w:p>
    <w:p w14:paraId="3B98BB1B" w14:textId="77777777" w:rsidR="005A74FF" w:rsidRDefault="005A74FF" w:rsidP="005A74FF">
      <w:pPr>
        <w:pStyle w:val="a5"/>
        <w:suppressAutoHyphens/>
        <w:ind w:firstLine="708"/>
        <w:rPr>
          <w:sz w:val="28"/>
          <w:szCs w:val="28"/>
        </w:rPr>
      </w:pPr>
      <w:r w:rsidRPr="00EF1E0D">
        <w:rPr>
          <w:sz w:val="28"/>
          <w:szCs w:val="28"/>
        </w:rPr>
        <w:t>-  на предоставление субсидии юридическим лицам в целях возмещения затрат на проектирование (включая затраты на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реконструкции и капитального ремонта объектов капитального строительства), капитальных затрат на создание, модернизацию и (или) реконструкцию объектов инфраструктуры особой экономической зоны промышленно-производственного типа «Иваново», разработку технических условий и технологическое присоединение объектов инфраструктуры особой экономической зоны промышленно-производственного типа «Иваново» за счет средств областного бюджета в сумме 174 632 815,64 руб. (69,9 % от назначений). В рамках порядка предоставления субсидии для участия в отборе АО «УК «ОЭЗ «Иваново» предоставлен полный пакет документов по двум объектам на площадке г. Родники. Неисполнение обусловлено отсутствием положительного заключения государственной экспертизы проектной документации на остальные  шесть объектов, расположенные в г. Родники и г. Иваново.</w:t>
      </w:r>
    </w:p>
    <w:p w14:paraId="05D8C0A8" w14:textId="71EC6599" w:rsidR="009543DE" w:rsidRPr="009543DE" w:rsidRDefault="009543DE" w:rsidP="009543DE">
      <w:pPr>
        <w:overflowPunct w:val="0"/>
        <w:autoSpaceDE w:val="0"/>
        <w:autoSpaceDN w:val="0"/>
        <w:adjustRightInd w:val="0"/>
        <w:ind w:firstLine="709"/>
        <w:jc w:val="both"/>
        <w:rPr>
          <w:rFonts w:eastAsia="Calibri"/>
          <w:bCs/>
          <w:sz w:val="28"/>
          <w:szCs w:val="28"/>
        </w:rPr>
      </w:pPr>
      <w:r w:rsidRPr="009543DE">
        <w:rPr>
          <w:rFonts w:eastAsia="Calibri"/>
          <w:bCs/>
          <w:sz w:val="28"/>
          <w:szCs w:val="28"/>
        </w:rPr>
        <w:t xml:space="preserve">По данному подразделу отражены в том числе расходы на обеспечение деятельности </w:t>
      </w:r>
      <w:r w:rsidRPr="009543DE">
        <w:rPr>
          <w:sz w:val="28"/>
          <w:szCs w:val="28"/>
        </w:rPr>
        <w:t xml:space="preserve">исполнительного органа государственной власти </w:t>
      </w:r>
      <w:r w:rsidRPr="009543DE">
        <w:rPr>
          <w:rFonts w:eastAsia="Calibri"/>
          <w:bCs/>
          <w:sz w:val="28"/>
          <w:szCs w:val="28"/>
        </w:rPr>
        <w:t xml:space="preserve">в области государственного регулирования цен и тарифов, а также </w:t>
      </w:r>
      <w:r w:rsidRPr="009543DE">
        <w:rPr>
          <w:sz w:val="28"/>
          <w:szCs w:val="28"/>
        </w:rPr>
        <w:t>созданного с 01.04.2024 исполнительного органа государственной власти в сфере туризма.</w:t>
      </w:r>
    </w:p>
    <w:p w14:paraId="09B5511E" w14:textId="77777777" w:rsidR="005A74FF" w:rsidRPr="00EF1E0D" w:rsidRDefault="005A74FF" w:rsidP="005A74FF">
      <w:pPr>
        <w:pStyle w:val="a5"/>
        <w:suppressAutoHyphens/>
        <w:ind w:firstLine="708"/>
        <w:rPr>
          <w:sz w:val="28"/>
          <w:szCs w:val="28"/>
        </w:rPr>
      </w:pPr>
      <w:r w:rsidRPr="00EF1E0D">
        <w:rPr>
          <w:sz w:val="28"/>
          <w:szCs w:val="28"/>
        </w:rPr>
        <w:t>В 2024 году в рамках комплекса процессных мероприятий «Осуществление деятельности в области строительства» государственной программы Ивановской области «Обеспечение доступным и комфортным жильем населения Ивановской области»</w:t>
      </w:r>
      <w:r w:rsidRPr="00EF1E0D">
        <w:rPr>
          <w:rFonts w:eastAsia="Calibri"/>
          <w:color w:val="000000"/>
          <w:sz w:val="28"/>
          <w:szCs w:val="28"/>
          <w:lang w:eastAsia="en-US"/>
        </w:rPr>
        <w:t xml:space="preserve"> из областного бюджета были направлены средства на предоставление субсидии бюджетам муниципальных образований Ивановской области на снос объектов капитального строительства, находящихся в неудовлетворительном состоянии и представляющих угрозу жизни и здоровью граждан, за счет средств областного бюджета в сумме  1 216 574,46 руб. </w:t>
      </w:r>
      <w:r w:rsidRPr="00EF1E0D">
        <w:rPr>
          <w:sz w:val="28"/>
          <w:szCs w:val="28"/>
        </w:rPr>
        <w:t xml:space="preserve">(52,2 % от назначений); неисполнение обусловлено экономией, сложившейся по результатам проведения конкурсных процедур в городском округе Тейково по сносу разрушенного здания бассейна в микрорайоне Красные Сосенки.     </w:t>
      </w:r>
    </w:p>
    <w:p w14:paraId="0BF5A080" w14:textId="77777777" w:rsidR="005A74FF" w:rsidRPr="00EF1E0D" w:rsidRDefault="005A74FF" w:rsidP="005A74FF">
      <w:pPr>
        <w:pStyle w:val="a5"/>
        <w:ind w:firstLine="709"/>
        <w:rPr>
          <w:sz w:val="28"/>
          <w:szCs w:val="28"/>
        </w:rPr>
      </w:pPr>
      <w:r w:rsidRPr="00EF1E0D">
        <w:rPr>
          <w:sz w:val="28"/>
          <w:szCs w:val="28"/>
        </w:rPr>
        <w:t>На реализацию национального проекта «Малое и среднее предпринимательство и поддержка индивидуальной предпринимательской инициативы» расходы областного бюджета исполнены в сумме 126 052 520,97 руб. (99,9 %), которые были направлены на предоставление субсидий, в том числе:</w:t>
      </w:r>
    </w:p>
    <w:p w14:paraId="691B159B" w14:textId="77777777" w:rsidR="005A74FF" w:rsidRPr="00EF1E0D" w:rsidRDefault="005A74FF" w:rsidP="005A74FF">
      <w:pPr>
        <w:pStyle w:val="a5"/>
        <w:ind w:firstLine="709"/>
        <w:rPr>
          <w:sz w:val="28"/>
          <w:szCs w:val="28"/>
        </w:rPr>
      </w:pPr>
      <w:r w:rsidRPr="00EF1E0D">
        <w:rPr>
          <w:sz w:val="28"/>
          <w:szCs w:val="28"/>
        </w:rPr>
        <w:t xml:space="preserve">- автономной некоммерческой организации «Центр развития предпринимательства и поддержки экспорта Ивановской области»: на предоставление услуг для физических лиц, применяющих специальный налоговый </w:t>
      </w:r>
      <w:r w:rsidRPr="00EF1E0D">
        <w:rPr>
          <w:sz w:val="28"/>
          <w:szCs w:val="28"/>
        </w:rPr>
        <w:lastRenderedPageBreak/>
        <w:t>режим «Налог на профессиональный доход», на развитие центра поддержки экспорта, на вовлечение граждан в предпринимательскую деятельность;</w:t>
      </w:r>
    </w:p>
    <w:p w14:paraId="4F18C39C" w14:textId="77777777" w:rsidR="005A74FF" w:rsidRPr="00EF1E0D" w:rsidRDefault="005A74FF" w:rsidP="005A74FF">
      <w:pPr>
        <w:pStyle w:val="a5"/>
        <w:ind w:firstLine="709"/>
        <w:rPr>
          <w:sz w:val="28"/>
          <w:szCs w:val="28"/>
        </w:rPr>
      </w:pPr>
      <w:r w:rsidRPr="00EF1E0D">
        <w:rPr>
          <w:sz w:val="28"/>
          <w:szCs w:val="28"/>
        </w:rPr>
        <w:t xml:space="preserve">- субъектам малого и среднего предпринимательства, осуществляющим деятельность в сфере социального предпринимательства направлено 92,4 % плановых назначений, </w:t>
      </w:r>
      <w:r w:rsidRPr="00EF1E0D">
        <w:rPr>
          <w:color w:val="000000"/>
          <w:sz w:val="28"/>
          <w:szCs w:val="28"/>
        </w:rPr>
        <w:t>неисполнение обусловлено экономией в связи с не прохождением</w:t>
      </w:r>
      <w:r w:rsidRPr="00EF1E0D">
        <w:rPr>
          <w:color w:val="000000"/>
          <w:sz w:val="28"/>
          <w:shd w:val="clear" w:color="auto" w:fill="FFFFFF"/>
        </w:rPr>
        <w:t xml:space="preserve"> конкурсного отбора</w:t>
      </w:r>
      <w:r w:rsidRPr="00EF1E0D">
        <w:rPr>
          <w:color w:val="000000"/>
          <w:sz w:val="28"/>
          <w:szCs w:val="28"/>
        </w:rPr>
        <w:t xml:space="preserve"> </w:t>
      </w:r>
      <w:r w:rsidRPr="00EF1E0D">
        <w:rPr>
          <w:color w:val="000000"/>
          <w:sz w:val="28"/>
          <w:shd w:val="clear" w:color="auto" w:fill="FFFFFF"/>
        </w:rPr>
        <w:t>одного из его участников</w:t>
      </w:r>
      <w:r w:rsidRPr="00EF1E0D">
        <w:rPr>
          <w:sz w:val="28"/>
          <w:szCs w:val="28"/>
        </w:rPr>
        <w:t>;</w:t>
      </w:r>
    </w:p>
    <w:p w14:paraId="04150B85" w14:textId="77777777" w:rsidR="005A74FF" w:rsidRPr="00EF1E0D" w:rsidRDefault="005A74FF" w:rsidP="005A74FF">
      <w:pPr>
        <w:pStyle w:val="a5"/>
        <w:ind w:firstLine="709"/>
        <w:rPr>
          <w:sz w:val="28"/>
          <w:szCs w:val="28"/>
        </w:rPr>
      </w:pPr>
      <w:r w:rsidRPr="00EF1E0D">
        <w:rPr>
          <w:sz w:val="28"/>
          <w:szCs w:val="28"/>
        </w:rPr>
        <w:t>- автономной некоммерческой организации «Центр гарантийный поддержки Ивановской области» на обеспечение предоставления поручительств (гарантий) субъектам малого и среднего предпринимательства.</w:t>
      </w:r>
    </w:p>
    <w:p w14:paraId="3667AA9C" w14:textId="77777777" w:rsidR="005A74FF" w:rsidRPr="00EF1E0D" w:rsidRDefault="005A74FF" w:rsidP="005A74FF">
      <w:pPr>
        <w:pStyle w:val="a5"/>
        <w:ind w:firstLine="709"/>
        <w:rPr>
          <w:sz w:val="28"/>
          <w:szCs w:val="28"/>
        </w:rPr>
      </w:pPr>
      <w:r w:rsidRPr="00EF1E0D">
        <w:rPr>
          <w:sz w:val="28"/>
          <w:szCs w:val="28"/>
        </w:rPr>
        <w:t>На предоставление субсидии некоммерческой организации «Региональный Фонд развития промышленности Ивановской области» для предоставления займов субъектам деятельности в сфере промышленности и обеспечение текущей деятельности, на капитализацию в целях реализации инвестиционных проектов субъектами деятельности в сфере промышленности направлено 100% плановых назначений.</w:t>
      </w:r>
    </w:p>
    <w:p w14:paraId="4208EC7A" w14:textId="77777777" w:rsidR="005A74FF" w:rsidRPr="00EF1E0D" w:rsidRDefault="005A74FF" w:rsidP="005A74FF">
      <w:pPr>
        <w:pStyle w:val="a5"/>
        <w:ind w:firstLine="709"/>
        <w:rPr>
          <w:sz w:val="28"/>
          <w:szCs w:val="28"/>
        </w:rPr>
      </w:pPr>
      <w:r w:rsidRPr="00EF1E0D">
        <w:rPr>
          <w:sz w:val="28"/>
          <w:szCs w:val="28"/>
        </w:rPr>
        <w:t>На предоставление субсидии некоммерческой организации «Центр развития предпринимательства и поддержки экспорта Ивановской области» на обеспечение текущей деятельности исполнение областного бюджета составило 100% плановых  назначений.</w:t>
      </w:r>
    </w:p>
    <w:p w14:paraId="6B64DAEF" w14:textId="77777777" w:rsidR="005A74FF" w:rsidRPr="00EF1E0D" w:rsidRDefault="005A74FF" w:rsidP="005A74FF">
      <w:pPr>
        <w:pStyle w:val="a5"/>
        <w:ind w:firstLine="709"/>
        <w:rPr>
          <w:sz w:val="28"/>
          <w:szCs w:val="28"/>
        </w:rPr>
      </w:pPr>
      <w:r w:rsidRPr="00EF1E0D">
        <w:rPr>
          <w:sz w:val="28"/>
          <w:szCs w:val="28"/>
        </w:rPr>
        <w:t>Исполнение расходов на предоставление субсидии автономной некоммерческой организации «Агентство по привлечению инвестиций в Ивановскую область» на реализацию мероприятий по подготовке и изготовлению аналитических, информационных, презентационных материалов, на предоставление субсидии автономной некоммерческой организации «Центр гарантийной поддержки Ивановской области» в виде имущественного взноса Ивановской области на осуществление текущей деятельности составило 100% плановых назначений.</w:t>
      </w:r>
    </w:p>
    <w:p w14:paraId="17300221" w14:textId="77777777" w:rsidR="005A74FF" w:rsidRPr="00EF1E0D" w:rsidRDefault="005A74FF" w:rsidP="005A74FF">
      <w:pPr>
        <w:pStyle w:val="a5"/>
        <w:suppressAutoHyphens/>
        <w:ind w:firstLine="708"/>
        <w:rPr>
          <w:color w:val="000000"/>
          <w:sz w:val="28"/>
          <w:szCs w:val="28"/>
        </w:rPr>
      </w:pPr>
      <w:r w:rsidRPr="00EF1E0D">
        <w:rPr>
          <w:sz w:val="28"/>
          <w:szCs w:val="28"/>
        </w:rPr>
        <w:t>Кроме того, по данному подразделу в 2024 году неисполнение расходов областного бюджета в объеме 1 446 179 012,26 руб. на о</w:t>
      </w:r>
      <w:r w:rsidRPr="00EF1E0D">
        <w:rPr>
          <w:color w:val="000000"/>
          <w:sz w:val="28"/>
          <w:szCs w:val="28"/>
        </w:rPr>
        <w:t xml:space="preserve">существление бюджетных инвестиций в объекты инфраструктуры в целях реализации новых инвестиционных проектов обусловлено </w:t>
      </w:r>
      <w:r w:rsidRPr="00EF1E0D">
        <w:rPr>
          <w:sz w:val="28"/>
          <w:szCs w:val="28"/>
        </w:rPr>
        <w:t xml:space="preserve">отсутствием </w:t>
      </w:r>
      <w:r w:rsidRPr="00EF1E0D">
        <w:rPr>
          <w:color w:val="000000"/>
          <w:sz w:val="28"/>
          <w:szCs w:val="28"/>
        </w:rPr>
        <w:t>в сводном перечне новых инвестиционных проектов, формируемом Минэкономразвития России, новых инвестиционных проектов от Ивановской области.</w:t>
      </w:r>
    </w:p>
    <w:p w14:paraId="000540EF" w14:textId="77777777" w:rsidR="000E6F2F" w:rsidRPr="001E1B9D" w:rsidRDefault="000E6F2F" w:rsidP="005B2FD8">
      <w:pPr>
        <w:tabs>
          <w:tab w:val="left" w:pos="1035"/>
          <w:tab w:val="center" w:pos="5130"/>
        </w:tabs>
        <w:rPr>
          <w:rFonts w:eastAsia="Calibri"/>
          <w:b/>
          <w:sz w:val="28"/>
          <w:szCs w:val="28"/>
          <w:highlight w:val="yellow"/>
          <w:lang w:eastAsia="en-US"/>
        </w:rPr>
      </w:pPr>
    </w:p>
    <w:p w14:paraId="09922A11" w14:textId="77777777" w:rsidR="00DD4029" w:rsidRPr="001365F2" w:rsidRDefault="00DD4029" w:rsidP="005B2FD8">
      <w:pPr>
        <w:ind w:firstLine="709"/>
        <w:jc w:val="center"/>
        <w:rPr>
          <w:b/>
          <w:color w:val="000000"/>
          <w:sz w:val="28"/>
          <w:szCs w:val="20"/>
        </w:rPr>
      </w:pPr>
      <w:r w:rsidRPr="001365F2">
        <w:rPr>
          <w:b/>
          <w:color w:val="000000"/>
          <w:sz w:val="28"/>
          <w:szCs w:val="20"/>
        </w:rPr>
        <w:t>Подраздел 0500 «Жилищно-коммунальное хозяйство»</w:t>
      </w:r>
    </w:p>
    <w:p w14:paraId="75B3D0E8" w14:textId="77777777" w:rsidR="009B68A7" w:rsidRPr="001E1B9D" w:rsidRDefault="009B68A7" w:rsidP="005B2FD8">
      <w:pPr>
        <w:ind w:firstLine="709"/>
        <w:jc w:val="center"/>
        <w:rPr>
          <w:b/>
          <w:color w:val="000000"/>
          <w:sz w:val="28"/>
          <w:szCs w:val="20"/>
          <w:highlight w:val="yellow"/>
        </w:rPr>
      </w:pPr>
    </w:p>
    <w:p w14:paraId="24341F8A" w14:textId="77777777" w:rsidR="00F11FE0" w:rsidRPr="00EF1E0D" w:rsidRDefault="00F11FE0" w:rsidP="00F11FE0">
      <w:pPr>
        <w:suppressAutoHyphens/>
        <w:ind w:firstLine="709"/>
        <w:jc w:val="both"/>
        <w:rPr>
          <w:color w:val="000000"/>
          <w:sz w:val="28"/>
          <w:szCs w:val="20"/>
        </w:rPr>
      </w:pPr>
      <w:r w:rsidRPr="00EF1E0D">
        <w:rPr>
          <w:b/>
          <w:color w:val="000000"/>
          <w:sz w:val="28"/>
          <w:szCs w:val="20"/>
        </w:rPr>
        <w:t xml:space="preserve">По подразделу 0501 </w:t>
      </w:r>
      <w:r w:rsidRPr="00DE061E">
        <w:rPr>
          <w:color w:val="000000"/>
          <w:sz w:val="28"/>
          <w:szCs w:val="20"/>
        </w:rPr>
        <w:t>«Жилищное хозяйство»</w:t>
      </w:r>
      <w:r w:rsidRPr="00EF1E0D">
        <w:rPr>
          <w:color w:val="000000"/>
          <w:sz w:val="28"/>
          <w:szCs w:val="20"/>
        </w:rPr>
        <w:t xml:space="preserve"> расходы консолидированного бюджета по подразделу исполнены в сумме 463 211 613,29 руб. (91,5 % от утверждённых бюджетных ассигнований). </w:t>
      </w:r>
    </w:p>
    <w:p w14:paraId="7EAABCE2" w14:textId="77777777" w:rsidR="00F11FE0" w:rsidRPr="00EF1E0D" w:rsidRDefault="00F11FE0" w:rsidP="00F11FE0">
      <w:pPr>
        <w:suppressAutoHyphens/>
        <w:ind w:firstLine="709"/>
        <w:jc w:val="both"/>
        <w:rPr>
          <w:color w:val="000000"/>
          <w:sz w:val="28"/>
          <w:szCs w:val="20"/>
        </w:rPr>
      </w:pPr>
      <w:r w:rsidRPr="00EF1E0D">
        <w:rPr>
          <w:color w:val="000000"/>
          <w:sz w:val="28"/>
          <w:szCs w:val="20"/>
        </w:rPr>
        <w:t>В 2024 году средства консолидированного бюджета направлялись:</w:t>
      </w:r>
    </w:p>
    <w:p w14:paraId="771D1C70" w14:textId="77777777" w:rsidR="00F11FE0" w:rsidRPr="00EF1E0D" w:rsidRDefault="00F11FE0" w:rsidP="00F11FE0">
      <w:pPr>
        <w:pStyle w:val="a5"/>
        <w:suppressAutoHyphens/>
        <w:ind w:firstLine="709"/>
        <w:rPr>
          <w:color w:val="000000"/>
          <w:sz w:val="28"/>
          <w:szCs w:val="28"/>
        </w:rPr>
      </w:pPr>
      <w:r w:rsidRPr="00EF1E0D">
        <w:rPr>
          <w:color w:val="000000"/>
          <w:sz w:val="28"/>
          <w:szCs w:val="28"/>
        </w:rPr>
        <w:t xml:space="preserve">1) В рамках </w:t>
      </w:r>
      <w:r w:rsidRPr="00EF1E0D">
        <w:rPr>
          <w:sz w:val="28"/>
          <w:szCs w:val="28"/>
        </w:rPr>
        <w:t>ведомственного проекта «Восстановление нарушенных прав граждан – участников долевого строительства» средства областного бюджета направлены на предоставление с</w:t>
      </w:r>
      <w:r w:rsidRPr="00EF1E0D">
        <w:rPr>
          <w:color w:val="000000"/>
          <w:sz w:val="28"/>
          <w:szCs w:val="28"/>
        </w:rPr>
        <w:t>убсидии в виде имущественного взноса в имущество публично-правовой компании «Фонд развития территорий» в целях финансирования мероприятий по завершению строительства объектов незавершенного строительства - многоквартирных домов в сумме 1 221 507,51 руб. (</w:t>
      </w:r>
      <w:r w:rsidRPr="00EF1E0D">
        <w:rPr>
          <w:sz w:val="28"/>
          <w:szCs w:val="28"/>
        </w:rPr>
        <w:t>100 % от назначений).</w:t>
      </w:r>
    </w:p>
    <w:p w14:paraId="32D8FC16" w14:textId="77777777" w:rsidR="00F11FE0" w:rsidRPr="00EF1E0D" w:rsidRDefault="00F11FE0" w:rsidP="00F11FE0">
      <w:pPr>
        <w:ind w:firstLine="709"/>
        <w:jc w:val="both"/>
        <w:rPr>
          <w:color w:val="000000"/>
          <w:sz w:val="28"/>
          <w:shd w:val="clear" w:color="auto" w:fill="FFFFFF"/>
        </w:rPr>
      </w:pPr>
      <w:r w:rsidRPr="00EF1E0D">
        <w:rPr>
          <w:spacing w:val="2"/>
          <w:sz w:val="28"/>
          <w:szCs w:val="28"/>
        </w:rPr>
        <w:lastRenderedPageBreak/>
        <w:t xml:space="preserve">На реализацию программы по переселению граждан из аварийного жилищного фонда в 2024 году исполнено 78 654 467,63 руб. (97,5% назначений). </w:t>
      </w:r>
    </w:p>
    <w:p w14:paraId="494B9429" w14:textId="77777777" w:rsidR="00F11FE0" w:rsidRPr="00EF1E0D" w:rsidRDefault="00F11FE0" w:rsidP="00F11FE0">
      <w:pPr>
        <w:ind w:firstLine="709"/>
        <w:jc w:val="both"/>
        <w:rPr>
          <w:sz w:val="28"/>
          <w:szCs w:val="28"/>
        </w:rPr>
      </w:pPr>
      <w:r w:rsidRPr="00EF1E0D">
        <w:rPr>
          <w:sz w:val="28"/>
          <w:szCs w:val="28"/>
        </w:rPr>
        <w:t>На снос многоквартирных домов за счет средств областного бюджета направлено 2 759 038,93 руб. (100% назначений).</w:t>
      </w:r>
    </w:p>
    <w:p w14:paraId="737FBD43" w14:textId="77777777" w:rsidR="00F11FE0" w:rsidRPr="00EF1E0D" w:rsidRDefault="00F11FE0" w:rsidP="00F11FE0">
      <w:pPr>
        <w:ind w:firstLine="709"/>
        <w:jc w:val="both"/>
        <w:rPr>
          <w:spacing w:val="2"/>
          <w:sz w:val="28"/>
          <w:szCs w:val="28"/>
        </w:rPr>
      </w:pPr>
      <w:r w:rsidRPr="00EF1E0D">
        <w:rPr>
          <w:spacing w:val="2"/>
          <w:sz w:val="28"/>
          <w:szCs w:val="28"/>
        </w:rPr>
        <w:t xml:space="preserve">На разработку проектной документации на капитальный ремонт крыш и капитальный ремонт крыш многоквартирных домов в муниципальных образованиях в 2024 году за счет средств областного бюджета направлено 27 545 993,57 руб. (87,9 % назначений) в связи с </w:t>
      </w:r>
      <w:r w:rsidRPr="00EF1E0D">
        <w:rPr>
          <w:color w:val="000000"/>
          <w:sz w:val="28"/>
          <w:shd w:val="clear" w:color="auto" w:fill="FFFFFF"/>
        </w:rPr>
        <w:t xml:space="preserve">экономией бюджетных средств по фактически оказанным услугам и выполненным работам в рамках </w:t>
      </w:r>
      <w:r w:rsidRPr="00EF1E0D">
        <w:rPr>
          <w:spacing w:val="2"/>
          <w:sz w:val="28"/>
          <w:szCs w:val="28"/>
        </w:rPr>
        <w:t>муниципальных контрактов.</w:t>
      </w:r>
    </w:p>
    <w:p w14:paraId="068CA16A" w14:textId="77777777" w:rsidR="00F11FE0" w:rsidRPr="00EF1E0D" w:rsidRDefault="00F11FE0" w:rsidP="00F11FE0">
      <w:pPr>
        <w:ind w:firstLine="709"/>
        <w:jc w:val="both"/>
        <w:rPr>
          <w:spacing w:val="2"/>
          <w:sz w:val="28"/>
          <w:szCs w:val="28"/>
        </w:rPr>
      </w:pPr>
      <w:r w:rsidRPr="00EF1E0D">
        <w:rPr>
          <w:spacing w:val="2"/>
          <w:sz w:val="28"/>
          <w:szCs w:val="28"/>
        </w:rPr>
        <w:t>На выплату возмещения собственникам жилых помещений в многоквартирном доме, признанном аварийным и подлежащим сносу, направлено 77,9 % плановых назначений в связи с несогласием собственников нескольких жилых помещений с суммой выкупа изымаемых квартир в аварийном доме в г. Комсомольск и подачей искового заявления Администрацией Комсомольского муниципального района в суд.</w:t>
      </w:r>
    </w:p>
    <w:p w14:paraId="15C01B8D" w14:textId="77777777" w:rsidR="00E41390" w:rsidRPr="00EF1E0D" w:rsidRDefault="00E41390" w:rsidP="00E41390">
      <w:pPr>
        <w:suppressAutoHyphens/>
        <w:ind w:firstLine="709"/>
        <w:jc w:val="both"/>
        <w:rPr>
          <w:color w:val="000000"/>
          <w:sz w:val="28"/>
          <w:szCs w:val="20"/>
        </w:rPr>
      </w:pPr>
      <w:r w:rsidRPr="00EF1E0D">
        <w:rPr>
          <w:b/>
          <w:sz w:val="28"/>
          <w:szCs w:val="28"/>
        </w:rPr>
        <w:t xml:space="preserve">По подразделу 0502 </w:t>
      </w:r>
      <w:r w:rsidRPr="00DE061E">
        <w:rPr>
          <w:sz w:val="28"/>
          <w:szCs w:val="28"/>
        </w:rPr>
        <w:t>«Жилищно-коммунальное хозяйство»</w:t>
      </w:r>
      <w:r w:rsidRPr="00EF1E0D">
        <w:rPr>
          <w:rFonts w:eastAsia="Calibri"/>
          <w:b/>
          <w:bCs/>
          <w:sz w:val="28"/>
          <w:szCs w:val="28"/>
        </w:rPr>
        <w:t xml:space="preserve"> </w:t>
      </w:r>
      <w:r w:rsidRPr="00EF1E0D">
        <w:rPr>
          <w:color w:val="000000"/>
          <w:sz w:val="28"/>
          <w:szCs w:val="20"/>
        </w:rPr>
        <w:t>расходы консолидированного бюджета по подразделу исполнены в сумме 2 551 209 640,42 руб. (86,93 % от утверждённых бюджетных ассигнований).</w:t>
      </w:r>
    </w:p>
    <w:p w14:paraId="05EDA4AD" w14:textId="77777777" w:rsidR="00E41390" w:rsidRPr="00EF1E0D" w:rsidRDefault="00E41390" w:rsidP="00E41390">
      <w:pPr>
        <w:suppressAutoHyphens/>
        <w:ind w:firstLine="709"/>
        <w:jc w:val="both"/>
        <w:rPr>
          <w:sz w:val="28"/>
          <w:szCs w:val="28"/>
        </w:rPr>
      </w:pPr>
      <w:r w:rsidRPr="00EF1E0D">
        <w:rPr>
          <w:color w:val="000000"/>
          <w:sz w:val="28"/>
          <w:szCs w:val="20"/>
        </w:rPr>
        <w:t>Основной объём средств был направлен</w:t>
      </w:r>
      <w:r w:rsidRPr="00EF1E0D">
        <w:rPr>
          <w:sz w:val="28"/>
          <w:szCs w:val="28"/>
        </w:rPr>
        <w:t xml:space="preserve"> на обеспечение мероприятий по модернизации систем коммунальной инфраструктуры, в том числе за счет средств публично-правовой компании «Фонд развития территорий», в сумме 612 474 848,44 руб., что составило 85,2 % плановых назначений. Н</w:t>
      </w:r>
      <w:r w:rsidRPr="00EF1E0D">
        <w:rPr>
          <w:rFonts w:eastAsia="Calibri"/>
          <w:color w:val="000000"/>
          <w:sz w:val="28"/>
          <w:szCs w:val="28"/>
          <w:lang w:eastAsia="en-US"/>
        </w:rPr>
        <w:t xml:space="preserve">еисполнение обусловлено </w:t>
      </w:r>
      <w:r w:rsidRPr="00EF1E0D">
        <w:rPr>
          <w:sz w:val="28"/>
          <w:szCs w:val="28"/>
        </w:rPr>
        <w:t>уменьшением объема выполненных работ по строительству централизованной системы водоотведения г. Кинешма 1 этап, а также исключением выполнения пусконаладочных работ в связи с консервацией объекта.</w:t>
      </w:r>
    </w:p>
    <w:p w14:paraId="08D33A06" w14:textId="77777777" w:rsidR="00E41390" w:rsidRPr="00EF1E0D" w:rsidRDefault="00E41390" w:rsidP="00E41390">
      <w:pPr>
        <w:suppressAutoHyphens/>
        <w:ind w:firstLine="709"/>
        <w:jc w:val="both"/>
        <w:rPr>
          <w:color w:val="000000"/>
          <w:sz w:val="28"/>
        </w:rPr>
      </w:pPr>
      <w:r w:rsidRPr="00EF1E0D">
        <w:rPr>
          <w:sz w:val="28"/>
          <w:szCs w:val="28"/>
        </w:rPr>
        <w:t>На</w:t>
      </w:r>
      <w:r w:rsidRPr="00EF1E0D">
        <w:rPr>
          <w:rFonts w:eastAsiaTheme="minorHAnsi"/>
          <w:sz w:val="28"/>
          <w:szCs w:val="28"/>
          <w:lang w:eastAsia="en-US"/>
        </w:rPr>
        <w:t xml:space="preserve"> возмещение недополученных доходов организаций водопроводно-канализационного хозяйства, осуществляющих горячее, холодное водоснабжение, водоотведение, возникающих в результате применения льготных тарифов, из областного бюджета направлено 347 450 273,49 руб. (93% назначений).</w:t>
      </w:r>
      <w:r w:rsidRPr="00EF1E0D">
        <w:rPr>
          <w:color w:val="000000"/>
          <w:sz w:val="28"/>
          <w:szCs w:val="28"/>
        </w:rPr>
        <w:t xml:space="preserve"> Основными причинами неисполнения бюджетных ассигнований явилось н</w:t>
      </w:r>
      <w:r w:rsidRPr="00EF1E0D">
        <w:rPr>
          <w:color w:val="000000"/>
          <w:sz w:val="28"/>
          <w:shd w:val="clear" w:color="auto" w:fill="FFFFFF"/>
        </w:rPr>
        <w:t xml:space="preserve">есоответствие ряда ресурсоснабжающих организаций условиям предоставления субсидий, </w:t>
      </w:r>
      <w:r w:rsidRPr="00EF1E0D">
        <w:rPr>
          <w:color w:val="000000"/>
          <w:sz w:val="28"/>
        </w:rPr>
        <w:t>снижение объема предоставленных коммунальных ресурсов (холодная вода, горячая вода, водоотведение) льготным потребителям по сравнению с прогнозируемым расчетом, передача некоторыми ресурсоснабжающими организациями объектов водоснабжения и водоотведения другим организациям, для которых льготные тарифы были установлены вновь, что повлияло на разницу между планируемой суммой субсидии и фактической.</w:t>
      </w:r>
    </w:p>
    <w:p w14:paraId="2A659BFF" w14:textId="77777777" w:rsidR="00E41390" w:rsidRPr="00EF1E0D" w:rsidRDefault="00E41390" w:rsidP="00E41390">
      <w:pPr>
        <w:autoSpaceDE w:val="0"/>
        <w:autoSpaceDN w:val="0"/>
        <w:adjustRightInd w:val="0"/>
        <w:ind w:firstLine="709"/>
        <w:jc w:val="both"/>
        <w:rPr>
          <w:color w:val="000000"/>
          <w:sz w:val="28"/>
        </w:rPr>
      </w:pPr>
      <w:r w:rsidRPr="00EF1E0D">
        <w:rPr>
          <w:color w:val="000000"/>
          <w:sz w:val="28"/>
        </w:rPr>
        <w:t>По модернизации объектов коммунальной инфраструктуры муниципальных образований исполнение областного бюджета составило 167 099 249,29 рублей (70,5 % назначений). Не освоение средств сложилось в связи с неисполнением подрядчиками обязательств по муниципальным контрактам в установленный срок, экономией по итогам проведенных конкурсных процедур, признания конкурсных процедур не состоявшимися ввиду отсутствия участников, а также расторжением муниципального контракта с недобросовестным подрядчиком.</w:t>
      </w:r>
    </w:p>
    <w:p w14:paraId="171E58BC" w14:textId="77777777" w:rsidR="00E41390" w:rsidRPr="00EF1E0D" w:rsidRDefault="00E41390" w:rsidP="00E41390">
      <w:pPr>
        <w:autoSpaceDE w:val="0"/>
        <w:autoSpaceDN w:val="0"/>
        <w:adjustRightInd w:val="0"/>
        <w:ind w:firstLine="709"/>
        <w:jc w:val="both"/>
        <w:rPr>
          <w:color w:val="000000"/>
          <w:sz w:val="28"/>
        </w:rPr>
      </w:pPr>
      <w:r w:rsidRPr="00EF1E0D">
        <w:rPr>
          <w:color w:val="000000"/>
          <w:sz w:val="28"/>
        </w:rPr>
        <w:lastRenderedPageBreak/>
        <w:t>На создание мест (площадок) накопления твердых коммунальных отходов направлено 61,1 % плановых назначений в связи с не заключением Администраций городского округа Иваново муниципального контракта на создание мест накопления твердых бытовых отходов (затягивание сроков подготовки документов, позднее получение заключения о достоверности сметной стоимости работ по установке контейнерных площадок).</w:t>
      </w:r>
    </w:p>
    <w:p w14:paraId="023EE8A3" w14:textId="77777777" w:rsidR="00E41390" w:rsidRPr="00EF1E0D" w:rsidRDefault="00E41390" w:rsidP="00E41390">
      <w:pPr>
        <w:autoSpaceDE w:val="0"/>
        <w:autoSpaceDN w:val="0"/>
        <w:adjustRightInd w:val="0"/>
        <w:ind w:firstLine="709"/>
        <w:jc w:val="both"/>
        <w:rPr>
          <w:color w:val="000000"/>
          <w:sz w:val="28"/>
        </w:rPr>
      </w:pPr>
      <w:r w:rsidRPr="00EF1E0D">
        <w:rPr>
          <w:color w:val="000000"/>
          <w:sz w:val="28"/>
        </w:rPr>
        <w:t>На 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в 2024 году из областного бюджета направлено 5 323 390,82 руб. (99,4 % назначений).</w:t>
      </w:r>
    </w:p>
    <w:p w14:paraId="426F5B81" w14:textId="77777777" w:rsidR="00E41390" w:rsidRPr="00EF1E0D" w:rsidRDefault="00E41390" w:rsidP="00E41390">
      <w:pPr>
        <w:autoSpaceDE w:val="0"/>
        <w:autoSpaceDN w:val="0"/>
        <w:adjustRightInd w:val="0"/>
        <w:ind w:firstLine="709"/>
        <w:jc w:val="both"/>
        <w:rPr>
          <w:color w:val="000000"/>
          <w:sz w:val="28"/>
        </w:rPr>
      </w:pPr>
      <w:r w:rsidRPr="00EF1E0D">
        <w:rPr>
          <w:color w:val="000000"/>
          <w:sz w:val="28"/>
        </w:rPr>
        <w:t>На развитие и техническое сопровождение программно-технического комплекса «Электронная модель территориальной схемы обращения с отходами Ивановской области» из областного бюджета было направлено 98 820,0 руб. (49,4 % назначений) с связи с экономией, сложившейся в результате получения более выгодного коммерческого предложения по техническому сопровождению программно-технического комплекса.</w:t>
      </w:r>
    </w:p>
    <w:p w14:paraId="451636BD" w14:textId="77777777" w:rsidR="00E41390" w:rsidRPr="00EF1E0D" w:rsidRDefault="00E41390" w:rsidP="00E41390">
      <w:pPr>
        <w:autoSpaceDE w:val="0"/>
        <w:autoSpaceDN w:val="0"/>
        <w:adjustRightInd w:val="0"/>
        <w:ind w:firstLine="709"/>
        <w:jc w:val="both"/>
        <w:rPr>
          <w:color w:val="000000"/>
          <w:sz w:val="28"/>
        </w:rPr>
      </w:pPr>
      <w:r w:rsidRPr="00EF1E0D">
        <w:rPr>
          <w:color w:val="000000"/>
          <w:sz w:val="28"/>
        </w:rPr>
        <w:t xml:space="preserve">По приобретению специализированной техники и оборудования для участия в организации деятельности по сбору и транспортированию твердых коммунальных отходов в муниципальных образованиях исполнение составило 99,5 % плановых назначений. </w:t>
      </w:r>
    </w:p>
    <w:p w14:paraId="003EB719" w14:textId="77777777" w:rsidR="00E41390" w:rsidRPr="00EF1E0D" w:rsidRDefault="00E41390" w:rsidP="00E41390">
      <w:pPr>
        <w:autoSpaceDE w:val="0"/>
        <w:autoSpaceDN w:val="0"/>
        <w:adjustRightInd w:val="0"/>
        <w:ind w:firstLine="709"/>
        <w:jc w:val="both"/>
        <w:rPr>
          <w:color w:val="000000"/>
          <w:sz w:val="28"/>
        </w:rPr>
      </w:pPr>
      <w:r w:rsidRPr="00EF1E0D">
        <w:rPr>
          <w:color w:val="000000"/>
          <w:sz w:val="28"/>
        </w:rPr>
        <w:t>Расходы на организацию водоснабжения в муниципальных образованиях в рамках исполнения наказов избирателей депутатам Ивановской областной Думы исполнены в размере 15,0 % плановых назначений в связи с возникновением необходимости выполнения дополнительных работ (проведения археологического исследования земельного участка и получения положительного заключения государственной историко-культурной экспертизы) по мероприятию  «Разработка проектной документации по объекту «Подключение ул. Важенина и ул. Василевского в д. Луговое Кинешемского муниципального района к централизованной системе водоотведения».</w:t>
      </w:r>
    </w:p>
    <w:p w14:paraId="0102E3AC" w14:textId="77777777" w:rsidR="00E41390" w:rsidRPr="00EF1E0D" w:rsidRDefault="00E41390" w:rsidP="00E41390">
      <w:pPr>
        <w:suppressAutoHyphens/>
        <w:ind w:firstLine="709"/>
        <w:jc w:val="both"/>
        <w:rPr>
          <w:rFonts w:eastAsia="Calibri"/>
          <w:color w:val="000000"/>
          <w:sz w:val="28"/>
          <w:szCs w:val="28"/>
          <w:lang w:eastAsia="en-US"/>
        </w:rPr>
      </w:pPr>
      <w:r w:rsidRPr="00EF1E0D">
        <w:rPr>
          <w:rFonts w:eastAsia="Calibri"/>
          <w:color w:val="000000"/>
          <w:sz w:val="28"/>
          <w:szCs w:val="28"/>
          <w:lang w:eastAsia="en-US"/>
        </w:rPr>
        <w:t>В 2024 году средства консолидированного бюджета направлены:</w:t>
      </w:r>
    </w:p>
    <w:p w14:paraId="66E4E9B1" w14:textId="77777777" w:rsidR="00E41390" w:rsidRPr="00EF1E0D" w:rsidRDefault="00E41390" w:rsidP="00E41390">
      <w:pPr>
        <w:pStyle w:val="a5"/>
        <w:numPr>
          <w:ilvl w:val="0"/>
          <w:numId w:val="18"/>
        </w:numPr>
        <w:suppressAutoHyphens/>
        <w:ind w:left="0" w:firstLine="709"/>
        <w:rPr>
          <w:sz w:val="28"/>
          <w:szCs w:val="28"/>
        </w:rPr>
      </w:pPr>
      <w:r w:rsidRPr="00EF1E0D">
        <w:rPr>
          <w:sz w:val="28"/>
          <w:szCs w:val="28"/>
        </w:rPr>
        <w:t xml:space="preserve">в рамках </w:t>
      </w:r>
      <w:r w:rsidRPr="00EF1E0D">
        <w:rPr>
          <w:color w:val="000000"/>
          <w:sz w:val="28"/>
          <w:szCs w:val="28"/>
        </w:rPr>
        <w:t>регионального проекта «Создание благоприятных условий для привлечения инвестиций в экономику Ивановской области»</w:t>
      </w:r>
      <w:r w:rsidRPr="00EF1E0D">
        <w:rPr>
          <w:sz w:val="28"/>
          <w:szCs w:val="28"/>
        </w:rPr>
        <w:t>:</w:t>
      </w:r>
    </w:p>
    <w:p w14:paraId="76E619F4" w14:textId="77777777" w:rsidR="00E41390" w:rsidRPr="00EF1E0D" w:rsidRDefault="00E41390" w:rsidP="00E41390">
      <w:pPr>
        <w:pStyle w:val="a5"/>
        <w:suppressAutoHyphens/>
        <w:ind w:firstLine="709"/>
        <w:rPr>
          <w:sz w:val="28"/>
          <w:szCs w:val="28"/>
        </w:rPr>
      </w:pPr>
      <w:r w:rsidRPr="00EF1E0D">
        <w:rPr>
          <w:sz w:val="28"/>
          <w:szCs w:val="28"/>
        </w:rPr>
        <w:t>- на проектирование и строительство инженерной инфраструктуры для водоотведения площадки Особой экономической зоны промышленно-производственного типа «Иваново» в городе Иваново Ивановской области в рамках реализации инфраструктурного проекта «Строительство объектов инфраструктуры для размещения резидентов Особой экономической зоны промышленно-производственного типа "Иваново" в городе Иваново Ивановской области» за счет средств областного бюджета в сумме 363 046 641,83 руб. (100 % от назначений);</w:t>
      </w:r>
    </w:p>
    <w:p w14:paraId="747EA551" w14:textId="77777777" w:rsidR="00E41390" w:rsidRPr="00EF1E0D" w:rsidRDefault="00E41390" w:rsidP="00E41390">
      <w:pPr>
        <w:pStyle w:val="a5"/>
        <w:suppressAutoHyphens/>
        <w:ind w:firstLine="709"/>
        <w:rPr>
          <w:sz w:val="28"/>
          <w:szCs w:val="28"/>
        </w:rPr>
      </w:pPr>
      <w:r w:rsidRPr="00EF1E0D">
        <w:rPr>
          <w:sz w:val="28"/>
          <w:szCs w:val="28"/>
        </w:rPr>
        <w:t>- на проектирование и строительство контрольно-пропускного пункта в рамках реализации инфраструктурного проекта "Строительство объектов инфраструктуры для размещения резидентов Особой экономической зоны промышленно-производственного типа "Иваново" в городе Иваново Ивановской области" за счет средств областного бюджета в сумме 163 696 337,00 руб. (100 % от назначений);</w:t>
      </w:r>
    </w:p>
    <w:p w14:paraId="3999020C" w14:textId="77777777" w:rsidR="00E41390" w:rsidRPr="00EF1E0D" w:rsidRDefault="00E41390" w:rsidP="00E41390">
      <w:pPr>
        <w:pStyle w:val="a5"/>
        <w:suppressAutoHyphens/>
        <w:ind w:firstLine="708"/>
        <w:rPr>
          <w:sz w:val="28"/>
          <w:szCs w:val="28"/>
        </w:rPr>
      </w:pPr>
      <w:r w:rsidRPr="00EF1E0D">
        <w:rPr>
          <w:sz w:val="28"/>
          <w:szCs w:val="28"/>
        </w:rPr>
        <w:lastRenderedPageBreak/>
        <w:t>- на содержание имущества, находящегося в собственности Ивановской области, предназначенного для реконструкции объектов инфраструктуры, за счет средств областного бюджета на сумму 9 471 624,43 руб. (100 % от назначений);</w:t>
      </w:r>
    </w:p>
    <w:p w14:paraId="3DF0564F" w14:textId="77777777" w:rsidR="00E41390" w:rsidRPr="00EF1E0D" w:rsidRDefault="00E41390" w:rsidP="00E41390">
      <w:pPr>
        <w:pStyle w:val="a5"/>
        <w:tabs>
          <w:tab w:val="left" w:pos="709"/>
          <w:tab w:val="left" w:pos="851"/>
        </w:tabs>
        <w:ind w:firstLine="709"/>
        <w:rPr>
          <w:sz w:val="28"/>
          <w:szCs w:val="28"/>
        </w:rPr>
      </w:pPr>
      <w:r w:rsidRPr="00EF1E0D">
        <w:rPr>
          <w:sz w:val="28"/>
          <w:szCs w:val="28"/>
        </w:rPr>
        <w:t xml:space="preserve">2) в рамках ведомственного проекта «Развитие газификации Ивановской области» на предоставление 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за счет средств областного бюджета 103 504 375,85 руб. (63,26 % от назначений). </w:t>
      </w:r>
    </w:p>
    <w:p w14:paraId="57542259" w14:textId="3C79F892" w:rsidR="00E41390" w:rsidRPr="00E41390" w:rsidRDefault="00E41390" w:rsidP="00E41390">
      <w:pPr>
        <w:pStyle w:val="a5"/>
        <w:tabs>
          <w:tab w:val="left" w:pos="709"/>
          <w:tab w:val="left" w:pos="851"/>
        </w:tabs>
        <w:ind w:firstLine="709"/>
        <w:rPr>
          <w:sz w:val="28"/>
          <w:szCs w:val="28"/>
        </w:rPr>
      </w:pPr>
      <w:r w:rsidRPr="00EF1E0D">
        <w:rPr>
          <w:color w:val="000000"/>
          <w:sz w:val="28"/>
          <w:szCs w:val="28"/>
        </w:rPr>
        <w:t>Основными причинами неисполнения бюджетных ассигнований явились</w:t>
      </w:r>
      <w:r w:rsidRPr="00EF1E0D">
        <w:rPr>
          <w:sz w:val="28"/>
          <w:szCs w:val="28"/>
        </w:rPr>
        <w:t xml:space="preserve"> экономия по итогам конкурсных процедур по объектам в Лежневском, Родниковском, Фурмановском муниципальных районах, неисполнение обязательств по контрактам в связи с необходимостью выполнения дополнительных работ на объектах в Заволжском, Комсомольском, Лежневском, Родниковском и Савинском муниципальных районах, а также наличие отпадающих работ на объектах газификации в Заволжском муниципальном районе и дополнительных (непредвиденных) работ на объектах газификации в Родниковском муниципальном районе  при производстве строительно-монтажных работ.</w:t>
      </w:r>
    </w:p>
    <w:p w14:paraId="51B699D5" w14:textId="77777777" w:rsidR="00E41390" w:rsidRPr="00EF1E0D" w:rsidRDefault="00E41390" w:rsidP="00E41390">
      <w:pPr>
        <w:pStyle w:val="a5"/>
        <w:tabs>
          <w:tab w:val="left" w:pos="709"/>
          <w:tab w:val="left" w:pos="851"/>
        </w:tabs>
        <w:ind w:firstLine="709"/>
        <w:rPr>
          <w:rFonts w:eastAsia="Calibri"/>
          <w:color w:val="000000"/>
          <w:sz w:val="28"/>
          <w:szCs w:val="28"/>
          <w:lang w:eastAsia="en-US"/>
        </w:rPr>
      </w:pPr>
      <w:r w:rsidRPr="00EF1E0D">
        <w:rPr>
          <w:sz w:val="28"/>
          <w:szCs w:val="28"/>
        </w:rPr>
        <w:t>В рамках регионального проекта «Современный облик сельских территорий»</w:t>
      </w:r>
      <w:r w:rsidRPr="00EF1E0D">
        <w:rPr>
          <w:rFonts w:eastAsia="Calibri"/>
          <w:color w:val="000000"/>
          <w:sz w:val="28"/>
          <w:szCs w:val="28"/>
          <w:lang w:eastAsia="en-US"/>
        </w:rPr>
        <w:t xml:space="preserve"> средства направлены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в сумме 2 280 000,00 руб. (39,75% от назначений) по причине недостаточности времени для соблюдения сроков проведения конкурентных процедур, не заключен муниципальный контракт на корректировку проектной документации «Строительство очистных сооружений канализации в г. Гаврилов Посад на земельном участке кадастровый № 37:03:010813:2»  в 2024 году Администрацией Гаврилово-Посадского муниципального района.</w:t>
      </w:r>
    </w:p>
    <w:p w14:paraId="653850A0" w14:textId="77777777" w:rsidR="00E41390" w:rsidRPr="00EF1E0D" w:rsidRDefault="00E41390" w:rsidP="00E41390">
      <w:pPr>
        <w:autoSpaceDE w:val="0"/>
        <w:autoSpaceDN w:val="0"/>
        <w:adjustRightInd w:val="0"/>
        <w:ind w:firstLine="709"/>
        <w:jc w:val="both"/>
        <w:outlineLvl w:val="0"/>
        <w:rPr>
          <w:sz w:val="28"/>
          <w:szCs w:val="28"/>
        </w:rPr>
      </w:pPr>
      <w:r w:rsidRPr="00EF1E0D">
        <w:rPr>
          <w:sz w:val="28"/>
          <w:szCs w:val="28"/>
        </w:rPr>
        <w:t>Кроме того, по данному подразделу в 2024 году в рамках к</w:t>
      </w:r>
      <w:r w:rsidRPr="00EF1E0D">
        <w:rPr>
          <w:rFonts w:eastAsiaTheme="minorHAnsi"/>
          <w:sz w:val="28"/>
          <w:szCs w:val="28"/>
          <w:lang w:eastAsia="en-US"/>
        </w:rPr>
        <w:t xml:space="preserve">омплекса процессных мероприятий «Обеспечение функционирования систем коммунального хозяйства Ивановской области» государственной </w:t>
      </w:r>
      <w:hyperlink r:id="rId7" w:history="1">
        <w:r w:rsidRPr="00EF1E0D">
          <w:rPr>
            <w:rFonts w:eastAsiaTheme="minorHAnsi"/>
            <w:sz w:val="28"/>
            <w:szCs w:val="28"/>
            <w:lang w:eastAsia="en-US"/>
          </w:rPr>
          <w:t>программ</w:t>
        </w:r>
      </w:hyperlink>
      <w:r w:rsidRPr="00EF1E0D">
        <w:rPr>
          <w:rFonts w:eastAsiaTheme="minorHAnsi"/>
          <w:sz w:val="28"/>
          <w:szCs w:val="28"/>
          <w:lang w:eastAsia="en-US"/>
        </w:rPr>
        <w:t xml:space="preserve">ы Ивановской области «Обеспечение услугами жилищно-коммунального хозяйства населения Ивановской области» </w:t>
      </w:r>
      <w:r w:rsidRPr="00EF1E0D">
        <w:rPr>
          <w:sz w:val="28"/>
          <w:szCs w:val="28"/>
        </w:rPr>
        <w:t>неисполнение расходов областного бюджета в объеме 1 841 538,05 руб. по предоставлению субсидии бюджетам муниципальных образований Ивановской области на разработку проектной документации на строительство сети ливневой (дождевой) канализации,  поскольку оплата будет производиться по факту выполненных работ в полном объеме в 2025 году.</w:t>
      </w:r>
    </w:p>
    <w:p w14:paraId="4F450A8B" w14:textId="77777777" w:rsidR="00581790" w:rsidRPr="00EF1E0D" w:rsidRDefault="00581790" w:rsidP="00581790">
      <w:pPr>
        <w:autoSpaceDE w:val="0"/>
        <w:autoSpaceDN w:val="0"/>
        <w:adjustRightInd w:val="0"/>
        <w:ind w:firstLine="709"/>
        <w:contextualSpacing/>
        <w:jc w:val="both"/>
        <w:rPr>
          <w:color w:val="000000"/>
          <w:sz w:val="28"/>
          <w:szCs w:val="20"/>
        </w:rPr>
      </w:pPr>
      <w:r w:rsidRPr="00EF1E0D">
        <w:rPr>
          <w:b/>
          <w:color w:val="000000"/>
          <w:sz w:val="28"/>
          <w:szCs w:val="20"/>
        </w:rPr>
        <w:t xml:space="preserve">По подразделу 0503 </w:t>
      </w:r>
      <w:r w:rsidRPr="00DE061E">
        <w:rPr>
          <w:color w:val="000000"/>
          <w:sz w:val="28"/>
          <w:szCs w:val="20"/>
        </w:rPr>
        <w:t>«Благоустройство»</w:t>
      </w:r>
      <w:r w:rsidRPr="00EF1E0D">
        <w:rPr>
          <w:b/>
          <w:bCs/>
          <w:color w:val="000000"/>
          <w:sz w:val="28"/>
          <w:szCs w:val="20"/>
        </w:rPr>
        <w:t xml:space="preserve"> </w:t>
      </w:r>
      <w:r w:rsidRPr="00EF1E0D">
        <w:rPr>
          <w:color w:val="000000"/>
          <w:sz w:val="28"/>
          <w:szCs w:val="20"/>
        </w:rPr>
        <w:t xml:space="preserve">расходы консолидированного бюджета по подразделу исполнены в сумме 2 188 684 795,43 руб. (91,6 % от утверждённых бюджетных ассигнований). </w:t>
      </w:r>
    </w:p>
    <w:p w14:paraId="26B2610C" w14:textId="77777777" w:rsidR="00581790" w:rsidRPr="00EF1E0D" w:rsidRDefault="00581790" w:rsidP="00581790">
      <w:pPr>
        <w:autoSpaceDE w:val="0"/>
        <w:autoSpaceDN w:val="0"/>
        <w:adjustRightInd w:val="0"/>
        <w:ind w:firstLine="709"/>
        <w:contextualSpacing/>
        <w:jc w:val="both"/>
        <w:rPr>
          <w:rFonts w:eastAsia="Calibri"/>
          <w:color w:val="000000"/>
          <w:sz w:val="28"/>
          <w:szCs w:val="28"/>
          <w:lang w:eastAsia="en-US"/>
        </w:rPr>
      </w:pPr>
      <w:r w:rsidRPr="00EF1E0D">
        <w:rPr>
          <w:rFonts w:eastAsia="Calibri"/>
          <w:color w:val="000000"/>
          <w:sz w:val="28"/>
          <w:szCs w:val="28"/>
          <w:lang w:eastAsia="en-US"/>
        </w:rPr>
        <w:t>В 2024 году средства консолидированного бюджета были направлены:</w:t>
      </w:r>
    </w:p>
    <w:p w14:paraId="2441C814" w14:textId="77777777" w:rsidR="00581790" w:rsidRPr="00EF1E0D" w:rsidRDefault="00581790" w:rsidP="00581790">
      <w:pPr>
        <w:autoSpaceDE w:val="0"/>
        <w:autoSpaceDN w:val="0"/>
        <w:adjustRightInd w:val="0"/>
        <w:ind w:firstLine="709"/>
        <w:contextualSpacing/>
        <w:jc w:val="both"/>
        <w:rPr>
          <w:rFonts w:eastAsia="Calibri"/>
          <w:color w:val="000000"/>
          <w:sz w:val="28"/>
          <w:szCs w:val="28"/>
          <w:lang w:eastAsia="en-US"/>
        </w:rPr>
      </w:pPr>
      <w:r w:rsidRPr="00EF1E0D">
        <w:rPr>
          <w:color w:val="000000"/>
          <w:sz w:val="28"/>
          <w:szCs w:val="20"/>
        </w:rPr>
        <w:t>1) в рамках р</w:t>
      </w:r>
      <w:r w:rsidRPr="00EF1E0D">
        <w:rPr>
          <w:rFonts w:eastAsiaTheme="minorHAnsi"/>
          <w:sz w:val="28"/>
          <w:szCs w:val="28"/>
          <w:lang w:eastAsia="en-US"/>
        </w:rPr>
        <w:t xml:space="preserve">егионального проекта «Формирование комфортной городской среды», </w:t>
      </w:r>
      <w:r w:rsidRPr="00EF1E0D">
        <w:rPr>
          <w:sz w:val="28"/>
          <w:szCs w:val="28"/>
        </w:rPr>
        <w:t xml:space="preserve">направленного </w:t>
      </w:r>
      <w:r w:rsidRPr="00EF1E0D">
        <w:rPr>
          <w:rFonts w:eastAsia="Calibri"/>
          <w:color w:val="000000"/>
          <w:sz w:val="28"/>
          <w:szCs w:val="28"/>
          <w:lang w:eastAsia="en-US"/>
        </w:rPr>
        <w:t>на реализацию национального проекта «Жилье и городская среда»:</w:t>
      </w:r>
    </w:p>
    <w:p w14:paraId="0AA55C05" w14:textId="77777777" w:rsidR="00581790" w:rsidRPr="00EF1E0D" w:rsidRDefault="00581790" w:rsidP="00581790">
      <w:pPr>
        <w:autoSpaceDE w:val="0"/>
        <w:autoSpaceDN w:val="0"/>
        <w:adjustRightInd w:val="0"/>
        <w:ind w:firstLine="709"/>
        <w:contextualSpacing/>
        <w:jc w:val="both"/>
        <w:rPr>
          <w:color w:val="000000"/>
          <w:sz w:val="28"/>
          <w:szCs w:val="28"/>
        </w:rPr>
      </w:pPr>
      <w:r w:rsidRPr="00EF1E0D">
        <w:rPr>
          <w:rFonts w:eastAsia="Calibri"/>
          <w:color w:val="000000"/>
          <w:sz w:val="28"/>
          <w:szCs w:val="28"/>
          <w:lang w:eastAsia="en-US"/>
        </w:rPr>
        <w:lastRenderedPageBreak/>
        <w:t xml:space="preserve">- на </w:t>
      </w:r>
      <w:r w:rsidRPr="00EF1E0D">
        <w:rPr>
          <w:color w:val="000000"/>
          <w:sz w:val="28"/>
          <w:szCs w:val="20"/>
        </w:rPr>
        <w:t xml:space="preserve">реализацию программ формирования современной городской среды за счет средств областного и федерального бюджетов в сумме 243 218 020,43 руб. (98,1% от назначений) и за счет средств местных бюджетов, неисполнение обусловлено </w:t>
      </w:r>
      <w:r w:rsidRPr="00EF1E0D">
        <w:rPr>
          <w:color w:val="000000"/>
          <w:sz w:val="28"/>
          <w:szCs w:val="28"/>
        </w:rPr>
        <w:t>экономией, сложившейся по результатам проведения конкурсных процедур в г. Иваново по благоустройству мемориала Красная Талка;</w:t>
      </w:r>
    </w:p>
    <w:p w14:paraId="04C7DA80" w14:textId="77777777" w:rsidR="00581790" w:rsidRPr="00EF1E0D" w:rsidRDefault="00581790" w:rsidP="00581790">
      <w:pPr>
        <w:autoSpaceDE w:val="0"/>
        <w:autoSpaceDN w:val="0"/>
        <w:adjustRightInd w:val="0"/>
        <w:ind w:firstLine="709"/>
        <w:contextualSpacing/>
        <w:jc w:val="both"/>
        <w:rPr>
          <w:color w:val="000000"/>
          <w:sz w:val="28"/>
          <w:szCs w:val="28"/>
        </w:rPr>
      </w:pPr>
      <w:r w:rsidRPr="00EF1E0D">
        <w:rPr>
          <w:color w:val="000000"/>
          <w:sz w:val="28"/>
          <w:szCs w:val="28"/>
        </w:rPr>
        <w:t xml:space="preserve"> - на разработку проектной документации на благоустройство общественных территорий в муниципальных образованиях Ивановской области за счет средств областного бюджета в сумме 3 779 999,54 руб. (84% от назначений) и за счет средств местных бюджетов, неисполнение </w:t>
      </w:r>
      <w:r w:rsidRPr="00EF1E0D">
        <w:rPr>
          <w:color w:val="000000"/>
          <w:sz w:val="28"/>
          <w:szCs w:val="20"/>
        </w:rPr>
        <w:t xml:space="preserve">обусловлено </w:t>
      </w:r>
      <w:r w:rsidRPr="00EF1E0D">
        <w:rPr>
          <w:color w:val="000000"/>
          <w:sz w:val="28"/>
          <w:szCs w:val="28"/>
        </w:rPr>
        <w:t>экономией, сложившейся по результатам проведения конкурсных процедур;</w:t>
      </w:r>
    </w:p>
    <w:p w14:paraId="02161A33" w14:textId="77777777" w:rsidR="00581790" w:rsidRPr="00EF1E0D" w:rsidRDefault="00581790" w:rsidP="00581790">
      <w:pPr>
        <w:autoSpaceDE w:val="0"/>
        <w:autoSpaceDN w:val="0"/>
        <w:adjustRightInd w:val="0"/>
        <w:ind w:firstLine="709"/>
        <w:contextualSpacing/>
        <w:jc w:val="both"/>
        <w:rPr>
          <w:color w:val="000000"/>
          <w:sz w:val="28"/>
          <w:szCs w:val="28"/>
        </w:rPr>
      </w:pPr>
      <w:r w:rsidRPr="00EF1E0D">
        <w:rPr>
          <w:color w:val="000000"/>
          <w:sz w:val="28"/>
          <w:szCs w:val="28"/>
        </w:rPr>
        <w:t xml:space="preserve">- на реализацию проектов благоустройства территорий муниципальных образований за счет средств областного бюджета в сумме 13 160 385,5 руб. (94,1% от назначений) и за счет средств местных бюджетов, неисполнение </w:t>
      </w:r>
      <w:r w:rsidRPr="00EF1E0D">
        <w:rPr>
          <w:color w:val="000000"/>
          <w:sz w:val="28"/>
          <w:szCs w:val="20"/>
        </w:rPr>
        <w:t xml:space="preserve">обусловлено </w:t>
      </w:r>
      <w:r w:rsidRPr="00EF1E0D">
        <w:rPr>
          <w:color w:val="000000"/>
          <w:sz w:val="28"/>
          <w:szCs w:val="28"/>
        </w:rPr>
        <w:t>экономией, сложившейся по результатам проведения конкурсных процедур;</w:t>
      </w:r>
    </w:p>
    <w:p w14:paraId="24F7C4C3" w14:textId="77777777" w:rsidR="00581790" w:rsidRPr="00EF1E0D" w:rsidRDefault="00581790" w:rsidP="00581790">
      <w:pPr>
        <w:autoSpaceDE w:val="0"/>
        <w:autoSpaceDN w:val="0"/>
        <w:adjustRightInd w:val="0"/>
        <w:ind w:firstLine="709"/>
        <w:contextualSpacing/>
        <w:jc w:val="both"/>
        <w:rPr>
          <w:color w:val="000000"/>
          <w:sz w:val="28"/>
          <w:szCs w:val="28"/>
        </w:rPr>
      </w:pPr>
      <w:r w:rsidRPr="00EF1E0D">
        <w:rPr>
          <w:color w:val="000000"/>
          <w:sz w:val="28"/>
          <w:szCs w:val="28"/>
        </w:rPr>
        <w:t>- на реализацию концепции благоустройства города Юрьевца Ивановской области в рамках подготовки к празднованию 800-летия его основания за счет средств областного бюджета в сумме 216787460,16 руб. (78,1% от назначений). Неисполнение обусловлено экономией, сложившейся по результатам выполненных работ по благоустройству общественных территорий, капитальному ремонту административного здания, нарушением подрядной организацией сроков исполнения муниципального контракта на выполнение работ по ремонту объекта культурного наследия местного значения «Лабаз», сезонностью выполнения работ по благоустройству территории вблизи объекта культурного наследия местного значения «Лабаз», невостребованностью средств, предусмотренных на строительный контроль, в связи с оплатой данных услуг пропорционально выполненным работам на объектах;</w:t>
      </w:r>
    </w:p>
    <w:p w14:paraId="50442317" w14:textId="77777777" w:rsidR="00581790" w:rsidRPr="00EF1E0D" w:rsidRDefault="00581790" w:rsidP="00581790">
      <w:pPr>
        <w:autoSpaceDE w:val="0"/>
        <w:autoSpaceDN w:val="0"/>
        <w:adjustRightInd w:val="0"/>
        <w:ind w:firstLine="709"/>
        <w:contextualSpacing/>
        <w:jc w:val="both"/>
        <w:rPr>
          <w:color w:val="000000"/>
          <w:sz w:val="28"/>
          <w:szCs w:val="28"/>
        </w:rPr>
      </w:pPr>
      <w:r w:rsidRPr="00EF1E0D">
        <w:rPr>
          <w:color w:val="000000"/>
          <w:sz w:val="28"/>
          <w:szCs w:val="28"/>
        </w:rPr>
        <w:t xml:space="preserve">- </w:t>
      </w:r>
      <w:r w:rsidRPr="00EF1E0D">
        <w:rPr>
          <w:color w:val="000000"/>
          <w:sz w:val="28"/>
          <w:szCs w:val="20"/>
        </w:rPr>
        <w:t>внедрение и техническое сопровождение информационной системы для предоставления отчетности в Минстрой России в рамках регионального проекта «Формирование комфортной городской среды»</w:t>
      </w:r>
      <w:r w:rsidRPr="00EF1E0D">
        <w:rPr>
          <w:color w:val="000000"/>
          <w:sz w:val="28"/>
          <w:szCs w:val="28"/>
        </w:rPr>
        <w:t xml:space="preserve"> за счет средств областного бюджета в сумме 2 376 000,0 руб. (80% от назначений), неисполнение обусловлено экономией, сложившейся по результатам проведения конкурсных процедур.  </w:t>
      </w:r>
    </w:p>
    <w:p w14:paraId="61030750" w14:textId="77777777" w:rsidR="00581790" w:rsidRPr="00EF1E0D" w:rsidRDefault="00581790" w:rsidP="00581790">
      <w:pPr>
        <w:autoSpaceDE w:val="0"/>
        <w:autoSpaceDN w:val="0"/>
        <w:adjustRightInd w:val="0"/>
        <w:ind w:firstLine="709"/>
        <w:contextualSpacing/>
        <w:jc w:val="both"/>
        <w:rPr>
          <w:color w:val="000000"/>
          <w:sz w:val="28"/>
          <w:szCs w:val="20"/>
        </w:rPr>
      </w:pPr>
      <w:r w:rsidRPr="00EF1E0D">
        <w:rPr>
          <w:color w:val="000000"/>
          <w:sz w:val="28"/>
          <w:szCs w:val="20"/>
        </w:rPr>
        <w:t>Расходы на благоустройство в рамках исполнения наказов избирателей депутатам Ивановской областной Думы исполнены в размере 95,3 % плановых назначений. За счет средств реализованы мероприятия по приобретению и установке детских игровых площадок, устройству линий уличного освещения, ремонту мемориальных памятников.</w:t>
      </w:r>
    </w:p>
    <w:p w14:paraId="4C3C7FB9" w14:textId="77777777" w:rsidR="00581790" w:rsidRPr="00EF1E0D" w:rsidRDefault="00581790" w:rsidP="00581790">
      <w:pPr>
        <w:suppressAutoHyphens/>
        <w:ind w:firstLine="709"/>
        <w:jc w:val="both"/>
        <w:rPr>
          <w:color w:val="000000"/>
          <w:sz w:val="28"/>
          <w:szCs w:val="20"/>
        </w:rPr>
      </w:pPr>
      <w:r w:rsidRPr="00EF1E0D">
        <w:rPr>
          <w:color w:val="000000"/>
          <w:sz w:val="28"/>
          <w:szCs w:val="20"/>
        </w:rPr>
        <w:t>Кроме этого, по данному подразделу исполнены расходы на:</w:t>
      </w:r>
    </w:p>
    <w:p w14:paraId="47FCB91E" w14:textId="77777777" w:rsidR="00581790" w:rsidRPr="00EF1E0D" w:rsidRDefault="00581790" w:rsidP="00581790">
      <w:pPr>
        <w:suppressAutoHyphens/>
        <w:ind w:firstLine="709"/>
        <w:jc w:val="both"/>
        <w:rPr>
          <w:color w:val="000000"/>
          <w:sz w:val="28"/>
          <w:szCs w:val="20"/>
        </w:rPr>
      </w:pPr>
      <w:r w:rsidRPr="00EF1E0D">
        <w:rPr>
          <w:color w:val="000000"/>
          <w:sz w:val="28"/>
          <w:szCs w:val="20"/>
        </w:rPr>
        <w:t xml:space="preserve">– реализацию мероприятий федеральной целевой программы «Увековечение памяти погибших при защите Отечества на 2019 - 2024 годы» в размере 60,3 % плановых назначений </w:t>
      </w:r>
      <w:r w:rsidRPr="00EF1E0D">
        <w:rPr>
          <w:color w:val="000000"/>
          <w:sz w:val="28"/>
        </w:rPr>
        <w:t>с связи с экономией, сложившейся в результате конкурсных процедур</w:t>
      </w:r>
      <w:r w:rsidRPr="00EF1E0D">
        <w:rPr>
          <w:color w:val="000000"/>
          <w:sz w:val="28"/>
          <w:szCs w:val="20"/>
        </w:rPr>
        <w:t>;</w:t>
      </w:r>
      <w:r w:rsidRPr="00EF1E0D">
        <w:t xml:space="preserve"> </w:t>
      </w:r>
    </w:p>
    <w:p w14:paraId="455696BB" w14:textId="77777777" w:rsidR="00581790" w:rsidRPr="00EF1E0D" w:rsidRDefault="00581790" w:rsidP="00581790">
      <w:pPr>
        <w:suppressAutoHyphens/>
        <w:ind w:firstLine="709"/>
        <w:jc w:val="both"/>
        <w:rPr>
          <w:color w:val="000000"/>
          <w:sz w:val="28"/>
          <w:szCs w:val="20"/>
        </w:rPr>
      </w:pPr>
      <w:r w:rsidRPr="00EF1E0D">
        <w:rPr>
          <w:color w:val="000000"/>
          <w:sz w:val="28"/>
          <w:szCs w:val="20"/>
        </w:rPr>
        <w:t>– реализацию проектов территорий муниципальных образований, основанных на местных инициативах, исполнены в размере 98,6 % плановых назначений, что позволило благоустроить 240 общественных и дворовых территорий.</w:t>
      </w:r>
    </w:p>
    <w:p w14:paraId="25E14DD1" w14:textId="77777777" w:rsidR="00581790" w:rsidRPr="00EF1E0D" w:rsidRDefault="00581790" w:rsidP="00581790">
      <w:pPr>
        <w:suppressAutoHyphens/>
        <w:ind w:firstLine="709"/>
        <w:jc w:val="both"/>
        <w:rPr>
          <w:color w:val="000000"/>
          <w:sz w:val="28"/>
          <w:szCs w:val="20"/>
        </w:rPr>
      </w:pPr>
      <w:r w:rsidRPr="00EF1E0D">
        <w:rPr>
          <w:color w:val="000000"/>
          <w:sz w:val="28"/>
          <w:szCs w:val="20"/>
        </w:rPr>
        <w:lastRenderedPageBreak/>
        <w:t>Расходы на разработку проектной документации на строительство общегражданского кладбища в г. Кинешма не исполнены в связи с нарушением подрядными организациями сроков исполнения и иных условий контрактов, повлекшее судебные процедуры.</w:t>
      </w:r>
    </w:p>
    <w:p w14:paraId="4F730226" w14:textId="77777777" w:rsidR="00581790" w:rsidRPr="00EF1E0D" w:rsidRDefault="00581790" w:rsidP="00581790">
      <w:pPr>
        <w:suppressAutoHyphens/>
        <w:ind w:firstLine="709"/>
        <w:jc w:val="both"/>
        <w:rPr>
          <w:color w:val="000000"/>
          <w:sz w:val="28"/>
          <w:szCs w:val="20"/>
        </w:rPr>
      </w:pPr>
      <w:r w:rsidRPr="00EF1E0D">
        <w:rPr>
          <w:sz w:val="28"/>
          <w:szCs w:val="28"/>
        </w:rPr>
        <w:t xml:space="preserve">В 2024 году по данному подразделу были предусмотрены расходы </w:t>
      </w:r>
      <w:r w:rsidRPr="00EF1E0D">
        <w:rPr>
          <w:color w:val="000000"/>
          <w:sz w:val="28"/>
          <w:szCs w:val="20"/>
        </w:rPr>
        <w:t xml:space="preserve">на реализацию мероприятий по благоустройству сельских территорий в сумме 3 812 027,34 руб. (92,12% от назначений), </w:t>
      </w:r>
      <w:r w:rsidRPr="00EF1E0D">
        <w:rPr>
          <w:sz w:val="28"/>
          <w:szCs w:val="28"/>
        </w:rPr>
        <w:t>которые</w:t>
      </w:r>
      <w:r w:rsidRPr="00EF1E0D">
        <w:rPr>
          <w:color w:val="000000"/>
          <w:sz w:val="28"/>
          <w:szCs w:val="20"/>
        </w:rPr>
        <w:t xml:space="preserve"> не были исполнены в полном объеме в связи со сложившейся экономией по заключенным муниципальным контрактам.</w:t>
      </w:r>
    </w:p>
    <w:p w14:paraId="6A14C2FE" w14:textId="77777777" w:rsidR="00581790" w:rsidRPr="00EF1E0D" w:rsidRDefault="00581790" w:rsidP="00581790">
      <w:pPr>
        <w:suppressAutoHyphens/>
        <w:ind w:firstLine="709"/>
        <w:jc w:val="both"/>
        <w:rPr>
          <w:color w:val="000000"/>
          <w:sz w:val="28"/>
          <w:szCs w:val="20"/>
        </w:rPr>
      </w:pPr>
      <w:r w:rsidRPr="00EF1E0D">
        <w:rPr>
          <w:b/>
          <w:sz w:val="28"/>
          <w:szCs w:val="28"/>
        </w:rPr>
        <w:t xml:space="preserve">По подразделу 0505 </w:t>
      </w:r>
      <w:r w:rsidRPr="00DE061E">
        <w:rPr>
          <w:rFonts w:eastAsia="Calibri"/>
          <w:sz w:val="28"/>
          <w:szCs w:val="28"/>
        </w:rPr>
        <w:t>«Другие вопросы в области жилищно-коммунального хозяйства»</w:t>
      </w:r>
      <w:r w:rsidRPr="00EF1E0D">
        <w:rPr>
          <w:rFonts w:eastAsia="Calibri"/>
          <w:sz w:val="28"/>
          <w:szCs w:val="28"/>
        </w:rPr>
        <w:t xml:space="preserve"> </w:t>
      </w:r>
      <w:r w:rsidRPr="00EF1E0D">
        <w:rPr>
          <w:color w:val="000000"/>
          <w:sz w:val="28"/>
          <w:szCs w:val="20"/>
        </w:rPr>
        <w:t xml:space="preserve">расходы консолидированного бюджета по подразделу исполнены в сумме 721 281 981,32 руб. (82,5 % от утверждённых бюджетных ассигнований). </w:t>
      </w:r>
    </w:p>
    <w:p w14:paraId="39898562" w14:textId="77777777" w:rsidR="00581790" w:rsidRPr="00EF1E0D" w:rsidRDefault="00581790" w:rsidP="00581790">
      <w:pPr>
        <w:autoSpaceDE w:val="0"/>
        <w:autoSpaceDN w:val="0"/>
        <w:adjustRightInd w:val="0"/>
        <w:ind w:firstLine="709"/>
        <w:contextualSpacing/>
        <w:jc w:val="both"/>
        <w:rPr>
          <w:rFonts w:eastAsia="Calibri"/>
          <w:color w:val="000000"/>
          <w:sz w:val="28"/>
          <w:szCs w:val="28"/>
          <w:lang w:eastAsia="en-US"/>
        </w:rPr>
      </w:pPr>
      <w:r w:rsidRPr="00EF1E0D">
        <w:rPr>
          <w:rFonts w:eastAsia="Calibri"/>
          <w:color w:val="000000"/>
          <w:sz w:val="28"/>
          <w:szCs w:val="28"/>
          <w:lang w:eastAsia="en-US"/>
        </w:rPr>
        <w:t>В 2024 году средства консолидированного бюджета были направлены:</w:t>
      </w:r>
    </w:p>
    <w:p w14:paraId="6BCEC4C9" w14:textId="77777777" w:rsidR="00581790" w:rsidRPr="00EF1E0D" w:rsidRDefault="00581790" w:rsidP="00581790">
      <w:pPr>
        <w:autoSpaceDE w:val="0"/>
        <w:autoSpaceDN w:val="0"/>
        <w:adjustRightInd w:val="0"/>
        <w:ind w:firstLine="709"/>
        <w:contextualSpacing/>
        <w:jc w:val="both"/>
        <w:rPr>
          <w:rFonts w:eastAsia="Calibri"/>
          <w:color w:val="000000"/>
          <w:sz w:val="28"/>
          <w:szCs w:val="28"/>
          <w:lang w:eastAsia="en-US"/>
        </w:rPr>
      </w:pPr>
      <w:r w:rsidRPr="00EF1E0D">
        <w:rPr>
          <w:color w:val="000000"/>
          <w:sz w:val="28"/>
          <w:szCs w:val="20"/>
        </w:rPr>
        <w:t>1) в рамках р</w:t>
      </w:r>
      <w:r w:rsidRPr="00EF1E0D">
        <w:rPr>
          <w:rFonts w:eastAsiaTheme="minorHAnsi"/>
          <w:sz w:val="28"/>
          <w:szCs w:val="28"/>
          <w:lang w:eastAsia="en-US"/>
        </w:rPr>
        <w:t xml:space="preserve">егионального проекта «Формирование комфортной городской среды», </w:t>
      </w:r>
      <w:r w:rsidRPr="00EF1E0D">
        <w:rPr>
          <w:sz w:val="28"/>
          <w:szCs w:val="28"/>
        </w:rPr>
        <w:t xml:space="preserve">направленного </w:t>
      </w:r>
      <w:r w:rsidRPr="00EF1E0D">
        <w:rPr>
          <w:rFonts w:eastAsia="Calibri"/>
          <w:color w:val="000000"/>
          <w:sz w:val="28"/>
          <w:szCs w:val="28"/>
          <w:lang w:eastAsia="en-US"/>
        </w:rPr>
        <w:t>на реализацию национального проекта «Жилье и городская среда»:</w:t>
      </w:r>
    </w:p>
    <w:p w14:paraId="76603818" w14:textId="77777777" w:rsidR="00581790" w:rsidRPr="00EF1E0D" w:rsidRDefault="00581790" w:rsidP="00581790">
      <w:pPr>
        <w:suppressAutoHyphens/>
        <w:ind w:firstLine="709"/>
        <w:jc w:val="both"/>
        <w:rPr>
          <w:color w:val="000000"/>
          <w:sz w:val="28"/>
          <w:szCs w:val="20"/>
        </w:rPr>
      </w:pPr>
      <w:r w:rsidRPr="00EF1E0D">
        <w:rPr>
          <w:color w:val="000000"/>
          <w:sz w:val="28"/>
          <w:szCs w:val="20"/>
        </w:rPr>
        <w:t xml:space="preserve">- на содержание объектов благоустройства в муниципальных образованиях Ивановской области за счет средств областного бюджета в сумме 18 061 843,29 руб. (81,6% от назначений), неисполнение обусловлено в связи с невостребованностью средств Юрьевецким муниципальным районом на содержание объектов благоустройства в связи с незавершением работ на данных объектах в 2024 году; </w:t>
      </w:r>
    </w:p>
    <w:p w14:paraId="29DF1D28" w14:textId="6B28BB1E" w:rsidR="00581790" w:rsidRPr="00EF1E0D" w:rsidRDefault="00581790" w:rsidP="00581790">
      <w:pPr>
        <w:suppressAutoHyphens/>
        <w:ind w:firstLine="709"/>
        <w:jc w:val="both"/>
        <w:rPr>
          <w:color w:val="000000"/>
          <w:sz w:val="28"/>
          <w:szCs w:val="20"/>
        </w:rPr>
      </w:pPr>
      <w:r w:rsidRPr="00EF1E0D">
        <w:rPr>
          <w:color w:val="000000"/>
          <w:sz w:val="28"/>
          <w:szCs w:val="20"/>
        </w:rPr>
        <w:t>-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расходы исполнены за счет средств областного бюджета в сумме 230 728 178,67 руб. (99,2 % от назначений) и средств местных бюджетов. Реализованы проекты муниципальных образований – победителей конкурса: «Благоустройство городского парка культуры и отдыха г.о. Шуя», «Фабричный квартал долины реки Шачи» в Фурмановском городском поселении (благоустройство территории), «Юрьевец 800. Место встречи» (благоустройство общественной территории исторического центра г. Юрьевец).</w:t>
      </w:r>
    </w:p>
    <w:p w14:paraId="6F6E4412" w14:textId="77777777" w:rsidR="00581790" w:rsidRPr="00EF1E0D" w:rsidRDefault="00581790" w:rsidP="00581790">
      <w:pPr>
        <w:ind w:firstLine="709"/>
        <w:jc w:val="both"/>
        <w:rPr>
          <w:color w:val="000000"/>
          <w:sz w:val="28"/>
          <w:szCs w:val="20"/>
        </w:rPr>
      </w:pPr>
      <w:r w:rsidRPr="00EF1E0D">
        <w:rPr>
          <w:color w:val="000000"/>
          <w:sz w:val="28"/>
          <w:szCs w:val="20"/>
        </w:rPr>
        <w:t>На предоставление субсидии некоммерческой организации «Региональный Фонд капитального ремонта многоквартирных домов Ивановской области» (далее – региональный оператор) в 2024 году за счет средств областного бюджета исполнено 51 987 079,96 руб. (100% назначений).</w:t>
      </w:r>
    </w:p>
    <w:p w14:paraId="74365DBF" w14:textId="77777777" w:rsidR="00581790" w:rsidRPr="00EF1E0D" w:rsidRDefault="00581790" w:rsidP="00581790">
      <w:pPr>
        <w:ind w:firstLine="709"/>
        <w:jc w:val="both"/>
        <w:rPr>
          <w:color w:val="000000"/>
          <w:sz w:val="28"/>
          <w:szCs w:val="20"/>
        </w:rPr>
      </w:pPr>
      <w:r w:rsidRPr="00EF1E0D">
        <w:rPr>
          <w:color w:val="000000"/>
          <w:sz w:val="28"/>
          <w:szCs w:val="20"/>
        </w:rPr>
        <w:t>Расходы областного бюджета в сумме 150 000 000,0 руб. на предоставление субсидии региональному оператору на выполнение работ по капитальному ремонту общего имущества в многоквартирных домах, расположенных на территории Ивановской области, не исполнены в связи предоставлением региональным оператором документов, не соответствующим законодательству Российской Федерации.</w:t>
      </w:r>
    </w:p>
    <w:p w14:paraId="64B7684A" w14:textId="77777777" w:rsidR="00581790" w:rsidRDefault="00581790" w:rsidP="00581790">
      <w:pPr>
        <w:ind w:firstLine="709"/>
        <w:jc w:val="both"/>
        <w:rPr>
          <w:color w:val="000000"/>
          <w:sz w:val="28"/>
          <w:szCs w:val="20"/>
        </w:rPr>
      </w:pPr>
      <w:r w:rsidRPr="00EF1E0D">
        <w:rPr>
          <w:color w:val="000000"/>
          <w:sz w:val="28"/>
          <w:szCs w:val="20"/>
        </w:rPr>
        <w:t>В рамках регионального проекта «Чистая вода» в 2024 году средства</w:t>
      </w:r>
      <w:r w:rsidRPr="00EF1E0D">
        <w:rPr>
          <w:bCs/>
          <w:color w:val="000000"/>
          <w:sz w:val="28"/>
          <w:szCs w:val="20"/>
        </w:rPr>
        <w:t xml:space="preserve"> областного и федерального бюджетов</w:t>
      </w:r>
      <w:r w:rsidRPr="00EF1E0D">
        <w:rPr>
          <w:color w:val="000000"/>
          <w:sz w:val="28"/>
          <w:szCs w:val="20"/>
        </w:rPr>
        <w:t xml:space="preserve"> направлены на предоставление субсидии бюджетам муниципальных образований Ивановской области на возмещение затрат на выплату платы концедента по концессионным соглашениям, заключенным на строительство и реконструкцию (модернизацию) объектов питьевого водоснабжения, </w:t>
      </w:r>
      <w:r w:rsidRPr="00EF1E0D">
        <w:rPr>
          <w:color w:val="000000"/>
          <w:sz w:val="28"/>
          <w:szCs w:val="20"/>
        </w:rPr>
        <w:lastRenderedPageBreak/>
        <w:t xml:space="preserve">в сумме 158 508 039,31 руб. (99,68 % от назначений) в связи  с завершением в 2024 году 1 этапа строительства станции обезжелезивания в г. Гаврилов Посад Ивановской области в соответствии с заключенным муниципальным контрактом и графиком производства работ. </w:t>
      </w:r>
    </w:p>
    <w:p w14:paraId="3334207F" w14:textId="3F52D5A9" w:rsidR="00833113" w:rsidRPr="00833113" w:rsidRDefault="00833113" w:rsidP="00833113">
      <w:pPr>
        <w:ind w:firstLine="709"/>
        <w:jc w:val="both"/>
        <w:rPr>
          <w:sz w:val="28"/>
          <w:szCs w:val="28"/>
          <w:lang w:eastAsia="x-none"/>
        </w:rPr>
      </w:pPr>
      <w:r w:rsidRPr="00833113">
        <w:rPr>
          <w:sz w:val="28"/>
          <w:szCs w:val="28"/>
          <w:lang w:val="x-none" w:eastAsia="x-none"/>
        </w:rPr>
        <w:t>На изменение расходов повлияло в том числе увеличение заработной платы с 01.04.2024 в целях совершенствования оплаты труда лиц, замещающих государственные должности</w:t>
      </w:r>
      <w:r w:rsidRPr="00833113">
        <w:rPr>
          <w:sz w:val="28"/>
          <w:szCs w:val="28"/>
          <w:lang w:eastAsia="x-none"/>
        </w:rPr>
        <w:t xml:space="preserve">, </w:t>
      </w:r>
      <w:r w:rsidRPr="00833113">
        <w:rPr>
          <w:sz w:val="28"/>
          <w:szCs w:val="28"/>
          <w:lang w:val="x-none" w:eastAsia="x-none"/>
        </w:rPr>
        <w:t xml:space="preserve">государственных гражданских служащих и работников органов государственной власти, </w:t>
      </w:r>
      <w:r w:rsidRPr="00833113">
        <w:rPr>
          <w:sz w:val="28"/>
          <w:szCs w:val="28"/>
          <w:lang w:eastAsia="x-none"/>
        </w:rPr>
        <w:t xml:space="preserve">с 01.07.2024 - лиц, замещающих муниципальные должности, муниципальных служащих, </w:t>
      </w:r>
      <w:r w:rsidRPr="00833113">
        <w:rPr>
          <w:sz w:val="28"/>
          <w:szCs w:val="28"/>
          <w:lang w:val="x-none" w:eastAsia="x-none"/>
        </w:rPr>
        <w:t>индексация заработной платы с 1 октября 202</w:t>
      </w:r>
      <w:r w:rsidRPr="00833113">
        <w:rPr>
          <w:sz w:val="28"/>
          <w:szCs w:val="28"/>
          <w:lang w:eastAsia="x-none"/>
        </w:rPr>
        <w:t>4</w:t>
      </w:r>
      <w:r w:rsidRPr="00833113">
        <w:rPr>
          <w:sz w:val="28"/>
          <w:szCs w:val="28"/>
          <w:lang w:val="x-none" w:eastAsia="x-none"/>
        </w:rPr>
        <w:t xml:space="preserve"> года на </w:t>
      </w:r>
      <w:r w:rsidRPr="00833113">
        <w:rPr>
          <w:sz w:val="28"/>
          <w:szCs w:val="28"/>
          <w:lang w:eastAsia="x-none"/>
        </w:rPr>
        <w:t>5,3</w:t>
      </w:r>
      <w:r w:rsidRPr="00833113">
        <w:rPr>
          <w:sz w:val="28"/>
          <w:szCs w:val="28"/>
          <w:lang w:val="x-none" w:eastAsia="x-none"/>
        </w:rPr>
        <w:t xml:space="preserve"> %, доведение до года расходов по фонду оплаты труда с учетом начислений работников органов государственной власти </w:t>
      </w:r>
      <w:r w:rsidRPr="00833113">
        <w:rPr>
          <w:sz w:val="28"/>
          <w:szCs w:val="28"/>
          <w:lang w:eastAsia="x-none"/>
        </w:rPr>
        <w:t>и органов местного самоуправления, муниципальных</w:t>
      </w:r>
      <w:r w:rsidRPr="00833113">
        <w:rPr>
          <w:rFonts w:eastAsia="Calibri"/>
          <w:bCs/>
          <w:sz w:val="28"/>
          <w:szCs w:val="28"/>
          <w:lang w:val="x-none" w:eastAsia="x-none"/>
        </w:rPr>
        <w:t xml:space="preserve"> учреждений</w:t>
      </w:r>
      <w:r w:rsidRPr="00833113">
        <w:rPr>
          <w:sz w:val="28"/>
          <w:szCs w:val="28"/>
          <w:lang w:val="x-none" w:eastAsia="x-none"/>
        </w:rPr>
        <w:t xml:space="preserve"> в связи с индексацией заработной платы с 1 октября 202</w:t>
      </w:r>
      <w:r w:rsidRPr="00833113">
        <w:rPr>
          <w:sz w:val="28"/>
          <w:szCs w:val="28"/>
          <w:lang w:eastAsia="x-none"/>
        </w:rPr>
        <w:t>3</w:t>
      </w:r>
      <w:r w:rsidRPr="00833113">
        <w:rPr>
          <w:sz w:val="28"/>
          <w:szCs w:val="28"/>
          <w:lang w:val="x-none" w:eastAsia="x-none"/>
        </w:rPr>
        <w:t xml:space="preserve"> года</w:t>
      </w:r>
      <w:r w:rsidRPr="00833113">
        <w:rPr>
          <w:sz w:val="28"/>
          <w:szCs w:val="28"/>
          <w:lang w:eastAsia="x-none"/>
        </w:rPr>
        <w:t>.</w:t>
      </w:r>
    </w:p>
    <w:p w14:paraId="51239BE4" w14:textId="77777777" w:rsidR="00EE4D50" w:rsidRPr="001E1B9D" w:rsidRDefault="00EE4D50" w:rsidP="005B2FD8">
      <w:pPr>
        <w:ind w:firstLine="709"/>
        <w:jc w:val="center"/>
        <w:rPr>
          <w:b/>
          <w:color w:val="000000"/>
          <w:sz w:val="28"/>
          <w:szCs w:val="20"/>
          <w:highlight w:val="yellow"/>
        </w:rPr>
      </w:pPr>
    </w:p>
    <w:p w14:paraId="7CCD0695" w14:textId="77C7C6C2" w:rsidR="002A19BA" w:rsidRPr="001365F2" w:rsidRDefault="002A19BA" w:rsidP="005B2FD8">
      <w:pPr>
        <w:pStyle w:val="a5"/>
        <w:tabs>
          <w:tab w:val="left" w:pos="709"/>
          <w:tab w:val="left" w:pos="851"/>
        </w:tabs>
        <w:suppressAutoHyphens/>
        <w:ind w:firstLine="709"/>
        <w:jc w:val="center"/>
        <w:rPr>
          <w:b/>
          <w:color w:val="000000"/>
          <w:sz w:val="28"/>
          <w:szCs w:val="28"/>
        </w:rPr>
      </w:pPr>
      <w:r w:rsidRPr="001365F2">
        <w:rPr>
          <w:b/>
          <w:color w:val="000000"/>
          <w:sz w:val="28"/>
          <w:szCs w:val="28"/>
        </w:rPr>
        <w:t>0600</w:t>
      </w:r>
      <w:r w:rsidR="001074B6" w:rsidRPr="001365F2">
        <w:rPr>
          <w:b/>
          <w:color w:val="000000"/>
          <w:sz w:val="28"/>
          <w:szCs w:val="28"/>
        </w:rPr>
        <w:t xml:space="preserve"> </w:t>
      </w:r>
      <w:r w:rsidRPr="001365F2">
        <w:rPr>
          <w:b/>
          <w:color w:val="000000"/>
          <w:sz w:val="28"/>
          <w:szCs w:val="28"/>
        </w:rPr>
        <w:t>«Охрана окружающей среды»</w:t>
      </w:r>
    </w:p>
    <w:p w14:paraId="24F57CA4" w14:textId="77777777" w:rsidR="00247C73" w:rsidRDefault="00247C73" w:rsidP="005B2FD8">
      <w:pPr>
        <w:pStyle w:val="a5"/>
        <w:tabs>
          <w:tab w:val="left" w:pos="709"/>
          <w:tab w:val="left" w:pos="851"/>
        </w:tabs>
        <w:suppressAutoHyphens/>
        <w:ind w:firstLine="709"/>
        <w:jc w:val="center"/>
        <w:rPr>
          <w:b/>
          <w:color w:val="000000"/>
          <w:sz w:val="28"/>
          <w:szCs w:val="28"/>
          <w:highlight w:val="yellow"/>
        </w:rPr>
      </w:pPr>
    </w:p>
    <w:p w14:paraId="00937446" w14:textId="77777777" w:rsidR="00537B2C" w:rsidRPr="00EF1E0D" w:rsidRDefault="00537B2C" w:rsidP="00537B2C">
      <w:pPr>
        <w:autoSpaceDE w:val="0"/>
        <w:autoSpaceDN w:val="0"/>
        <w:adjustRightInd w:val="0"/>
        <w:ind w:firstLine="708"/>
        <w:jc w:val="both"/>
        <w:rPr>
          <w:sz w:val="28"/>
          <w:szCs w:val="28"/>
        </w:rPr>
      </w:pPr>
      <w:r w:rsidRPr="00EF1E0D">
        <w:rPr>
          <w:rFonts w:eastAsia="Calibri"/>
          <w:b/>
          <w:bCs/>
          <w:sz w:val="28"/>
          <w:szCs w:val="28"/>
        </w:rPr>
        <w:t xml:space="preserve">По подразделу 0602 </w:t>
      </w:r>
      <w:r w:rsidRPr="00DE061E">
        <w:rPr>
          <w:rFonts w:eastAsia="Calibri"/>
          <w:bCs/>
          <w:sz w:val="28"/>
          <w:szCs w:val="28"/>
        </w:rPr>
        <w:t>«Сбор, удаление отходов и очистка сточных вод»</w:t>
      </w:r>
      <w:r w:rsidRPr="00EF1E0D">
        <w:rPr>
          <w:rFonts w:eastAsia="Calibri"/>
          <w:bCs/>
          <w:sz w:val="28"/>
          <w:szCs w:val="28"/>
        </w:rPr>
        <w:t xml:space="preserve"> р</w:t>
      </w:r>
      <w:r w:rsidRPr="00EF1E0D">
        <w:rPr>
          <w:color w:val="000000"/>
          <w:sz w:val="28"/>
          <w:szCs w:val="20"/>
        </w:rPr>
        <w:t xml:space="preserve">асходы </w:t>
      </w:r>
      <w:r w:rsidRPr="00EF1E0D">
        <w:rPr>
          <w:sz w:val="28"/>
          <w:szCs w:val="28"/>
        </w:rPr>
        <w:t xml:space="preserve">консолидированного бюджета </w:t>
      </w:r>
      <w:r w:rsidRPr="00EF1E0D">
        <w:rPr>
          <w:color w:val="000000"/>
          <w:sz w:val="28"/>
          <w:szCs w:val="20"/>
        </w:rPr>
        <w:t>исполнены в сумме 2</w:t>
      </w:r>
      <w:r w:rsidRPr="00EF1E0D">
        <w:rPr>
          <w:color w:val="000000"/>
          <w:sz w:val="28"/>
          <w:szCs w:val="20"/>
          <w:lang w:val="en-US"/>
        </w:rPr>
        <w:t> </w:t>
      </w:r>
      <w:r w:rsidRPr="00EF1E0D">
        <w:rPr>
          <w:color w:val="000000"/>
          <w:sz w:val="28"/>
          <w:szCs w:val="20"/>
        </w:rPr>
        <w:t>032</w:t>
      </w:r>
      <w:r w:rsidRPr="00EF1E0D">
        <w:rPr>
          <w:color w:val="000000"/>
          <w:sz w:val="28"/>
          <w:szCs w:val="20"/>
          <w:lang w:val="en-US"/>
        </w:rPr>
        <w:t> </w:t>
      </w:r>
      <w:r w:rsidRPr="00EF1E0D">
        <w:rPr>
          <w:color w:val="000000"/>
          <w:sz w:val="28"/>
          <w:szCs w:val="20"/>
        </w:rPr>
        <w:t xml:space="preserve">658 022,53 руб. (60,3 </w:t>
      </w:r>
      <w:r w:rsidRPr="00EF1E0D">
        <w:rPr>
          <w:sz w:val="28"/>
          <w:szCs w:val="28"/>
        </w:rPr>
        <w:t>% от утверждённых бюджетных ассигнований).</w:t>
      </w:r>
    </w:p>
    <w:p w14:paraId="33E03F07" w14:textId="77777777" w:rsidR="00537B2C" w:rsidRPr="00EF1E0D" w:rsidRDefault="00537B2C" w:rsidP="00537B2C">
      <w:pPr>
        <w:autoSpaceDE w:val="0"/>
        <w:autoSpaceDN w:val="0"/>
        <w:adjustRightInd w:val="0"/>
        <w:ind w:firstLine="709"/>
        <w:jc w:val="both"/>
        <w:rPr>
          <w:rFonts w:eastAsia="Calibri"/>
          <w:color w:val="000000"/>
          <w:sz w:val="28"/>
          <w:szCs w:val="28"/>
          <w:lang w:eastAsia="en-US"/>
        </w:rPr>
      </w:pPr>
      <w:r w:rsidRPr="00EF1E0D">
        <w:rPr>
          <w:sz w:val="28"/>
          <w:szCs w:val="20"/>
        </w:rPr>
        <w:t xml:space="preserve">В 2024 году в </w:t>
      </w:r>
      <w:r w:rsidRPr="00EF1E0D">
        <w:rPr>
          <w:rFonts w:eastAsia="Calibri"/>
          <w:color w:val="000000"/>
          <w:sz w:val="28"/>
          <w:szCs w:val="28"/>
          <w:lang w:eastAsia="en-US"/>
        </w:rPr>
        <w:t xml:space="preserve">рамках </w:t>
      </w:r>
      <w:r w:rsidRPr="00EF1E0D">
        <w:rPr>
          <w:color w:val="000000"/>
          <w:sz w:val="28"/>
          <w:szCs w:val="20"/>
        </w:rPr>
        <w:t>регионального проекта «Оздоровление Волги»</w:t>
      </w:r>
      <w:r w:rsidRPr="00EF1E0D">
        <w:rPr>
          <w:rFonts w:eastAsia="Calibri"/>
          <w:color w:val="000000"/>
          <w:sz w:val="28"/>
          <w:szCs w:val="28"/>
          <w:lang w:eastAsia="en-US"/>
        </w:rPr>
        <w:t xml:space="preserve"> национального проекта «Экология» осуществлялись расходы:</w:t>
      </w:r>
    </w:p>
    <w:p w14:paraId="3CDEBFB8" w14:textId="77777777" w:rsidR="00537B2C" w:rsidRPr="00EF1E0D" w:rsidRDefault="00537B2C" w:rsidP="00537B2C">
      <w:pPr>
        <w:autoSpaceDE w:val="0"/>
        <w:autoSpaceDN w:val="0"/>
        <w:adjustRightInd w:val="0"/>
        <w:ind w:firstLine="709"/>
        <w:jc w:val="both"/>
        <w:rPr>
          <w:sz w:val="28"/>
          <w:szCs w:val="20"/>
        </w:rPr>
      </w:pPr>
      <w:r w:rsidRPr="00EF1E0D">
        <w:rPr>
          <w:rFonts w:eastAsia="Calibri"/>
          <w:color w:val="000000"/>
          <w:sz w:val="28"/>
          <w:szCs w:val="28"/>
          <w:lang w:eastAsia="en-US"/>
        </w:rPr>
        <w:t xml:space="preserve">- </w:t>
      </w:r>
      <w:r w:rsidRPr="00EF1E0D">
        <w:rPr>
          <w:color w:val="000000"/>
          <w:sz w:val="28"/>
          <w:szCs w:val="20"/>
        </w:rPr>
        <w:t>на сокращение доли загрязненных сточных вод</w:t>
      </w:r>
      <w:r w:rsidRPr="00EF1E0D">
        <w:rPr>
          <w:rFonts w:eastAsia="Calibri"/>
          <w:color w:val="000000"/>
          <w:sz w:val="28"/>
          <w:szCs w:val="28"/>
          <w:lang w:eastAsia="en-US"/>
        </w:rPr>
        <w:t xml:space="preserve"> за счет средств федерального и областного бюджетов </w:t>
      </w:r>
      <w:r w:rsidRPr="00EF1E0D">
        <w:rPr>
          <w:sz w:val="28"/>
          <w:szCs w:val="20"/>
        </w:rPr>
        <w:t>в сумме</w:t>
      </w:r>
      <w:r w:rsidRPr="00EF1E0D">
        <w:t xml:space="preserve"> </w:t>
      </w:r>
      <w:r w:rsidRPr="00EF1E0D">
        <w:rPr>
          <w:color w:val="000000"/>
          <w:sz w:val="28"/>
          <w:szCs w:val="28"/>
        </w:rPr>
        <w:t xml:space="preserve">1 217 480 258,71 руб. </w:t>
      </w:r>
      <w:r w:rsidRPr="00EF1E0D">
        <w:rPr>
          <w:sz w:val="28"/>
          <w:szCs w:val="20"/>
        </w:rPr>
        <w:t>(95 % от назначений); неисполнение обусловлено уменьшением объема выполненных работ по строительству очистных сооружений канализации в г. Кинешма (исключение пусконаладочных работ) в связи с консервацией объекта;</w:t>
      </w:r>
    </w:p>
    <w:p w14:paraId="486DC275" w14:textId="77777777" w:rsidR="00537B2C" w:rsidRPr="00EF1E0D" w:rsidRDefault="00537B2C" w:rsidP="00537B2C">
      <w:pPr>
        <w:autoSpaceDE w:val="0"/>
        <w:autoSpaceDN w:val="0"/>
        <w:adjustRightInd w:val="0"/>
        <w:ind w:firstLine="709"/>
        <w:jc w:val="both"/>
        <w:rPr>
          <w:sz w:val="28"/>
          <w:szCs w:val="20"/>
        </w:rPr>
      </w:pPr>
      <w:r w:rsidRPr="00EF1E0D">
        <w:rPr>
          <w:sz w:val="28"/>
          <w:szCs w:val="20"/>
        </w:rPr>
        <w:t>- на предоставление иных межбюджетных трансфертов бюджетам муниципальных образований Ивановской области в случае софинансирования, в том числе в полном объёме, расходных обязательств муниципальных образований Ивановской области, возникших в 2024 году при выполнении работ по разработке технической документации по безопасной остановке на длительный период (консервации) построенных объектов канализационного хозяйства за счет средств областного бюджета в сумме 4 145 129,38 руб. (96,4 % от назначений).</w:t>
      </w:r>
    </w:p>
    <w:p w14:paraId="7BAB9581" w14:textId="4E263466" w:rsidR="00537B2C" w:rsidRPr="00537B2C" w:rsidRDefault="00537B2C" w:rsidP="00537B2C">
      <w:pPr>
        <w:autoSpaceDE w:val="0"/>
        <w:autoSpaceDN w:val="0"/>
        <w:adjustRightInd w:val="0"/>
        <w:ind w:firstLine="709"/>
        <w:contextualSpacing/>
        <w:jc w:val="both"/>
        <w:rPr>
          <w:sz w:val="28"/>
          <w:szCs w:val="20"/>
        </w:rPr>
      </w:pPr>
      <w:r w:rsidRPr="00EF1E0D">
        <w:rPr>
          <w:color w:val="000000"/>
          <w:sz w:val="28"/>
          <w:szCs w:val="28"/>
        </w:rPr>
        <w:t xml:space="preserve">В рамках регионального проекта «Создание благоприятных условий для привлечения инвестиций в экономику Ивановской области» </w:t>
      </w:r>
      <w:r w:rsidRPr="00EF1E0D">
        <w:rPr>
          <w:rFonts w:eastAsia="Calibri"/>
          <w:color w:val="000000"/>
          <w:sz w:val="28"/>
          <w:szCs w:val="28"/>
          <w:lang w:eastAsia="en-US"/>
        </w:rPr>
        <w:t>средства областного бюджета были направлены</w:t>
      </w:r>
      <w:r w:rsidRPr="00EF1E0D">
        <w:rPr>
          <w:sz w:val="28"/>
          <w:szCs w:val="28"/>
        </w:rPr>
        <w:t xml:space="preserve"> на </w:t>
      </w:r>
      <w:r w:rsidRPr="00EF1E0D">
        <w:rPr>
          <w:sz w:val="28"/>
          <w:szCs w:val="20"/>
        </w:rPr>
        <w:t xml:space="preserve">предоставление субсидии бюджетам муниципальных образований Ивановской области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необходимых для реализации новых инвестиционных проектов в сумме 666 807,48 руб. (0,09 % от назначений). Неисполнение обусловлено невозможностью начать строительно-монтажные работы на объекте по реконструкции очистной станции производственных стоков по адресу: Ивановская </w:t>
      </w:r>
      <w:r w:rsidRPr="00EF1E0D">
        <w:rPr>
          <w:sz w:val="28"/>
          <w:szCs w:val="20"/>
        </w:rPr>
        <w:lastRenderedPageBreak/>
        <w:t>обл., г. Родники, ул. Советская, д. 20 в связи с отсутствием положительного заключения государственной экспертизы на объект.</w:t>
      </w:r>
    </w:p>
    <w:p w14:paraId="6AB46513" w14:textId="77777777" w:rsidR="00537B2C" w:rsidRPr="00EF1E0D" w:rsidRDefault="00537B2C" w:rsidP="00537B2C">
      <w:pPr>
        <w:autoSpaceDE w:val="0"/>
        <w:autoSpaceDN w:val="0"/>
        <w:adjustRightInd w:val="0"/>
        <w:ind w:firstLine="709"/>
        <w:jc w:val="both"/>
        <w:rPr>
          <w:sz w:val="28"/>
          <w:szCs w:val="28"/>
        </w:rPr>
      </w:pPr>
      <w:r w:rsidRPr="00EF1E0D">
        <w:rPr>
          <w:rFonts w:eastAsia="Calibri"/>
          <w:b/>
          <w:bCs/>
          <w:sz w:val="28"/>
          <w:szCs w:val="28"/>
        </w:rPr>
        <w:t xml:space="preserve">По подразделу 0603 </w:t>
      </w:r>
      <w:r w:rsidRPr="00DE061E">
        <w:rPr>
          <w:rFonts w:eastAsia="Calibri"/>
          <w:bCs/>
          <w:sz w:val="28"/>
          <w:szCs w:val="28"/>
        </w:rPr>
        <w:t>«Охрана объектов растительного и животного мира и среды их обитания»</w:t>
      </w:r>
      <w:r w:rsidRPr="00EF1E0D">
        <w:rPr>
          <w:rFonts w:eastAsia="Calibri"/>
          <w:bCs/>
          <w:sz w:val="28"/>
          <w:szCs w:val="28"/>
        </w:rPr>
        <w:t xml:space="preserve"> р</w:t>
      </w:r>
      <w:r w:rsidRPr="00EF1E0D">
        <w:rPr>
          <w:color w:val="000000"/>
          <w:sz w:val="28"/>
          <w:szCs w:val="20"/>
        </w:rPr>
        <w:t>асходы консолидированного бюджета исполнены в сумме 869 738 448,90 руб. (</w:t>
      </w:r>
      <w:r w:rsidRPr="00EF1E0D">
        <w:rPr>
          <w:sz w:val="28"/>
          <w:szCs w:val="28"/>
        </w:rPr>
        <w:t>92,69% от утверждённых бюджетных ассигнований).</w:t>
      </w:r>
    </w:p>
    <w:p w14:paraId="259668FD" w14:textId="77777777" w:rsidR="00537B2C" w:rsidRPr="00EF1E0D" w:rsidRDefault="00537B2C" w:rsidP="00537B2C">
      <w:pPr>
        <w:autoSpaceDE w:val="0"/>
        <w:autoSpaceDN w:val="0"/>
        <w:adjustRightInd w:val="0"/>
        <w:ind w:firstLine="709"/>
        <w:jc w:val="both"/>
        <w:rPr>
          <w:color w:val="000000"/>
          <w:sz w:val="28"/>
          <w:szCs w:val="20"/>
        </w:rPr>
      </w:pPr>
      <w:r w:rsidRPr="00EF1E0D">
        <w:rPr>
          <w:color w:val="000000"/>
          <w:sz w:val="28"/>
          <w:szCs w:val="20"/>
        </w:rPr>
        <w:t>В рамках данного подраздела в 2024 году осуществлялись расходы по:</w:t>
      </w:r>
    </w:p>
    <w:p w14:paraId="164678A5" w14:textId="77777777" w:rsidR="00537B2C" w:rsidRPr="00EF1E0D" w:rsidRDefault="00537B2C" w:rsidP="00537B2C">
      <w:pPr>
        <w:autoSpaceDE w:val="0"/>
        <w:autoSpaceDN w:val="0"/>
        <w:adjustRightInd w:val="0"/>
        <w:ind w:firstLine="709"/>
        <w:jc w:val="both"/>
        <w:rPr>
          <w:sz w:val="28"/>
          <w:szCs w:val="28"/>
        </w:rPr>
      </w:pPr>
      <w:r w:rsidRPr="00EF1E0D">
        <w:rPr>
          <w:color w:val="000000"/>
          <w:sz w:val="28"/>
          <w:szCs w:val="20"/>
        </w:rPr>
        <w:t xml:space="preserve">- созданию и обеспечению функционирования территориальной системы наблюдений за состоянием атмосферного воздуха на территории Ивановской области </w:t>
      </w:r>
      <w:r w:rsidRPr="00EF1E0D">
        <w:rPr>
          <w:sz w:val="28"/>
          <w:szCs w:val="28"/>
        </w:rPr>
        <w:t>в сумме 2 001 099,95 руб. (99,84% от назначений);</w:t>
      </w:r>
    </w:p>
    <w:p w14:paraId="288F1767" w14:textId="77777777" w:rsidR="00537B2C" w:rsidRPr="00EF1E0D" w:rsidRDefault="00537B2C" w:rsidP="00537B2C">
      <w:pPr>
        <w:autoSpaceDE w:val="0"/>
        <w:autoSpaceDN w:val="0"/>
        <w:adjustRightInd w:val="0"/>
        <w:ind w:firstLine="709"/>
        <w:jc w:val="both"/>
        <w:rPr>
          <w:sz w:val="28"/>
          <w:szCs w:val="28"/>
        </w:rPr>
      </w:pPr>
      <w:r w:rsidRPr="00EF1E0D">
        <w:rPr>
          <w:sz w:val="28"/>
          <w:szCs w:val="28"/>
        </w:rPr>
        <w:t>- проведению регулярных лабораторных исследований компонентов окружающей среды в сумме 3 341 380,25 руб. (95,80% от назначений);</w:t>
      </w:r>
    </w:p>
    <w:p w14:paraId="14818C82" w14:textId="77777777" w:rsidR="00537B2C" w:rsidRPr="00EF1E0D" w:rsidRDefault="00537B2C" w:rsidP="00537B2C">
      <w:pPr>
        <w:autoSpaceDE w:val="0"/>
        <w:autoSpaceDN w:val="0"/>
        <w:adjustRightInd w:val="0"/>
        <w:ind w:firstLine="709"/>
        <w:jc w:val="both"/>
        <w:rPr>
          <w:sz w:val="28"/>
          <w:szCs w:val="28"/>
        </w:rPr>
      </w:pPr>
      <w:r w:rsidRPr="00EF1E0D">
        <w:rPr>
          <w:sz w:val="28"/>
          <w:szCs w:val="28"/>
        </w:rPr>
        <w:t>- осуществлению государственного управления в области организации и функционирования особо охраняемых природных территорий регионального значения в сумме 1 529 689,63 руб. (100% от назначений);</w:t>
      </w:r>
    </w:p>
    <w:p w14:paraId="48F812A5" w14:textId="77777777" w:rsidR="00537B2C" w:rsidRPr="00EF1E0D" w:rsidRDefault="00537B2C" w:rsidP="00537B2C">
      <w:pPr>
        <w:autoSpaceDE w:val="0"/>
        <w:autoSpaceDN w:val="0"/>
        <w:adjustRightInd w:val="0"/>
        <w:ind w:firstLine="709"/>
        <w:jc w:val="both"/>
        <w:rPr>
          <w:sz w:val="28"/>
          <w:szCs w:val="28"/>
        </w:rPr>
      </w:pPr>
      <w:r w:rsidRPr="00EF1E0D">
        <w:rPr>
          <w:sz w:val="28"/>
          <w:szCs w:val="28"/>
        </w:rPr>
        <w:t>- ведению Красной книги Ивановской области в сумме 300 000,00 руб. (100% от назначений);</w:t>
      </w:r>
    </w:p>
    <w:p w14:paraId="6FF01F5A" w14:textId="77777777" w:rsidR="00537B2C" w:rsidRPr="00EF1E0D" w:rsidRDefault="00537B2C" w:rsidP="00537B2C">
      <w:pPr>
        <w:autoSpaceDE w:val="0"/>
        <w:autoSpaceDN w:val="0"/>
        <w:adjustRightInd w:val="0"/>
        <w:ind w:firstLine="709"/>
        <w:jc w:val="both"/>
        <w:rPr>
          <w:sz w:val="28"/>
          <w:szCs w:val="28"/>
        </w:rPr>
      </w:pPr>
      <w:r w:rsidRPr="00EF1E0D">
        <w:rPr>
          <w:sz w:val="28"/>
          <w:szCs w:val="28"/>
        </w:rPr>
        <w:t>- обеспечению установленного режима особой охраны памятников природы регионального значения 261 716,18 руб. (100% от назначений);</w:t>
      </w:r>
    </w:p>
    <w:p w14:paraId="69EFB09C" w14:textId="77777777" w:rsidR="00537B2C" w:rsidRPr="00EF1E0D" w:rsidRDefault="00537B2C" w:rsidP="00537B2C">
      <w:pPr>
        <w:autoSpaceDE w:val="0"/>
        <w:autoSpaceDN w:val="0"/>
        <w:adjustRightInd w:val="0"/>
        <w:ind w:firstLine="709"/>
        <w:jc w:val="both"/>
        <w:rPr>
          <w:color w:val="000000"/>
          <w:sz w:val="28"/>
          <w:szCs w:val="20"/>
        </w:rPr>
      </w:pPr>
      <w:r w:rsidRPr="00EF1E0D">
        <w:rPr>
          <w:sz w:val="28"/>
          <w:szCs w:val="28"/>
        </w:rPr>
        <w:t xml:space="preserve">- </w:t>
      </w:r>
      <w:r w:rsidRPr="00EF1E0D">
        <w:rPr>
          <w:color w:val="000000"/>
          <w:sz w:val="28"/>
          <w:szCs w:val="20"/>
        </w:rPr>
        <w:t>ликвидации несанкционированных свалок в границах городов и наиболее опасных объектов накопленного экологического вреда окружающей среде в целях реализации мероприятий по рекультивации несанкционированной свалки в городском округе Кинешма и земельного участка с кадастровым номером 37:07:000000:650, используемого под захоронение твердых бытовых отходов в</w:t>
      </w:r>
      <w:r w:rsidRPr="00EF1E0D">
        <w:rPr>
          <w:rFonts w:eastAsia="Calibri"/>
          <w:color w:val="000000"/>
          <w:sz w:val="28"/>
          <w:szCs w:val="28"/>
          <w:lang w:eastAsia="en-US"/>
        </w:rPr>
        <w:t xml:space="preserve"> рамках реализации национального проекта «Экология» </w:t>
      </w:r>
      <w:r w:rsidRPr="00EF1E0D">
        <w:rPr>
          <w:color w:val="000000"/>
          <w:sz w:val="28"/>
          <w:szCs w:val="20"/>
        </w:rPr>
        <w:t xml:space="preserve">в сумме 239 179 463,41 руб. </w:t>
      </w:r>
      <w:r w:rsidRPr="00EF1E0D">
        <w:rPr>
          <w:sz w:val="28"/>
          <w:szCs w:val="28"/>
        </w:rPr>
        <w:t>(96,62% от назначений)</w:t>
      </w:r>
      <w:r w:rsidRPr="00EF1E0D">
        <w:rPr>
          <w:color w:val="000000"/>
          <w:sz w:val="28"/>
          <w:szCs w:val="20"/>
        </w:rPr>
        <w:t>;</w:t>
      </w:r>
    </w:p>
    <w:p w14:paraId="2B5746AF" w14:textId="77777777" w:rsidR="00537B2C" w:rsidRPr="00EF1E0D" w:rsidRDefault="00537B2C" w:rsidP="00537B2C">
      <w:pPr>
        <w:autoSpaceDE w:val="0"/>
        <w:autoSpaceDN w:val="0"/>
        <w:adjustRightInd w:val="0"/>
        <w:ind w:firstLine="709"/>
        <w:jc w:val="both"/>
        <w:rPr>
          <w:color w:val="000000"/>
          <w:sz w:val="28"/>
          <w:szCs w:val="20"/>
        </w:rPr>
      </w:pPr>
      <w:r w:rsidRPr="00EF1E0D">
        <w:rPr>
          <w:color w:val="000000"/>
          <w:sz w:val="28"/>
          <w:szCs w:val="20"/>
        </w:rPr>
        <w:t>- ликвидации (рекультивации) объектов накопленного экологического вреда, представляющих угрозу реке Волге, в целях ликвидации 4-х объектов размещения химических отходов на территории г. Заволжска  Ивановской области, ликвидацию подземного мазутохранилища, котлована со смоляными и нефтесодержащими и мазутосодержащими отходами, брошенными емкостями со смоляными отходами, находящимися в непосредственной близости от реки Волга в</w:t>
      </w:r>
      <w:r w:rsidRPr="00EF1E0D">
        <w:rPr>
          <w:rFonts w:eastAsia="Calibri"/>
          <w:color w:val="000000"/>
          <w:sz w:val="28"/>
          <w:szCs w:val="28"/>
          <w:lang w:eastAsia="en-US"/>
        </w:rPr>
        <w:t xml:space="preserve"> рамках реализации национального проекта «Экология» </w:t>
      </w:r>
      <w:r w:rsidRPr="00EF1E0D">
        <w:rPr>
          <w:color w:val="000000"/>
          <w:sz w:val="28"/>
          <w:szCs w:val="20"/>
        </w:rPr>
        <w:t xml:space="preserve">в сумме 617 010 781,15 руб. </w:t>
      </w:r>
      <w:r w:rsidRPr="00EF1E0D">
        <w:rPr>
          <w:sz w:val="28"/>
          <w:szCs w:val="28"/>
        </w:rPr>
        <w:t>(92,82% от назначений), в связи с выявлением</w:t>
      </w:r>
      <w:r w:rsidRPr="00EF1E0D">
        <w:t xml:space="preserve"> </w:t>
      </w:r>
      <w:r w:rsidRPr="00EF1E0D">
        <w:rPr>
          <w:sz w:val="28"/>
          <w:szCs w:val="28"/>
        </w:rPr>
        <w:t>в ходе реализации мероприятий в рамках Соглашения невостребованных и не подлежащих оплате работ;</w:t>
      </w:r>
    </w:p>
    <w:p w14:paraId="4E3F84A2" w14:textId="77777777" w:rsidR="00537B2C" w:rsidRPr="00EF1E0D" w:rsidRDefault="00537B2C" w:rsidP="00537B2C">
      <w:pPr>
        <w:autoSpaceDE w:val="0"/>
        <w:autoSpaceDN w:val="0"/>
        <w:adjustRightInd w:val="0"/>
        <w:ind w:firstLine="709"/>
        <w:jc w:val="both"/>
        <w:rPr>
          <w:color w:val="000000"/>
          <w:sz w:val="28"/>
          <w:szCs w:val="20"/>
        </w:rPr>
      </w:pPr>
      <w:r w:rsidRPr="00EF1E0D">
        <w:rPr>
          <w:color w:val="000000"/>
          <w:sz w:val="28"/>
          <w:szCs w:val="20"/>
        </w:rPr>
        <w:t>- осуществлению полномочий Российской Федерации в области охраны и использования объектов животного мира в сумме 0,00 руб. (утверждено 59 000,00 руб.). Средства не были исполнены в связи с тем, что стоимость выполняемых работ на мероприятия, предусмотренные на охрану водных биологических ресурсов выше бюджетных ассигнований на указанные цели;</w:t>
      </w:r>
    </w:p>
    <w:p w14:paraId="75D02B9E" w14:textId="77777777" w:rsidR="00537B2C" w:rsidRDefault="00537B2C" w:rsidP="00537B2C">
      <w:pPr>
        <w:autoSpaceDE w:val="0"/>
        <w:autoSpaceDN w:val="0"/>
        <w:adjustRightInd w:val="0"/>
        <w:ind w:firstLine="709"/>
        <w:jc w:val="both"/>
        <w:rPr>
          <w:color w:val="000000"/>
          <w:sz w:val="28"/>
          <w:szCs w:val="20"/>
        </w:rPr>
      </w:pPr>
      <w:r w:rsidRPr="00EF1E0D">
        <w:rPr>
          <w:color w:val="000000"/>
          <w:sz w:val="28"/>
          <w:szCs w:val="20"/>
        </w:rPr>
        <w:t>- разработке проектов работ по ликвидации накопленного вреда окружающей среде в сумме 0,00 руб. (утверждено 9 824 078,00 руб.) в связи с неисполнением Лухским муниципальным районом и городским округом Кинешма заключенных соглашений. Соглашения с соответствующими муниципальными образованиями расторгнуты в декабре 2024 года.</w:t>
      </w:r>
    </w:p>
    <w:p w14:paraId="7998113D" w14:textId="56C88B83" w:rsidR="00051934" w:rsidRPr="00051934" w:rsidRDefault="00051934" w:rsidP="00051934">
      <w:pPr>
        <w:overflowPunct w:val="0"/>
        <w:autoSpaceDE w:val="0"/>
        <w:autoSpaceDN w:val="0"/>
        <w:adjustRightInd w:val="0"/>
        <w:ind w:firstLine="709"/>
        <w:jc w:val="both"/>
        <w:rPr>
          <w:color w:val="000000"/>
          <w:sz w:val="28"/>
          <w:szCs w:val="20"/>
        </w:rPr>
      </w:pPr>
      <w:r w:rsidRPr="00051934">
        <w:rPr>
          <w:rFonts w:eastAsia="Calibri"/>
          <w:bCs/>
          <w:sz w:val="28"/>
          <w:szCs w:val="28"/>
        </w:rPr>
        <w:lastRenderedPageBreak/>
        <w:t>По данному подразделу</w:t>
      </w:r>
      <w:r>
        <w:rPr>
          <w:rFonts w:eastAsia="Calibri"/>
          <w:bCs/>
          <w:sz w:val="28"/>
          <w:szCs w:val="28"/>
        </w:rPr>
        <w:t>,</w:t>
      </w:r>
      <w:r w:rsidRPr="00051934">
        <w:rPr>
          <w:rFonts w:eastAsia="Calibri"/>
          <w:bCs/>
          <w:sz w:val="28"/>
          <w:szCs w:val="28"/>
        </w:rPr>
        <w:t xml:space="preserve"> в том числе за счет средств областного бюджета</w:t>
      </w:r>
      <w:r>
        <w:rPr>
          <w:rFonts w:eastAsia="Calibri"/>
          <w:bCs/>
          <w:sz w:val="28"/>
          <w:szCs w:val="28"/>
        </w:rPr>
        <w:t>,</w:t>
      </w:r>
      <w:r w:rsidRPr="00051934">
        <w:rPr>
          <w:rFonts w:eastAsia="Calibri"/>
          <w:bCs/>
          <w:sz w:val="28"/>
          <w:szCs w:val="28"/>
        </w:rPr>
        <w:t xml:space="preserve"> отражены расходы на </w:t>
      </w:r>
      <w:r w:rsidRPr="00051934">
        <w:rPr>
          <w:color w:val="000000"/>
          <w:sz w:val="28"/>
          <w:szCs w:val="20"/>
        </w:rPr>
        <w:t>обеспечение деятельности Ивановского областного казенного учреждения «Управление особо охраняемыми природными территориями Ивановской области» в сумме 4 692,4 тыс. руб. или 99,7 % от утвержденных бюджетных ассигнований.</w:t>
      </w:r>
    </w:p>
    <w:p w14:paraId="22D8FE14" w14:textId="16BD86F0" w:rsidR="00051934" w:rsidRPr="004A6E7E" w:rsidRDefault="00051934" w:rsidP="004A6E7E">
      <w:pPr>
        <w:overflowPunct w:val="0"/>
        <w:autoSpaceDE w:val="0"/>
        <w:autoSpaceDN w:val="0"/>
        <w:adjustRightInd w:val="0"/>
        <w:ind w:firstLine="709"/>
        <w:jc w:val="both"/>
        <w:rPr>
          <w:rFonts w:eastAsia="Calibri"/>
          <w:bCs/>
          <w:sz w:val="28"/>
          <w:szCs w:val="28"/>
        </w:rPr>
      </w:pPr>
      <w:r w:rsidRPr="00051934">
        <w:rPr>
          <w:color w:val="000000"/>
          <w:sz w:val="28"/>
          <w:szCs w:val="20"/>
        </w:rPr>
        <w:t xml:space="preserve"> </w:t>
      </w:r>
      <w:r w:rsidRPr="00051934">
        <w:rPr>
          <w:rFonts w:eastAsia="Calibri"/>
          <w:bCs/>
          <w:sz w:val="28"/>
          <w:szCs w:val="28"/>
        </w:rPr>
        <w:t xml:space="preserve">Увеличение расходов за 2024 год по сравнению с 2023 годом по данному учреждению в сумме 327,2 тыс. руб. (7,5 %) связано </w:t>
      </w:r>
      <w:r w:rsidRPr="00051934">
        <w:rPr>
          <w:sz w:val="28"/>
          <w:szCs w:val="28"/>
        </w:rPr>
        <w:t>с индексацией заработной платы с 1 октября 2024 на 5,3%, доведением до года расходов по фонду оплаты труда с учетом начислений в связи с индексацией заработной платы с 1 октября 2023 года, а также увеличением минимального размера оплаты труда.</w:t>
      </w:r>
    </w:p>
    <w:p w14:paraId="45355803" w14:textId="77777777" w:rsidR="004A6E7E" w:rsidRPr="004A6E7E" w:rsidRDefault="004A6E7E" w:rsidP="004A6E7E">
      <w:pPr>
        <w:overflowPunct w:val="0"/>
        <w:autoSpaceDE w:val="0"/>
        <w:autoSpaceDN w:val="0"/>
        <w:adjustRightInd w:val="0"/>
        <w:ind w:firstLine="709"/>
        <w:jc w:val="both"/>
        <w:rPr>
          <w:rFonts w:eastAsia="Calibri"/>
          <w:bCs/>
          <w:sz w:val="28"/>
          <w:szCs w:val="28"/>
        </w:rPr>
      </w:pPr>
      <w:r w:rsidRPr="004A6E7E">
        <w:rPr>
          <w:rFonts w:eastAsia="Calibri"/>
          <w:b/>
          <w:bCs/>
          <w:sz w:val="28"/>
          <w:szCs w:val="28"/>
        </w:rPr>
        <w:t xml:space="preserve">По подразделу 0605 </w:t>
      </w:r>
      <w:r w:rsidRPr="004A6E7E">
        <w:rPr>
          <w:rFonts w:eastAsia="Calibri"/>
          <w:bCs/>
          <w:sz w:val="28"/>
          <w:szCs w:val="28"/>
        </w:rPr>
        <w:t>«Другие вопросы в области охраны окружающей среды» в том числе за счет средств областного бюджета отражены расходы на содержание исполнительного органа государственной власти Ивановской области, осуществляющего переданные полномочия Российской Федерации в области охраны и использования охотничьих ресурсов. Исполнение указанных расходов составило 11 152,7</w:t>
      </w:r>
      <w:r w:rsidRPr="004A6E7E">
        <w:rPr>
          <w:rFonts w:eastAsia="Calibri"/>
          <w:bCs/>
          <w:color w:val="FF0000"/>
          <w:sz w:val="28"/>
          <w:szCs w:val="28"/>
        </w:rPr>
        <w:t xml:space="preserve"> </w:t>
      </w:r>
      <w:r w:rsidRPr="004A6E7E">
        <w:rPr>
          <w:rFonts w:eastAsia="Calibri"/>
          <w:bCs/>
          <w:sz w:val="28"/>
          <w:szCs w:val="28"/>
        </w:rPr>
        <w:t>или 99,8 % от утвержденных бюджетных ассигнований.</w:t>
      </w:r>
    </w:p>
    <w:p w14:paraId="2A7E51D1" w14:textId="77777777" w:rsidR="004A6E7E" w:rsidRPr="004A6E7E" w:rsidRDefault="004A6E7E" w:rsidP="004A6E7E">
      <w:pPr>
        <w:ind w:firstLine="709"/>
        <w:jc w:val="both"/>
        <w:rPr>
          <w:sz w:val="28"/>
          <w:szCs w:val="28"/>
          <w:lang w:eastAsia="x-none"/>
        </w:rPr>
      </w:pPr>
      <w:r w:rsidRPr="004A6E7E">
        <w:rPr>
          <w:sz w:val="28"/>
          <w:szCs w:val="28"/>
          <w:lang w:val="x-none" w:eastAsia="x-none"/>
        </w:rPr>
        <w:t>На изменение расходов повлияло в том числе увеличение заработной платы с 01.04.2024 в целях совершенствования оплаты труда лиц, замещающих государственные должности</w:t>
      </w:r>
      <w:r w:rsidRPr="004A6E7E">
        <w:rPr>
          <w:sz w:val="28"/>
          <w:szCs w:val="28"/>
          <w:lang w:eastAsia="x-none"/>
        </w:rPr>
        <w:t xml:space="preserve">, </w:t>
      </w:r>
      <w:r w:rsidRPr="004A6E7E">
        <w:rPr>
          <w:sz w:val="28"/>
          <w:szCs w:val="28"/>
          <w:lang w:val="x-none" w:eastAsia="x-none"/>
        </w:rPr>
        <w:t xml:space="preserve">государственных гражданских служащих и работников органов государственной власти, </w:t>
      </w:r>
      <w:r w:rsidRPr="004A6E7E">
        <w:rPr>
          <w:sz w:val="28"/>
          <w:szCs w:val="28"/>
          <w:lang w:eastAsia="x-none"/>
        </w:rPr>
        <w:t xml:space="preserve">с 01.07.2024 - лиц, замещающих муниципальные должности, муниципальных служащих, </w:t>
      </w:r>
      <w:r w:rsidRPr="004A6E7E">
        <w:rPr>
          <w:sz w:val="28"/>
          <w:szCs w:val="28"/>
          <w:lang w:val="x-none" w:eastAsia="x-none"/>
        </w:rPr>
        <w:t>индексация заработной платы с 1 октября 202</w:t>
      </w:r>
      <w:r w:rsidRPr="004A6E7E">
        <w:rPr>
          <w:sz w:val="28"/>
          <w:szCs w:val="28"/>
          <w:lang w:eastAsia="x-none"/>
        </w:rPr>
        <w:t>4</w:t>
      </w:r>
      <w:r w:rsidRPr="004A6E7E">
        <w:rPr>
          <w:sz w:val="28"/>
          <w:szCs w:val="28"/>
          <w:lang w:val="x-none" w:eastAsia="x-none"/>
        </w:rPr>
        <w:t xml:space="preserve"> года на </w:t>
      </w:r>
      <w:r w:rsidRPr="004A6E7E">
        <w:rPr>
          <w:sz w:val="28"/>
          <w:szCs w:val="28"/>
          <w:lang w:eastAsia="x-none"/>
        </w:rPr>
        <w:t>5,3</w:t>
      </w:r>
      <w:r w:rsidRPr="004A6E7E">
        <w:rPr>
          <w:sz w:val="28"/>
          <w:szCs w:val="28"/>
          <w:lang w:val="x-none" w:eastAsia="x-none"/>
        </w:rPr>
        <w:t xml:space="preserve"> %, доведение до года расходов по фонду оплаты труда с учетом начислений работников органов государственной власти </w:t>
      </w:r>
      <w:r w:rsidRPr="004A6E7E">
        <w:rPr>
          <w:sz w:val="28"/>
          <w:szCs w:val="28"/>
          <w:lang w:eastAsia="x-none"/>
        </w:rPr>
        <w:t>и органов местного самоуправления, муниципальных</w:t>
      </w:r>
      <w:r w:rsidRPr="004A6E7E">
        <w:rPr>
          <w:rFonts w:eastAsia="Calibri"/>
          <w:bCs/>
          <w:sz w:val="28"/>
          <w:szCs w:val="28"/>
          <w:lang w:val="x-none" w:eastAsia="x-none"/>
        </w:rPr>
        <w:t xml:space="preserve"> учреждений</w:t>
      </w:r>
      <w:r w:rsidRPr="004A6E7E">
        <w:rPr>
          <w:sz w:val="28"/>
          <w:szCs w:val="28"/>
          <w:lang w:val="x-none" w:eastAsia="x-none"/>
        </w:rPr>
        <w:t xml:space="preserve"> в связи с индексацией заработной платы с 1 октября 202</w:t>
      </w:r>
      <w:r w:rsidRPr="004A6E7E">
        <w:rPr>
          <w:sz w:val="28"/>
          <w:szCs w:val="28"/>
          <w:lang w:eastAsia="x-none"/>
        </w:rPr>
        <w:t>3</w:t>
      </w:r>
      <w:r w:rsidRPr="004A6E7E">
        <w:rPr>
          <w:sz w:val="28"/>
          <w:szCs w:val="28"/>
          <w:lang w:val="x-none" w:eastAsia="x-none"/>
        </w:rPr>
        <w:t xml:space="preserve"> года</w:t>
      </w:r>
      <w:r w:rsidRPr="004A6E7E">
        <w:rPr>
          <w:sz w:val="28"/>
          <w:szCs w:val="28"/>
          <w:lang w:eastAsia="x-none"/>
        </w:rPr>
        <w:t xml:space="preserve">, </w:t>
      </w:r>
      <w:r w:rsidRPr="004A6E7E">
        <w:rPr>
          <w:sz w:val="28"/>
          <w:szCs w:val="28"/>
          <w:lang w:val="x-none" w:eastAsia="x-none"/>
        </w:rPr>
        <w:t>индексаци</w:t>
      </w:r>
      <w:r w:rsidRPr="004A6E7E">
        <w:rPr>
          <w:sz w:val="28"/>
          <w:szCs w:val="28"/>
          <w:lang w:eastAsia="x-none"/>
        </w:rPr>
        <w:t>я</w:t>
      </w:r>
      <w:r w:rsidRPr="004A6E7E">
        <w:rPr>
          <w:sz w:val="28"/>
          <w:szCs w:val="28"/>
          <w:lang w:val="x-none" w:eastAsia="x-none"/>
        </w:rPr>
        <w:t xml:space="preserve"> коммунальных услуг на 5,3 %</w:t>
      </w:r>
      <w:r w:rsidRPr="004A6E7E">
        <w:rPr>
          <w:sz w:val="28"/>
          <w:szCs w:val="28"/>
          <w:lang w:eastAsia="x-none"/>
        </w:rPr>
        <w:t xml:space="preserve">. </w:t>
      </w:r>
    </w:p>
    <w:p w14:paraId="4B1599E3" w14:textId="77777777" w:rsidR="004A6E7E" w:rsidRPr="004A6E7E" w:rsidRDefault="004A6E7E" w:rsidP="004A6E7E">
      <w:pPr>
        <w:overflowPunct w:val="0"/>
        <w:autoSpaceDE w:val="0"/>
        <w:autoSpaceDN w:val="0"/>
        <w:adjustRightInd w:val="0"/>
        <w:ind w:firstLine="709"/>
        <w:jc w:val="both"/>
        <w:rPr>
          <w:rFonts w:eastAsia="Calibri"/>
          <w:bCs/>
          <w:sz w:val="28"/>
          <w:szCs w:val="28"/>
        </w:rPr>
      </w:pPr>
      <w:r w:rsidRPr="004A6E7E">
        <w:rPr>
          <w:rFonts w:eastAsia="Calibri"/>
          <w:bCs/>
          <w:sz w:val="28"/>
          <w:szCs w:val="28"/>
        </w:rPr>
        <w:t>Кроме того, по данному подразделу в том числе отражены расходы на содержание комитета по экологии городского округа.</w:t>
      </w:r>
    </w:p>
    <w:p w14:paraId="6C07A125" w14:textId="77777777" w:rsidR="00EE4D50" w:rsidRPr="001E1B9D" w:rsidRDefault="00EE4D50" w:rsidP="005B2FD8">
      <w:pPr>
        <w:pStyle w:val="a5"/>
        <w:tabs>
          <w:tab w:val="left" w:pos="709"/>
          <w:tab w:val="left" w:pos="851"/>
        </w:tabs>
        <w:suppressAutoHyphens/>
        <w:ind w:firstLine="709"/>
        <w:jc w:val="center"/>
        <w:rPr>
          <w:b/>
          <w:color w:val="000000"/>
          <w:sz w:val="28"/>
          <w:szCs w:val="28"/>
          <w:highlight w:val="yellow"/>
        </w:rPr>
      </w:pPr>
    </w:p>
    <w:p w14:paraId="1130458B" w14:textId="77777777" w:rsidR="00247C73" w:rsidRPr="001365F2" w:rsidRDefault="00B44E33" w:rsidP="005B2FD8">
      <w:pPr>
        <w:spacing w:after="200"/>
        <w:jc w:val="center"/>
        <w:rPr>
          <w:rFonts w:eastAsia="Calibri"/>
          <w:b/>
          <w:sz w:val="28"/>
          <w:szCs w:val="28"/>
          <w:lang w:eastAsia="en-US"/>
        </w:rPr>
      </w:pPr>
      <w:r w:rsidRPr="001365F2">
        <w:rPr>
          <w:rFonts w:eastAsia="Calibri"/>
          <w:b/>
          <w:sz w:val="28"/>
          <w:szCs w:val="28"/>
          <w:lang w:eastAsia="en-US"/>
        </w:rPr>
        <w:t>Р</w:t>
      </w:r>
      <w:r w:rsidR="00DD4029" w:rsidRPr="001365F2">
        <w:rPr>
          <w:rFonts w:eastAsia="Calibri"/>
          <w:b/>
          <w:sz w:val="28"/>
          <w:szCs w:val="28"/>
          <w:lang w:eastAsia="en-US"/>
        </w:rPr>
        <w:t>аздел 0700 «Образование»</w:t>
      </w:r>
    </w:p>
    <w:p w14:paraId="5DF155A6" w14:textId="77777777" w:rsidR="00CB2FA1" w:rsidRPr="00CB2FA1" w:rsidRDefault="00CB2FA1" w:rsidP="00CB2FA1">
      <w:pPr>
        <w:overflowPunct w:val="0"/>
        <w:autoSpaceDE w:val="0"/>
        <w:autoSpaceDN w:val="0"/>
        <w:adjustRightInd w:val="0"/>
        <w:ind w:firstLine="709"/>
        <w:jc w:val="both"/>
        <w:rPr>
          <w:sz w:val="28"/>
          <w:szCs w:val="28"/>
        </w:rPr>
      </w:pPr>
      <w:r w:rsidRPr="00CB2FA1">
        <w:rPr>
          <w:b/>
          <w:sz w:val="28"/>
          <w:szCs w:val="28"/>
        </w:rPr>
        <w:t>По разделу 0700</w:t>
      </w:r>
      <w:r w:rsidRPr="00CB2FA1">
        <w:rPr>
          <w:sz w:val="28"/>
          <w:szCs w:val="28"/>
        </w:rPr>
        <w:t xml:space="preserve"> «Образование» расходы консолидированного бюджета в 2024 году утверждены в сумме 2</w:t>
      </w:r>
      <w:r w:rsidRPr="00CB2FA1">
        <w:rPr>
          <w:spacing w:val="60"/>
          <w:sz w:val="28"/>
          <w:szCs w:val="28"/>
        </w:rPr>
        <w:t>3</w:t>
      </w:r>
      <w:r w:rsidRPr="00CB2FA1">
        <w:rPr>
          <w:sz w:val="28"/>
          <w:szCs w:val="28"/>
        </w:rPr>
        <w:t>62</w:t>
      </w:r>
      <w:r w:rsidRPr="00CB2FA1">
        <w:rPr>
          <w:spacing w:val="60"/>
          <w:sz w:val="28"/>
          <w:szCs w:val="28"/>
        </w:rPr>
        <w:t>3</w:t>
      </w:r>
      <w:r w:rsidRPr="00CB2FA1">
        <w:rPr>
          <w:sz w:val="28"/>
          <w:szCs w:val="28"/>
        </w:rPr>
        <w:t>968,6 тыс. руб., исполнены в сумме 2</w:t>
      </w:r>
      <w:r w:rsidRPr="00CB2FA1">
        <w:rPr>
          <w:spacing w:val="60"/>
          <w:sz w:val="28"/>
          <w:szCs w:val="28"/>
        </w:rPr>
        <w:t>2</w:t>
      </w:r>
      <w:r w:rsidRPr="00CB2FA1">
        <w:rPr>
          <w:sz w:val="28"/>
          <w:szCs w:val="28"/>
        </w:rPr>
        <w:t>68</w:t>
      </w:r>
      <w:r w:rsidRPr="00CB2FA1">
        <w:rPr>
          <w:spacing w:val="60"/>
          <w:sz w:val="28"/>
          <w:szCs w:val="28"/>
        </w:rPr>
        <w:t>9</w:t>
      </w:r>
      <w:r w:rsidRPr="00CB2FA1">
        <w:rPr>
          <w:sz w:val="28"/>
          <w:szCs w:val="28"/>
        </w:rPr>
        <w:t xml:space="preserve">910,9 тыс. руб., что составляет 96,0 % к утвержденным бюджетным назначениям. </w:t>
      </w:r>
    </w:p>
    <w:p w14:paraId="7AAC2E55" w14:textId="77777777" w:rsidR="002A0546" w:rsidRPr="002A0546" w:rsidRDefault="002A0546" w:rsidP="002A0546">
      <w:pPr>
        <w:overflowPunct w:val="0"/>
        <w:autoSpaceDE w:val="0"/>
        <w:autoSpaceDN w:val="0"/>
        <w:adjustRightInd w:val="0"/>
        <w:ind w:firstLine="708"/>
        <w:contextualSpacing/>
        <w:jc w:val="both"/>
        <w:rPr>
          <w:sz w:val="28"/>
          <w:szCs w:val="28"/>
        </w:rPr>
      </w:pPr>
      <w:r w:rsidRPr="002A0546">
        <w:rPr>
          <w:b/>
          <w:sz w:val="28"/>
          <w:szCs w:val="28"/>
        </w:rPr>
        <w:t>По подразделу 0701</w:t>
      </w:r>
      <w:r w:rsidRPr="002A0546">
        <w:rPr>
          <w:sz w:val="28"/>
          <w:szCs w:val="28"/>
        </w:rPr>
        <w:t xml:space="preserve"> «Дошкольное образование» расходы утверждены в сумме </w:t>
      </w:r>
      <w:r w:rsidRPr="002A0546">
        <w:rPr>
          <w:spacing w:val="60"/>
          <w:sz w:val="28"/>
          <w:szCs w:val="28"/>
        </w:rPr>
        <w:t>7</w:t>
      </w:r>
      <w:r w:rsidRPr="002A0546">
        <w:rPr>
          <w:sz w:val="28"/>
          <w:szCs w:val="28"/>
        </w:rPr>
        <w:t>06</w:t>
      </w:r>
      <w:r w:rsidRPr="002A0546">
        <w:rPr>
          <w:spacing w:val="60"/>
          <w:sz w:val="28"/>
          <w:szCs w:val="28"/>
        </w:rPr>
        <w:t>1</w:t>
      </w:r>
      <w:r w:rsidRPr="002A0546">
        <w:rPr>
          <w:sz w:val="28"/>
          <w:szCs w:val="28"/>
        </w:rPr>
        <w:t xml:space="preserve">659,8 тыс. руб., исполнены в сумме </w:t>
      </w:r>
      <w:r w:rsidRPr="002A0546">
        <w:rPr>
          <w:spacing w:val="60"/>
          <w:sz w:val="28"/>
          <w:szCs w:val="28"/>
        </w:rPr>
        <w:t>6</w:t>
      </w:r>
      <w:r w:rsidRPr="002A0546">
        <w:rPr>
          <w:sz w:val="28"/>
          <w:szCs w:val="28"/>
        </w:rPr>
        <w:t>95</w:t>
      </w:r>
      <w:r w:rsidRPr="002A0546">
        <w:rPr>
          <w:spacing w:val="60"/>
          <w:sz w:val="28"/>
          <w:szCs w:val="28"/>
        </w:rPr>
        <w:t>9</w:t>
      </w:r>
      <w:r w:rsidRPr="002A0546">
        <w:rPr>
          <w:sz w:val="28"/>
          <w:szCs w:val="28"/>
        </w:rPr>
        <w:t>137,7 тыс. руб. или 98,5 % к утвержденным назначениям. По указанному подразделу бюджетные ассигнования направлены на финансовое обеспечение предоставления дошкольного образования в государственных, муниципальных и негосударственных образовательных организациях, включая расходы на доведение средней заработной платы педагогических работников до средней заработной платы в сфере общего образования в соответствии с указами Президента Российской Федерации, создания условий для осуществления присмотра и ухода за детьми, содержания детей в государственных и муниципальных образовательных организациях.</w:t>
      </w:r>
    </w:p>
    <w:p w14:paraId="3A7A7C26" w14:textId="77777777" w:rsidR="002A0546" w:rsidRPr="002A0546" w:rsidRDefault="002A0546" w:rsidP="002A0546">
      <w:pPr>
        <w:overflowPunct w:val="0"/>
        <w:autoSpaceDE w:val="0"/>
        <w:autoSpaceDN w:val="0"/>
        <w:adjustRightInd w:val="0"/>
        <w:ind w:firstLine="708"/>
        <w:contextualSpacing/>
        <w:jc w:val="both"/>
        <w:rPr>
          <w:sz w:val="28"/>
          <w:szCs w:val="28"/>
        </w:rPr>
      </w:pPr>
      <w:r w:rsidRPr="002A0546">
        <w:rPr>
          <w:sz w:val="28"/>
          <w:szCs w:val="28"/>
        </w:rPr>
        <w:t xml:space="preserve">Увеличение расходов областного бюджета в 2024 году по сравнению с расходами 2023 года на 832 715,1 тыс. руб. или на 13,5 % связано с увеличением </w:t>
      </w:r>
      <w:r w:rsidRPr="002A0546">
        <w:rPr>
          <w:sz w:val="28"/>
          <w:szCs w:val="28"/>
        </w:rPr>
        <w:lastRenderedPageBreak/>
        <w:t>минимального размера оплаты труда, индексацией заработной платы с 1 октября 2024 года на 5,3 % и доведением до года расходов по фонду оплаты труда с учетом начислений в связи с индексацией заработной платы с 1 октября 2023 года, доведением средней заработной платы педагогических работников до средней заработной платы в общем образовании, увеличением расходов на укрепление материально-технической базы государственных и муниципальных образовательных организаций. В 2024 году предусмотрены средства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p w14:paraId="02F5C20A" w14:textId="77777777" w:rsidR="00BA12EA" w:rsidRPr="00EF1E0D" w:rsidRDefault="00BA12EA" w:rsidP="00BA12EA">
      <w:pPr>
        <w:autoSpaceDE w:val="0"/>
        <w:autoSpaceDN w:val="0"/>
        <w:adjustRightInd w:val="0"/>
        <w:ind w:firstLine="709"/>
        <w:contextualSpacing/>
        <w:jc w:val="both"/>
        <w:rPr>
          <w:rFonts w:eastAsiaTheme="minorHAnsi"/>
          <w:sz w:val="28"/>
          <w:szCs w:val="28"/>
          <w:lang w:eastAsia="en-US"/>
        </w:rPr>
      </w:pPr>
      <w:r w:rsidRPr="00EF1E0D">
        <w:rPr>
          <w:rFonts w:eastAsiaTheme="minorHAnsi"/>
          <w:sz w:val="28"/>
          <w:szCs w:val="28"/>
          <w:lang w:eastAsia="en-US"/>
        </w:rPr>
        <w:t>В рамках ведомственного проекта «Развитие общего, профессионального и дополнительного образования» в</w:t>
      </w:r>
      <w:r w:rsidRPr="00EF1E0D">
        <w:rPr>
          <w:rFonts w:eastAsia="Calibri"/>
          <w:color w:val="000000"/>
          <w:sz w:val="28"/>
          <w:szCs w:val="28"/>
          <w:lang w:eastAsia="en-US"/>
        </w:rPr>
        <w:t xml:space="preserve"> 2024 году средства областного бюджета направлены на предоставление </w:t>
      </w:r>
      <w:r w:rsidRPr="00EF1E0D">
        <w:rPr>
          <w:rFonts w:eastAsiaTheme="minorHAnsi"/>
          <w:sz w:val="28"/>
          <w:szCs w:val="28"/>
          <w:lang w:eastAsia="en-US"/>
        </w:rPr>
        <w:t>субсидии бюджетам муниципальных образований Ивановской области:</w:t>
      </w:r>
    </w:p>
    <w:p w14:paraId="2921B7D3" w14:textId="77777777" w:rsidR="00BA12EA" w:rsidRPr="00EF1E0D" w:rsidRDefault="00BA12EA" w:rsidP="00BA12EA">
      <w:pPr>
        <w:autoSpaceDE w:val="0"/>
        <w:autoSpaceDN w:val="0"/>
        <w:adjustRightInd w:val="0"/>
        <w:ind w:firstLine="709"/>
        <w:contextualSpacing/>
        <w:jc w:val="both"/>
        <w:rPr>
          <w:sz w:val="28"/>
          <w:szCs w:val="28"/>
        </w:rPr>
      </w:pPr>
      <w:r w:rsidRPr="00EF1E0D">
        <w:rPr>
          <w:rFonts w:eastAsiaTheme="minorHAnsi"/>
          <w:sz w:val="28"/>
          <w:szCs w:val="28"/>
          <w:lang w:eastAsia="en-US"/>
        </w:rPr>
        <w:t xml:space="preserve">- на реализацию мероприятий по капитальному ремонту объектов образования в сумме 30 428 726,59 руб. (99 </w:t>
      </w:r>
      <w:r w:rsidRPr="00EF1E0D">
        <w:rPr>
          <w:sz w:val="28"/>
          <w:szCs w:val="28"/>
        </w:rPr>
        <w:t>% от  назначений);</w:t>
      </w:r>
    </w:p>
    <w:p w14:paraId="0D95EA5B" w14:textId="77777777" w:rsidR="00BA12EA" w:rsidRPr="00EF1E0D" w:rsidRDefault="00BA12EA" w:rsidP="00BA12EA">
      <w:pPr>
        <w:autoSpaceDE w:val="0"/>
        <w:autoSpaceDN w:val="0"/>
        <w:adjustRightInd w:val="0"/>
        <w:ind w:firstLine="709"/>
        <w:contextualSpacing/>
        <w:jc w:val="both"/>
        <w:rPr>
          <w:rFonts w:eastAsia="Calibri"/>
          <w:sz w:val="28"/>
          <w:szCs w:val="28"/>
          <w:lang w:eastAsia="en-US"/>
        </w:rPr>
      </w:pPr>
      <w:r w:rsidRPr="00EF1E0D">
        <w:rPr>
          <w:rFonts w:eastAsia="Calibri"/>
          <w:sz w:val="28"/>
          <w:szCs w:val="28"/>
          <w:lang w:eastAsia="en-US"/>
        </w:rPr>
        <w:t xml:space="preserve">- на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в сумме 266 155 358,24 руб. </w:t>
      </w:r>
      <w:r w:rsidRPr="00EF1E0D">
        <w:rPr>
          <w:rFonts w:eastAsiaTheme="minorHAnsi"/>
          <w:sz w:val="28"/>
          <w:szCs w:val="28"/>
          <w:lang w:eastAsia="en-US"/>
        </w:rPr>
        <w:t xml:space="preserve">(94,6 </w:t>
      </w:r>
      <w:r w:rsidRPr="00EF1E0D">
        <w:rPr>
          <w:sz w:val="28"/>
          <w:szCs w:val="28"/>
        </w:rPr>
        <w:t>% от  назначений) в связи с э</w:t>
      </w:r>
      <w:r w:rsidRPr="00EF1E0D">
        <w:rPr>
          <w:rFonts w:eastAsia="Calibri"/>
          <w:sz w:val="28"/>
          <w:szCs w:val="28"/>
          <w:lang w:eastAsia="en-US"/>
        </w:rPr>
        <w:t xml:space="preserve">кономией по результатам выполнения работ по капитальному ремонту объектов.  </w:t>
      </w:r>
    </w:p>
    <w:p w14:paraId="43CA254E" w14:textId="77777777" w:rsidR="00BA12EA" w:rsidRDefault="00BA12EA" w:rsidP="00BA12EA">
      <w:pPr>
        <w:overflowPunct w:val="0"/>
        <w:autoSpaceDE w:val="0"/>
        <w:autoSpaceDN w:val="0"/>
        <w:adjustRightInd w:val="0"/>
        <w:ind w:firstLine="709"/>
        <w:jc w:val="both"/>
        <w:rPr>
          <w:sz w:val="28"/>
          <w:szCs w:val="28"/>
        </w:rPr>
      </w:pPr>
      <w:r w:rsidRPr="00EF1E0D">
        <w:rPr>
          <w:sz w:val="28"/>
          <w:szCs w:val="28"/>
        </w:rPr>
        <w:t xml:space="preserve">В рамках непрограммных направлений деятельности органов государственной власти Ивановской области и иных государственных органов Ивановской области </w:t>
      </w:r>
      <w:r w:rsidRPr="00EF1E0D">
        <w:rPr>
          <w:rFonts w:eastAsia="Calibri"/>
          <w:color w:val="000000"/>
          <w:sz w:val="28"/>
          <w:szCs w:val="28"/>
          <w:lang w:eastAsia="en-US"/>
        </w:rPr>
        <w:t>средства областного бюджета направлены на р</w:t>
      </w:r>
      <w:r w:rsidRPr="00EF1E0D">
        <w:rPr>
          <w:sz w:val="28"/>
          <w:szCs w:val="28"/>
        </w:rPr>
        <w:t>еализацию специального инфраструктурного проекта в сумме 1 421 726,72 руб. (100% от назначений).</w:t>
      </w:r>
    </w:p>
    <w:p w14:paraId="17A3D1EF" w14:textId="77777777" w:rsidR="00DA29BF" w:rsidRPr="00DA29BF" w:rsidRDefault="00DA29BF" w:rsidP="00DA29BF">
      <w:pPr>
        <w:overflowPunct w:val="0"/>
        <w:autoSpaceDE w:val="0"/>
        <w:autoSpaceDN w:val="0"/>
        <w:adjustRightInd w:val="0"/>
        <w:ind w:firstLine="709"/>
        <w:jc w:val="both"/>
        <w:rPr>
          <w:sz w:val="28"/>
          <w:szCs w:val="28"/>
        </w:rPr>
      </w:pPr>
      <w:r w:rsidRPr="00DA29BF">
        <w:rPr>
          <w:b/>
          <w:sz w:val="28"/>
          <w:szCs w:val="28"/>
        </w:rPr>
        <w:t>По подразделу 0702</w:t>
      </w:r>
      <w:r w:rsidRPr="00DA29BF">
        <w:rPr>
          <w:sz w:val="28"/>
          <w:szCs w:val="28"/>
        </w:rPr>
        <w:t xml:space="preserve"> «Общее образование» расходы утверждены в сумме 1</w:t>
      </w:r>
      <w:r w:rsidRPr="00DA29BF">
        <w:rPr>
          <w:spacing w:val="60"/>
          <w:sz w:val="28"/>
          <w:szCs w:val="28"/>
        </w:rPr>
        <w:t>0</w:t>
      </w:r>
      <w:r w:rsidRPr="00DA29BF">
        <w:rPr>
          <w:sz w:val="28"/>
          <w:szCs w:val="28"/>
        </w:rPr>
        <w:t>90</w:t>
      </w:r>
      <w:r w:rsidRPr="00DA29BF">
        <w:rPr>
          <w:spacing w:val="60"/>
          <w:sz w:val="28"/>
          <w:szCs w:val="28"/>
        </w:rPr>
        <w:t>0</w:t>
      </w:r>
      <w:r w:rsidRPr="00DA29BF">
        <w:rPr>
          <w:sz w:val="28"/>
          <w:szCs w:val="28"/>
        </w:rPr>
        <w:t>158,7 тыс. руб., исполнены в сумме 1</w:t>
      </w:r>
      <w:r w:rsidRPr="00DA29BF">
        <w:rPr>
          <w:spacing w:val="60"/>
          <w:sz w:val="28"/>
          <w:szCs w:val="28"/>
        </w:rPr>
        <w:t>0</w:t>
      </w:r>
      <w:r w:rsidRPr="00DA29BF">
        <w:rPr>
          <w:sz w:val="28"/>
          <w:szCs w:val="28"/>
        </w:rPr>
        <w:t>56</w:t>
      </w:r>
      <w:r w:rsidRPr="00DA29BF">
        <w:rPr>
          <w:spacing w:val="60"/>
          <w:sz w:val="28"/>
          <w:szCs w:val="28"/>
        </w:rPr>
        <w:t>6</w:t>
      </w:r>
      <w:r w:rsidRPr="00DA29BF">
        <w:rPr>
          <w:sz w:val="28"/>
          <w:szCs w:val="28"/>
        </w:rPr>
        <w:t>898,0 тыс. рублей или 96,9 % от утвержденных назначений.</w:t>
      </w:r>
    </w:p>
    <w:p w14:paraId="02B96F48" w14:textId="77777777" w:rsidR="00DA29BF" w:rsidRPr="00DA29BF" w:rsidRDefault="00DA29BF" w:rsidP="00DA29BF">
      <w:pPr>
        <w:overflowPunct w:val="0"/>
        <w:autoSpaceDE w:val="0"/>
        <w:autoSpaceDN w:val="0"/>
        <w:adjustRightInd w:val="0"/>
        <w:ind w:firstLine="709"/>
        <w:jc w:val="both"/>
        <w:rPr>
          <w:sz w:val="28"/>
          <w:szCs w:val="28"/>
        </w:rPr>
      </w:pPr>
      <w:r w:rsidRPr="00DA29BF">
        <w:rPr>
          <w:sz w:val="28"/>
          <w:szCs w:val="28"/>
        </w:rPr>
        <w:t>Бюджетные ассигнования направлены на финансовое обеспечение:</w:t>
      </w:r>
    </w:p>
    <w:p w14:paraId="1EEECC23" w14:textId="77777777" w:rsidR="00DA29BF" w:rsidRPr="00DA29BF" w:rsidRDefault="00DA29BF" w:rsidP="00DA29BF">
      <w:pPr>
        <w:overflowPunct w:val="0"/>
        <w:autoSpaceDE w:val="0"/>
        <w:autoSpaceDN w:val="0"/>
        <w:adjustRightInd w:val="0"/>
        <w:ind w:firstLine="709"/>
        <w:jc w:val="both"/>
        <w:rPr>
          <w:sz w:val="28"/>
          <w:szCs w:val="28"/>
        </w:rPr>
      </w:pPr>
      <w:r w:rsidRPr="00DA29BF">
        <w:rPr>
          <w:sz w:val="28"/>
          <w:szCs w:val="28"/>
        </w:rPr>
        <w:t>реализации региональных проектов «Современная школа», «Успех каждого ребенка», «Патриотическое воспитание», обеспечивающих достижение целей, показателей и результатов федеральных проектов, входящих в состав национального проекта «Образование»;</w:t>
      </w:r>
    </w:p>
    <w:p w14:paraId="4A1A3049" w14:textId="77777777" w:rsidR="00DA29BF" w:rsidRPr="00DA29BF" w:rsidRDefault="00DA29BF" w:rsidP="00DA29BF">
      <w:pPr>
        <w:overflowPunct w:val="0"/>
        <w:autoSpaceDE w:val="0"/>
        <w:autoSpaceDN w:val="0"/>
        <w:adjustRightInd w:val="0"/>
        <w:ind w:firstLine="709"/>
        <w:jc w:val="both"/>
        <w:rPr>
          <w:sz w:val="28"/>
          <w:szCs w:val="28"/>
        </w:rPr>
      </w:pPr>
      <w:r w:rsidRPr="00DA29BF">
        <w:rPr>
          <w:sz w:val="28"/>
          <w:szCs w:val="28"/>
        </w:rPr>
        <w:t>организации предоставления дошкольного, начального общего, основного общего, среднего (полного) общего образования в областных государственных, муниципальных общеобразовательных организациях;</w:t>
      </w:r>
    </w:p>
    <w:p w14:paraId="69BB3BA1" w14:textId="77777777" w:rsidR="00DA29BF" w:rsidRPr="00DA29BF" w:rsidRDefault="00DA29BF" w:rsidP="00DA29BF">
      <w:pPr>
        <w:overflowPunct w:val="0"/>
        <w:autoSpaceDE w:val="0"/>
        <w:autoSpaceDN w:val="0"/>
        <w:adjustRightInd w:val="0"/>
        <w:ind w:firstLine="709"/>
        <w:jc w:val="both"/>
        <w:rPr>
          <w:sz w:val="28"/>
          <w:szCs w:val="28"/>
        </w:rPr>
      </w:pPr>
      <w:r w:rsidRPr="00DA29BF">
        <w:rPr>
          <w:sz w:val="28"/>
          <w:szCs w:val="28"/>
        </w:rPr>
        <w:t>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w:t>
      </w:r>
    </w:p>
    <w:p w14:paraId="4EEB8AE5" w14:textId="77777777" w:rsidR="00DA29BF" w:rsidRPr="00DA29BF" w:rsidRDefault="00DA29BF" w:rsidP="00DA29BF">
      <w:pPr>
        <w:autoSpaceDE w:val="0"/>
        <w:autoSpaceDN w:val="0"/>
        <w:adjustRightInd w:val="0"/>
        <w:ind w:firstLine="709"/>
        <w:jc w:val="both"/>
        <w:rPr>
          <w:sz w:val="28"/>
          <w:szCs w:val="28"/>
        </w:rPr>
      </w:pPr>
      <w:r w:rsidRPr="00DA29BF">
        <w:rPr>
          <w:rFonts w:eastAsia="Calibri"/>
          <w:sz w:val="28"/>
          <w:szCs w:val="28"/>
        </w:rPr>
        <w:lastRenderedPageBreak/>
        <w:t>создания условий для осуществления присмотра и ухода за детьми, содержания детей в государственных образовательных организациях</w:t>
      </w:r>
      <w:r w:rsidRPr="00DA29BF">
        <w:rPr>
          <w:sz w:val="28"/>
          <w:szCs w:val="28"/>
        </w:rPr>
        <w:t xml:space="preserve">; </w:t>
      </w:r>
    </w:p>
    <w:p w14:paraId="3D3C5340" w14:textId="77777777" w:rsidR="00DA29BF" w:rsidRPr="00DA29BF" w:rsidRDefault="00DA29BF" w:rsidP="00DA29BF">
      <w:pPr>
        <w:overflowPunct w:val="0"/>
        <w:autoSpaceDE w:val="0"/>
        <w:autoSpaceDN w:val="0"/>
        <w:adjustRightInd w:val="0"/>
        <w:ind w:firstLine="709"/>
        <w:jc w:val="both"/>
        <w:rPr>
          <w:sz w:val="28"/>
          <w:szCs w:val="28"/>
        </w:rPr>
      </w:pPr>
      <w:r w:rsidRPr="00DA29BF">
        <w:rPr>
          <w:sz w:val="28"/>
          <w:szCs w:val="28"/>
        </w:rPr>
        <w:t>содержания и воспитания детей-сирот и детей, оставшихся без попечения родителей в учреждениях для детей-сирот и детей, оставшихся без попечения родителей;</w:t>
      </w:r>
    </w:p>
    <w:p w14:paraId="4E5292D8" w14:textId="77777777" w:rsidR="00DA29BF" w:rsidRPr="00DA29BF" w:rsidRDefault="00DA29BF" w:rsidP="00DA29BF">
      <w:pPr>
        <w:overflowPunct w:val="0"/>
        <w:autoSpaceDE w:val="0"/>
        <w:autoSpaceDN w:val="0"/>
        <w:adjustRightInd w:val="0"/>
        <w:ind w:firstLine="709"/>
        <w:jc w:val="both"/>
        <w:rPr>
          <w:sz w:val="28"/>
          <w:szCs w:val="28"/>
        </w:rPr>
      </w:pPr>
      <w:r w:rsidRPr="00DA29BF">
        <w:rPr>
          <w:sz w:val="28"/>
          <w:szCs w:val="28"/>
        </w:rPr>
        <w:t>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14:paraId="50D84514" w14:textId="77777777" w:rsidR="00DA29BF" w:rsidRPr="00DA29BF" w:rsidRDefault="00DA29BF" w:rsidP="00DA29BF">
      <w:pPr>
        <w:overflowPunct w:val="0"/>
        <w:autoSpaceDE w:val="0"/>
        <w:autoSpaceDN w:val="0"/>
        <w:adjustRightInd w:val="0"/>
        <w:ind w:firstLine="709"/>
        <w:jc w:val="both"/>
        <w:rPr>
          <w:sz w:val="28"/>
          <w:szCs w:val="28"/>
        </w:rPr>
      </w:pPr>
      <w:r w:rsidRPr="00DA29BF">
        <w:rPr>
          <w:sz w:val="28"/>
          <w:szCs w:val="28"/>
        </w:rPr>
        <w:t>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w:t>
      </w:r>
    </w:p>
    <w:p w14:paraId="13DEFD97" w14:textId="77777777" w:rsidR="00DA29BF" w:rsidRPr="00DA29BF" w:rsidRDefault="00DA29BF" w:rsidP="00DA29BF">
      <w:pPr>
        <w:overflowPunct w:val="0"/>
        <w:autoSpaceDE w:val="0"/>
        <w:autoSpaceDN w:val="0"/>
        <w:adjustRightInd w:val="0"/>
        <w:ind w:firstLine="709"/>
        <w:jc w:val="both"/>
        <w:rPr>
          <w:sz w:val="28"/>
          <w:szCs w:val="28"/>
        </w:rPr>
      </w:pPr>
      <w:r w:rsidRPr="00DA29BF">
        <w:rPr>
          <w:sz w:val="28"/>
          <w:szCs w:val="28"/>
        </w:rPr>
        <w:t>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6CB33DDA" w14:textId="77777777" w:rsidR="00DA29BF" w:rsidRPr="00DA29BF" w:rsidRDefault="00DA29BF" w:rsidP="00DA29BF">
      <w:pPr>
        <w:overflowPunct w:val="0"/>
        <w:autoSpaceDE w:val="0"/>
        <w:autoSpaceDN w:val="0"/>
        <w:adjustRightInd w:val="0"/>
        <w:ind w:firstLine="709"/>
        <w:jc w:val="both"/>
        <w:rPr>
          <w:sz w:val="28"/>
          <w:szCs w:val="28"/>
        </w:rPr>
      </w:pPr>
      <w:r w:rsidRPr="00DA29BF">
        <w:rPr>
          <w:sz w:val="28"/>
          <w:szCs w:val="28"/>
        </w:rPr>
        <w:t>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14:paraId="3358D6A6" w14:textId="77777777" w:rsidR="00DA29BF" w:rsidRPr="00DA29BF" w:rsidRDefault="00DA29BF" w:rsidP="00DA29BF">
      <w:pPr>
        <w:overflowPunct w:val="0"/>
        <w:autoSpaceDE w:val="0"/>
        <w:autoSpaceDN w:val="0"/>
        <w:adjustRightInd w:val="0"/>
        <w:ind w:firstLine="709"/>
        <w:jc w:val="both"/>
        <w:rPr>
          <w:sz w:val="28"/>
          <w:szCs w:val="28"/>
        </w:rPr>
      </w:pPr>
      <w:r w:rsidRPr="00DA29BF">
        <w:rPr>
          <w:sz w:val="28"/>
          <w:szCs w:val="28"/>
        </w:rPr>
        <w:t>укрепления материально-технической базы образовательных организаций Ивановской области;</w:t>
      </w:r>
    </w:p>
    <w:p w14:paraId="722F5AEB" w14:textId="77777777" w:rsidR="00DA29BF" w:rsidRPr="00DA29BF" w:rsidRDefault="00DA29BF" w:rsidP="00DA29BF">
      <w:pPr>
        <w:overflowPunct w:val="0"/>
        <w:autoSpaceDE w:val="0"/>
        <w:autoSpaceDN w:val="0"/>
        <w:adjustRightInd w:val="0"/>
        <w:ind w:firstLine="709"/>
        <w:jc w:val="both"/>
        <w:rPr>
          <w:sz w:val="28"/>
          <w:szCs w:val="28"/>
        </w:rPr>
      </w:pPr>
      <w:r w:rsidRPr="00DA29BF">
        <w:rPr>
          <w:sz w:val="28"/>
          <w:szCs w:val="28"/>
        </w:rPr>
        <w:t>иные расходы в сфере общего образования.</w:t>
      </w:r>
    </w:p>
    <w:p w14:paraId="1DBFE78E" w14:textId="77777777" w:rsidR="00DA29BF" w:rsidRPr="00DA29BF" w:rsidRDefault="00DA29BF" w:rsidP="00DA29BF">
      <w:pPr>
        <w:overflowPunct w:val="0"/>
        <w:autoSpaceDE w:val="0"/>
        <w:autoSpaceDN w:val="0"/>
        <w:adjustRightInd w:val="0"/>
        <w:ind w:firstLine="709"/>
        <w:jc w:val="both"/>
        <w:rPr>
          <w:sz w:val="28"/>
          <w:szCs w:val="28"/>
        </w:rPr>
      </w:pPr>
      <w:r w:rsidRPr="00DA29BF">
        <w:rPr>
          <w:sz w:val="28"/>
          <w:szCs w:val="28"/>
        </w:rPr>
        <w:t xml:space="preserve">Увеличение расходов областного бюджета в 2024 году по сравнению с расходами 2023 года на </w:t>
      </w:r>
      <w:r w:rsidRPr="00DA29BF">
        <w:rPr>
          <w:spacing w:val="60"/>
          <w:sz w:val="28"/>
          <w:szCs w:val="28"/>
        </w:rPr>
        <w:t>1</w:t>
      </w:r>
      <w:r w:rsidRPr="00DA29BF">
        <w:rPr>
          <w:sz w:val="28"/>
          <w:szCs w:val="28"/>
        </w:rPr>
        <w:t>56</w:t>
      </w:r>
      <w:r w:rsidRPr="00DA29BF">
        <w:rPr>
          <w:spacing w:val="60"/>
          <w:sz w:val="28"/>
          <w:szCs w:val="28"/>
        </w:rPr>
        <w:t>8</w:t>
      </w:r>
      <w:r w:rsidRPr="00DA29BF">
        <w:rPr>
          <w:sz w:val="28"/>
          <w:szCs w:val="28"/>
        </w:rPr>
        <w:t>076,2 тыс. руб. или на 16,8 % связано с:</w:t>
      </w:r>
    </w:p>
    <w:p w14:paraId="6622E190" w14:textId="77777777" w:rsidR="00DA29BF" w:rsidRPr="00DA29BF" w:rsidRDefault="00DA29BF" w:rsidP="00DA29BF">
      <w:pPr>
        <w:overflowPunct w:val="0"/>
        <w:autoSpaceDE w:val="0"/>
        <w:autoSpaceDN w:val="0"/>
        <w:adjustRightInd w:val="0"/>
        <w:ind w:firstLine="709"/>
        <w:jc w:val="both"/>
        <w:rPr>
          <w:sz w:val="28"/>
          <w:szCs w:val="28"/>
        </w:rPr>
      </w:pPr>
      <w:r w:rsidRPr="00DA29BF">
        <w:rPr>
          <w:sz w:val="28"/>
          <w:szCs w:val="28"/>
        </w:rPr>
        <w:t xml:space="preserve">увеличением минимального размера оплаты труда, индексацией заработной платы </w:t>
      </w:r>
      <w:r w:rsidRPr="00DA29BF">
        <w:rPr>
          <w:rFonts w:eastAsia="Calibri"/>
          <w:sz w:val="28"/>
          <w:szCs w:val="28"/>
          <w:lang w:eastAsia="en-US"/>
        </w:rPr>
        <w:t xml:space="preserve">работников областных государственных учреждений Ивановской области и муниципальных образовательных организаций Ивановской области с 01.10.2024 на 5,3 % и </w:t>
      </w:r>
      <w:r w:rsidRPr="00DA29BF">
        <w:rPr>
          <w:sz w:val="28"/>
          <w:szCs w:val="28"/>
        </w:rPr>
        <w:t>доведением до года расходов по фонду оплаты труда с учетом начислений в связи с индексацией заработной платы с 1 октября 2023 года, доведением средней заработной платы педагогических работников до средней заработной платы в регионе;</w:t>
      </w:r>
    </w:p>
    <w:p w14:paraId="63344D3E" w14:textId="77777777" w:rsidR="00DA29BF" w:rsidRPr="00DA29BF" w:rsidRDefault="00DA29BF" w:rsidP="00DA29BF">
      <w:pPr>
        <w:overflowPunct w:val="0"/>
        <w:autoSpaceDE w:val="0"/>
        <w:autoSpaceDN w:val="0"/>
        <w:adjustRightInd w:val="0"/>
        <w:ind w:firstLine="709"/>
        <w:jc w:val="both"/>
        <w:rPr>
          <w:sz w:val="28"/>
          <w:szCs w:val="28"/>
        </w:rPr>
      </w:pPr>
      <w:r w:rsidRPr="00DA29BF">
        <w:rPr>
          <w:sz w:val="28"/>
          <w:szCs w:val="28"/>
        </w:rPr>
        <w:t xml:space="preserve"> увеличением средств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на укрепление материально-технической базы муниципальных образовательных организаций, </w:t>
      </w:r>
    </w:p>
    <w:p w14:paraId="68842DFF" w14:textId="77777777" w:rsidR="00DA29BF" w:rsidRPr="00DA29BF" w:rsidRDefault="00DA29BF" w:rsidP="00DA29BF">
      <w:pPr>
        <w:overflowPunct w:val="0"/>
        <w:autoSpaceDE w:val="0"/>
        <w:autoSpaceDN w:val="0"/>
        <w:adjustRightInd w:val="0"/>
        <w:ind w:firstLine="709"/>
        <w:jc w:val="both"/>
        <w:rPr>
          <w:sz w:val="28"/>
          <w:szCs w:val="28"/>
        </w:rPr>
      </w:pPr>
      <w:r w:rsidRPr="00DA29BF">
        <w:rPr>
          <w:sz w:val="28"/>
          <w:szCs w:val="28"/>
        </w:rPr>
        <w:t xml:space="preserve">увеличение бюджетных ассигнований на предоставление субвенций бюджетам муниципальных районов и городских округов Ивановской области на финансовое обеспечение получения общего образования в муниципальных и частных общеобразовательных организациях в связи с увеличением на 35% норматива расходов на материальные затраты в расчете на одного обучающегося в </w:t>
      </w:r>
      <w:r w:rsidRPr="00DA29BF">
        <w:rPr>
          <w:sz w:val="28"/>
          <w:szCs w:val="28"/>
        </w:rPr>
        <w:lastRenderedPageBreak/>
        <w:t>общеобразовательных организациях в целях обновления материально-технического оснащения учебных кабинетов в соответствии с федеральными государственными образовательными стандартами, в том числе в рамках исполнения подпункта в пункта 4 перечня поручений по реализации Послания Президента Федеральному Собранию 30.03.2024 № Пр-616.</w:t>
      </w:r>
    </w:p>
    <w:p w14:paraId="057E799F" w14:textId="77777777" w:rsidR="00BA12EA" w:rsidRPr="00EF1E0D" w:rsidRDefault="00BA12EA" w:rsidP="00BA12EA">
      <w:pPr>
        <w:autoSpaceDE w:val="0"/>
        <w:autoSpaceDN w:val="0"/>
        <w:adjustRightInd w:val="0"/>
        <w:ind w:firstLine="851"/>
        <w:jc w:val="both"/>
        <w:rPr>
          <w:sz w:val="28"/>
          <w:szCs w:val="28"/>
        </w:rPr>
      </w:pPr>
      <w:r w:rsidRPr="00EF1E0D">
        <w:rPr>
          <w:b/>
          <w:sz w:val="28"/>
          <w:szCs w:val="28"/>
        </w:rPr>
        <w:t xml:space="preserve">По подразделу 0703 </w:t>
      </w:r>
      <w:r w:rsidRPr="00DE061E">
        <w:rPr>
          <w:sz w:val="28"/>
          <w:szCs w:val="28"/>
        </w:rPr>
        <w:t>«</w:t>
      </w:r>
      <w:r w:rsidRPr="00DE061E">
        <w:rPr>
          <w:rFonts w:eastAsiaTheme="minorHAnsi"/>
          <w:sz w:val="28"/>
          <w:szCs w:val="28"/>
          <w:lang w:eastAsia="en-US"/>
        </w:rPr>
        <w:t>Дополнительное образование детей»</w:t>
      </w:r>
      <w:r w:rsidRPr="00EF1E0D">
        <w:rPr>
          <w:rFonts w:eastAsiaTheme="minorHAnsi"/>
          <w:b/>
          <w:sz w:val="28"/>
          <w:szCs w:val="28"/>
          <w:lang w:eastAsia="en-US"/>
        </w:rPr>
        <w:t xml:space="preserve"> </w:t>
      </w:r>
      <w:r w:rsidRPr="00EF1E0D">
        <w:rPr>
          <w:sz w:val="28"/>
          <w:szCs w:val="28"/>
        </w:rPr>
        <w:t>исполнение расходов консолидированного бюджета составило 1 614 148 594,65 руб. (98,02 % от назначений).</w:t>
      </w:r>
    </w:p>
    <w:p w14:paraId="600C859A" w14:textId="77777777" w:rsidR="00BA12EA" w:rsidRPr="00EF1E0D" w:rsidRDefault="00BA12EA" w:rsidP="00BA12EA">
      <w:pPr>
        <w:autoSpaceDE w:val="0"/>
        <w:autoSpaceDN w:val="0"/>
        <w:adjustRightInd w:val="0"/>
        <w:ind w:firstLine="851"/>
        <w:jc w:val="both"/>
        <w:rPr>
          <w:sz w:val="28"/>
          <w:szCs w:val="28"/>
        </w:rPr>
      </w:pPr>
      <w:r w:rsidRPr="00EF1E0D">
        <w:rPr>
          <w:color w:val="000000"/>
          <w:sz w:val="28"/>
          <w:szCs w:val="20"/>
        </w:rPr>
        <w:t>В рамках данного подраздела в 2024 году осуществлялись расходы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в сумме 1 760 263,99 руб. (100% от назначений).</w:t>
      </w:r>
    </w:p>
    <w:p w14:paraId="5B6E51AA" w14:textId="77777777" w:rsidR="00BA12EA" w:rsidRPr="00EF1E0D" w:rsidRDefault="00BA12EA" w:rsidP="00BA12EA">
      <w:pPr>
        <w:ind w:firstLine="709"/>
        <w:contextualSpacing/>
        <w:jc w:val="both"/>
        <w:rPr>
          <w:rFonts w:eastAsia="Calibri"/>
          <w:sz w:val="28"/>
          <w:szCs w:val="28"/>
          <w:lang w:eastAsia="en-US"/>
        </w:rPr>
      </w:pPr>
      <w:r w:rsidRPr="00EF1E0D">
        <w:rPr>
          <w:rFonts w:eastAsia="Calibri"/>
          <w:bCs/>
          <w:sz w:val="28"/>
          <w:szCs w:val="28"/>
        </w:rPr>
        <w:t>В 2024 году средства областного и федерального бюджетов были направлены на г</w:t>
      </w:r>
      <w:r w:rsidRPr="00EF1E0D">
        <w:rPr>
          <w:rFonts w:eastAsia="Calibri"/>
          <w:sz w:val="28"/>
          <w:szCs w:val="28"/>
          <w:lang w:eastAsia="en-US"/>
        </w:rPr>
        <w:t xml:space="preserve">осударственную поддержку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в сумме 124 601 762,99 руб. </w:t>
      </w:r>
      <w:r w:rsidRPr="00EF1E0D">
        <w:rPr>
          <w:color w:val="000000"/>
          <w:sz w:val="28"/>
          <w:szCs w:val="28"/>
        </w:rPr>
        <w:t>(90,1 % от назначений). Неисполнение обусловлено корректировкой проекта по реконструкции здания МБУДО «Вичугская районная детская школа искусств» в п. Старая Вичуга в связи с необходимостью дополнительных работ по ремонту фундамента. Заключение повторной государственной экспертизы получено 24.12.2024, что не позволило заключить контракт на всю сумму и выполнить работы в 2024 году.</w:t>
      </w:r>
    </w:p>
    <w:p w14:paraId="56057A23" w14:textId="2B2B70A0" w:rsidR="00BA12EA" w:rsidRDefault="00BA12EA" w:rsidP="00BA12EA">
      <w:pPr>
        <w:ind w:firstLine="851"/>
        <w:contextualSpacing/>
        <w:jc w:val="both"/>
        <w:rPr>
          <w:rFonts w:eastAsia="Calibri"/>
          <w:sz w:val="28"/>
          <w:szCs w:val="28"/>
          <w:lang w:eastAsia="en-US"/>
        </w:rPr>
      </w:pPr>
      <w:r w:rsidRPr="00EF1E0D">
        <w:rPr>
          <w:rFonts w:eastAsia="Calibri"/>
          <w:bCs/>
          <w:sz w:val="28"/>
          <w:szCs w:val="28"/>
        </w:rPr>
        <w:t xml:space="preserve">В 2024 году средства областного бюджета были направлены в рамках </w:t>
      </w:r>
      <w:r w:rsidRPr="00EF1E0D">
        <w:rPr>
          <w:color w:val="000000"/>
          <w:sz w:val="28"/>
          <w:szCs w:val="28"/>
        </w:rPr>
        <w:t>ведомственного проекта «Развитие общего, профессионального и дополнительного образования» на предоставление с</w:t>
      </w:r>
      <w:r w:rsidRPr="00EF1E0D">
        <w:rPr>
          <w:rFonts w:eastAsia="Calibri"/>
          <w:sz w:val="28"/>
          <w:szCs w:val="28"/>
          <w:lang w:eastAsia="en-US"/>
        </w:rPr>
        <w:t>убсидии бюджетам муниципальных образований Ивановской области на капитальный ремонт объектов дополнительного образования детей в сумме 6 137 566,02 руб. (98 % от назначений).</w:t>
      </w:r>
    </w:p>
    <w:p w14:paraId="49B0179F" w14:textId="6D9B768A" w:rsidR="00DA29BF" w:rsidRPr="00DA29BF" w:rsidRDefault="00DA29BF" w:rsidP="00DA29BF">
      <w:pPr>
        <w:overflowPunct w:val="0"/>
        <w:autoSpaceDE w:val="0"/>
        <w:autoSpaceDN w:val="0"/>
        <w:adjustRightInd w:val="0"/>
        <w:ind w:firstLine="709"/>
        <w:jc w:val="both"/>
        <w:rPr>
          <w:sz w:val="28"/>
          <w:szCs w:val="28"/>
        </w:rPr>
      </w:pPr>
      <w:r w:rsidRPr="00DA29BF">
        <w:rPr>
          <w:sz w:val="28"/>
          <w:szCs w:val="28"/>
        </w:rPr>
        <w:t xml:space="preserve">Увеличение расходов областного бюджета в 2024 году по сравнению с расходами 2023 года на 177 703,7 тыс. руб. или на 12,4 % связано с увеличением минимального размера оплаты труда, индексацией заработной платы </w:t>
      </w:r>
      <w:r w:rsidRPr="00DA29BF">
        <w:rPr>
          <w:rFonts w:eastAsia="Calibri"/>
          <w:sz w:val="28"/>
          <w:szCs w:val="28"/>
          <w:lang w:eastAsia="en-US"/>
        </w:rPr>
        <w:t xml:space="preserve">работников областных государственных учреждений Ивановской области и муниципальных образовательных организаций Ивановской области с 01.10.2024 на 5,3 % и </w:t>
      </w:r>
      <w:r w:rsidRPr="00DA29BF">
        <w:rPr>
          <w:sz w:val="28"/>
          <w:szCs w:val="28"/>
        </w:rPr>
        <w:t>доведением до года расходов по фонду оплаты труда с учетом начислений в связи с индексацией заработной платы с 1 октября 2023 года, доведением средней заработной платы педагогических работников дополнительного образования детей до средней заработной платы учителей в Ивановской области.</w:t>
      </w:r>
    </w:p>
    <w:p w14:paraId="08679709" w14:textId="77777777" w:rsidR="00DA29BF" w:rsidRPr="00DA29BF" w:rsidRDefault="00DA29BF" w:rsidP="00DA29BF">
      <w:pPr>
        <w:overflowPunct w:val="0"/>
        <w:autoSpaceDE w:val="0"/>
        <w:autoSpaceDN w:val="0"/>
        <w:adjustRightInd w:val="0"/>
        <w:ind w:firstLine="709"/>
        <w:jc w:val="both"/>
        <w:rPr>
          <w:sz w:val="28"/>
          <w:szCs w:val="28"/>
        </w:rPr>
      </w:pPr>
      <w:r w:rsidRPr="00DA29BF">
        <w:rPr>
          <w:b/>
          <w:sz w:val="28"/>
          <w:szCs w:val="28"/>
        </w:rPr>
        <w:t>По подразделу 0704</w:t>
      </w:r>
      <w:r w:rsidRPr="00DA29BF">
        <w:rPr>
          <w:sz w:val="28"/>
          <w:szCs w:val="28"/>
        </w:rPr>
        <w:t xml:space="preserve"> «Среднее профессиональное образование» расходы утверждены в сумме </w:t>
      </w:r>
      <w:r w:rsidRPr="00DA29BF">
        <w:rPr>
          <w:spacing w:val="60"/>
          <w:sz w:val="28"/>
          <w:szCs w:val="28"/>
        </w:rPr>
        <w:t>1</w:t>
      </w:r>
      <w:r w:rsidRPr="00DA29BF">
        <w:rPr>
          <w:sz w:val="28"/>
          <w:szCs w:val="28"/>
        </w:rPr>
        <w:t>98</w:t>
      </w:r>
      <w:r w:rsidRPr="00DA29BF">
        <w:rPr>
          <w:spacing w:val="60"/>
          <w:sz w:val="28"/>
          <w:szCs w:val="28"/>
        </w:rPr>
        <w:t>6</w:t>
      </w:r>
      <w:r w:rsidRPr="00DA29BF">
        <w:rPr>
          <w:sz w:val="28"/>
          <w:szCs w:val="28"/>
        </w:rPr>
        <w:t xml:space="preserve">438,1 тыс. руб., исполнены в сумме </w:t>
      </w:r>
      <w:r w:rsidRPr="00DA29BF">
        <w:rPr>
          <w:spacing w:val="60"/>
          <w:sz w:val="28"/>
          <w:szCs w:val="28"/>
        </w:rPr>
        <w:t>1</w:t>
      </w:r>
      <w:r w:rsidRPr="00DA29BF">
        <w:rPr>
          <w:sz w:val="28"/>
          <w:szCs w:val="28"/>
        </w:rPr>
        <w:t>97</w:t>
      </w:r>
      <w:r w:rsidRPr="00DA29BF">
        <w:rPr>
          <w:spacing w:val="60"/>
          <w:sz w:val="28"/>
          <w:szCs w:val="28"/>
        </w:rPr>
        <w:t>8</w:t>
      </w:r>
      <w:r w:rsidRPr="00DA29BF">
        <w:rPr>
          <w:sz w:val="28"/>
          <w:szCs w:val="28"/>
        </w:rPr>
        <w:t xml:space="preserve">295,3 тыс. руб. или 99,6 % от плановых назначений. </w:t>
      </w:r>
    </w:p>
    <w:p w14:paraId="0919E547" w14:textId="77777777" w:rsidR="00DA29BF" w:rsidRPr="00DA29BF" w:rsidRDefault="00DA29BF" w:rsidP="00DA29BF">
      <w:pPr>
        <w:overflowPunct w:val="0"/>
        <w:autoSpaceDE w:val="0"/>
        <w:autoSpaceDN w:val="0"/>
        <w:adjustRightInd w:val="0"/>
        <w:ind w:firstLine="709"/>
        <w:jc w:val="both"/>
        <w:rPr>
          <w:sz w:val="28"/>
          <w:szCs w:val="28"/>
        </w:rPr>
      </w:pPr>
      <w:r w:rsidRPr="00DA29BF">
        <w:rPr>
          <w:sz w:val="28"/>
          <w:szCs w:val="28"/>
        </w:rPr>
        <w:t>По указанному подразделу отражены расходы на финансовое обеспечение:</w:t>
      </w:r>
    </w:p>
    <w:p w14:paraId="417D8054" w14:textId="77777777" w:rsidR="00DA29BF" w:rsidRPr="00DA29BF" w:rsidRDefault="00DA29BF" w:rsidP="00DA29BF">
      <w:pPr>
        <w:overflowPunct w:val="0"/>
        <w:autoSpaceDE w:val="0"/>
        <w:autoSpaceDN w:val="0"/>
        <w:adjustRightInd w:val="0"/>
        <w:ind w:firstLine="709"/>
        <w:jc w:val="both"/>
        <w:rPr>
          <w:sz w:val="28"/>
          <w:szCs w:val="28"/>
        </w:rPr>
      </w:pPr>
      <w:r w:rsidRPr="00DA29BF">
        <w:rPr>
          <w:sz w:val="28"/>
          <w:szCs w:val="28"/>
        </w:rPr>
        <w:t>предоставления среднего профессионального образования, в том числе:</w:t>
      </w:r>
    </w:p>
    <w:p w14:paraId="06B0DE73" w14:textId="77777777" w:rsidR="00DA29BF" w:rsidRPr="00DA29BF" w:rsidRDefault="00DA29BF" w:rsidP="00DA29BF">
      <w:pPr>
        <w:overflowPunct w:val="0"/>
        <w:autoSpaceDE w:val="0"/>
        <w:autoSpaceDN w:val="0"/>
        <w:adjustRightInd w:val="0"/>
        <w:ind w:firstLine="709"/>
        <w:jc w:val="both"/>
        <w:rPr>
          <w:sz w:val="28"/>
          <w:szCs w:val="28"/>
        </w:rPr>
      </w:pPr>
      <w:r w:rsidRPr="00DA29BF">
        <w:rPr>
          <w:sz w:val="28"/>
          <w:szCs w:val="28"/>
        </w:rPr>
        <w:t>- предоставление субсидий областным государственным бюджетным учреждениям на выполнение государственного задания;</w:t>
      </w:r>
    </w:p>
    <w:p w14:paraId="4A52A3A4" w14:textId="77777777" w:rsidR="00DA29BF" w:rsidRPr="00DA29BF" w:rsidRDefault="00DA29BF" w:rsidP="00DA29BF">
      <w:pPr>
        <w:overflowPunct w:val="0"/>
        <w:autoSpaceDE w:val="0"/>
        <w:autoSpaceDN w:val="0"/>
        <w:adjustRightInd w:val="0"/>
        <w:ind w:firstLine="709"/>
        <w:jc w:val="both"/>
        <w:rPr>
          <w:sz w:val="28"/>
          <w:szCs w:val="28"/>
        </w:rPr>
      </w:pPr>
      <w:r w:rsidRPr="00DA29BF">
        <w:rPr>
          <w:sz w:val="28"/>
          <w:szCs w:val="28"/>
        </w:rPr>
        <w:t xml:space="preserve">- предоставление грантов в форме субсидий организациям, осуществляющим образовательную деятельность по образовательным программам среднего </w:t>
      </w:r>
      <w:r w:rsidRPr="00DA29BF">
        <w:rPr>
          <w:sz w:val="28"/>
          <w:szCs w:val="28"/>
        </w:rPr>
        <w:lastRenderedPageBreak/>
        <w:t>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w:t>
      </w:r>
    </w:p>
    <w:p w14:paraId="5F5C9774" w14:textId="77777777" w:rsidR="00DA29BF" w:rsidRPr="00DA29BF" w:rsidRDefault="00DA29BF" w:rsidP="00DA29BF">
      <w:pPr>
        <w:overflowPunct w:val="0"/>
        <w:autoSpaceDE w:val="0"/>
        <w:autoSpaceDN w:val="0"/>
        <w:adjustRightInd w:val="0"/>
        <w:ind w:firstLine="709"/>
        <w:jc w:val="both"/>
        <w:rPr>
          <w:sz w:val="28"/>
          <w:szCs w:val="28"/>
        </w:rPr>
      </w:pPr>
      <w:r w:rsidRPr="00DA29BF">
        <w:rPr>
          <w:sz w:val="28"/>
          <w:szCs w:val="28"/>
        </w:rPr>
        <w:t xml:space="preserve">- предоставление мер социальной поддержки обучающимся в областных профессиональных образовательных организациях, установленных законами Ивановской области: оплата питания, обеспечение одеждой, обувью и мягким инвентарем студентов из числа детей-сирот и детей, оставшихся без попечения родителей; </w:t>
      </w:r>
    </w:p>
    <w:p w14:paraId="7E2B24EA" w14:textId="77777777" w:rsidR="00DA29BF" w:rsidRPr="00DA29BF" w:rsidRDefault="00DA29BF" w:rsidP="00DA29BF">
      <w:pPr>
        <w:overflowPunct w:val="0"/>
        <w:autoSpaceDE w:val="0"/>
        <w:autoSpaceDN w:val="0"/>
        <w:adjustRightInd w:val="0"/>
        <w:ind w:firstLine="709"/>
        <w:jc w:val="both"/>
        <w:rPr>
          <w:sz w:val="28"/>
          <w:szCs w:val="28"/>
        </w:rPr>
      </w:pPr>
      <w:r w:rsidRPr="00DA29BF">
        <w:rPr>
          <w:sz w:val="28"/>
          <w:szCs w:val="28"/>
        </w:rPr>
        <w:t>- предоставление жилых помещений в общежитиях;</w:t>
      </w:r>
    </w:p>
    <w:p w14:paraId="583414CD" w14:textId="77777777" w:rsidR="00DA29BF" w:rsidRPr="00DA29BF" w:rsidRDefault="00DA29BF" w:rsidP="00DA29BF">
      <w:pPr>
        <w:overflowPunct w:val="0"/>
        <w:autoSpaceDE w:val="0"/>
        <w:autoSpaceDN w:val="0"/>
        <w:adjustRightInd w:val="0"/>
        <w:ind w:firstLine="709"/>
        <w:jc w:val="both"/>
        <w:rPr>
          <w:sz w:val="28"/>
          <w:szCs w:val="28"/>
        </w:rPr>
      </w:pPr>
      <w:r w:rsidRPr="00DA29BF">
        <w:rPr>
          <w:sz w:val="28"/>
          <w:szCs w:val="28"/>
        </w:rPr>
        <w:t>- стипендиальное обеспечение;</w:t>
      </w:r>
    </w:p>
    <w:p w14:paraId="610ED69C" w14:textId="77777777" w:rsidR="00DA29BF" w:rsidRPr="00DA29BF" w:rsidRDefault="00DA29BF" w:rsidP="00DA29BF">
      <w:pPr>
        <w:overflowPunct w:val="0"/>
        <w:autoSpaceDE w:val="0"/>
        <w:autoSpaceDN w:val="0"/>
        <w:adjustRightInd w:val="0"/>
        <w:ind w:firstLine="709"/>
        <w:jc w:val="both"/>
        <w:rPr>
          <w:sz w:val="28"/>
          <w:szCs w:val="28"/>
        </w:rPr>
      </w:pPr>
      <w:r w:rsidRPr="00DA29BF">
        <w:rPr>
          <w:sz w:val="28"/>
          <w:szCs w:val="28"/>
        </w:rPr>
        <w:t>- укрепление материально-технической базы областных профессиональных образовательных организаций.</w:t>
      </w:r>
    </w:p>
    <w:p w14:paraId="114C0C38" w14:textId="77777777" w:rsidR="00DA29BF" w:rsidRPr="00DA29BF" w:rsidRDefault="00DA29BF" w:rsidP="00DA29BF">
      <w:pPr>
        <w:overflowPunct w:val="0"/>
        <w:autoSpaceDE w:val="0"/>
        <w:autoSpaceDN w:val="0"/>
        <w:adjustRightInd w:val="0"/>
        <w:ind w:firstLine="709"/>
        <w:jc w:val="both"/>
        <w:rPr>
          <w:sz w:val="28"/>
          <w:szCs w:val="28"/>
        </w:rPr>
      </w:pPr>
      <w:r w:rsidRPr="00DA29BF">
        <w:rPr>
          <w:rFonts w:eastAsia="Calibri"/>
          <w:bCs/>
          <w:sz w:val="28"/>
          <w:szCs w:val="28"/>
        </w:rPr>
        <w:t xml:space="preserve">Увеличение расходов областного бюджета в 2024 году по сравнению с расходами 2023 года на 154 849,4 тыс. руб. или на 8,5 % </w:t>
      </w:r>
      <w:r w:rsidRPr="00DA29BF">
        <w:rPr>
          <w:sz w:val="28"/>
          <w:szCs w:val="28"/>
        </w:rPr>
        <w:t>связано с:</w:t>
      </w:r>
    </w:p>
    <w:p w14:paraId="2D7D8940" w14:textId="77777777" w:rsidR="00DA29BF" w:rsidRPr="00DA29BF" w:rsidRDefault="00DA29BF" w:rsidP="00DA29BF">
      <w:pPr>
        <w:overflowPunct w:val="0"/>
        <w:autoSpaceDE w:val="0"/>
        <w:autoSpaceDN w:val="0"/>
        <w:adjustRightInd w:val="0"/>
        <w:ind w:firstLine="709"/>
        <w:jc w:val="both"/>
        <w:rPr>
          <w:sz w:val="28"/>
          <w:szCs w:val="28"/>
        </w:rPr>
      </w:pPr>
      <w:r w:rsidRPr="00DA29BF">
        <w:rPr>
          <w:sz w:val="28"/>
          <w:szCs w:val="28"/>
        </w:rPr>
        <w:t xml:space="preserve"> увеличением минимального размера оплаты труда, индексацией заработной платы </w:t>
      </w:r>
      <w:r w:rsidRPr="00DA29BF">
        <w:rPr>
          <w:rFonts w:eastAsia="Calibri"/>
          <w:sz w:val="28"/>
          <w:szCs w:val="28"/>
          <w:lang w:eastAsia="en-US"/>
        </w:rPr>
        <w:t xml:space="preserve">работников областных государственных учреждений Ивановской области и муниципальных образовательных организаций Ивановской области с 01.10.2024 на 5,3 % и </w:t>
      </w:r>
      <w:r w:rsidRPr="00DA29BF">
        <w:rPr>
          <w:sz w:val="28"/>
          <w:szCs w:val="28"/>
        </w:rPr>
        <w:t>доведением до года расходов по фонду оплаты труда с учетом начислений в связи с индексацией заработной платы с 1 октября 2023 года</w:t>
      </w:r>
      <w:r w:rsidRPr="00DA29BF">
        <w:rPr>
          <w:rFonts w:eastAsia="Calibri"/>
          <w:sz w:val="28"/>
          <w:szCs w:val="28"/>
          <w:lang w:eastAsia="en-US"/>
        </w:rPr>
        <w:t xml:space="preserve">, </w:t>
      </w:r>
      <w:r w:rsidRPr="00DA29BF">
        <w:rPr>
          <w:sz w:val="28"/>
          <w:szCs w:val="28"/>
        </w:rPr>
        <w:t xml:space="preserve">доведением средней заработной платы педагогических работников до средней заработной платы в регионе; </w:t>
      </w:r>
    </w:p>
    <w:p w14:paraId="44072BF9" w14:textId="77777777" w:rsidR="00DA29BF" w:rsidRPr="00DA29BF" w:rsidRDefault="00DA29BF" w:rsidP="00DA29BF">
      <w:pPr>
        <w:overflowPunct w:val="0"/>
        <w:autoSpaceDE w:val="0"/>
        <w:autoSpaceDN w:val="0"/>
        <w:adjustRightInd w:val="0"/>
        <w:ind w:firstLine="709"/>
        <w:jc w:val="both"/>
        <w:rPr>
          <w:rFonts w:eastAsia="Calibri"/>
          <w:bCs/>
          <w:strike/>
          <w:sz w:val="28"/>
          <w:szCs w:val="28"/>
        </w:rPr>
      </w:pPr>
      <w:r w:rsidRPr="00DA29BF">
        <w:rPr>
          <w:rFonts w:eastAsia="Calibri"/>
          <w:bCs/>
          <w:sz w:val="28"/>
          <w:szCs w:val="28"/>
        </w:rPr>
        <w:t xml:space="preserve">выделением на 2024 год дополнительных средств на укрепление материально-технической базы областных государственных образовательных организаций. </w:t>
      </w:r>
    </w:p>
    <w:p w14:paraId="622ED37C" w14:textId="77777777" w:rsidR="00DA29BF" w:rsidRPr="00DA29BF" w:rsidRDefault="00DA29BF" w:rsidP="00DA29BF">
      <w:pPr>
        <w:overflowPunct w:val="0"/>
        <w:autoSpaceDE w:val="0"/>
        <w:autoSpaceDN w:val="0"/>
        <w:adjustRightInd w:val="0"/>
        <w:ind w:firstLine="709"/>
        <w:jc w:val="both"/>
        <w:rPr>
          <w:sz w:val="28"/>
          <w:szCs w:val="28"/>
        </w:rPr>
      </w:pPr>
      <w:r w:rsidRPr="00DA29BF">
        <w:rPr>
          <w:b/>
          <w:sz w:val="28"/>
          <w:szCs w:val="28"/>
        </w:rPr>
        <w:t>По подразделу 0705</w:t>
      </w:r>
      <w:r w:rsidRPr="00DA29BF">
        <w:rPr>
          <w:sz w:val="28"/>
          <w:szCs w:val="28"/>
        </w:rPr>
        <w:t xml:space="preserve"> «Профессиональная подготовка, переподготовка и повышение квалификации» расходы утверждены в сумме 9</w:t>
      </w:r>
      <w:r w:rsidRPr="00DA29BF">
        <w:rPr>
          <w:spacing w:val="60"/>
          <w:sz w:val="28"/>
          <w:szCs w:val="28"/>
        </w:rPr>
        <w:t>5</w:t>
      </w:r>
      <w:r w:rsidRPr="00DA29BF">
        <w:rPr>
          <w:sz w:val="28"/>
          <w:szCs w:val="28"/>
        </w:rPr>
        <w:t>912,9 тыс. руб., исполнены в сумме 9</w:t>
      </w:r>
      <w:r w:rsidRPr="00DA29BF">
        <w:rPr>
          <w:spacing w:val="60"/>
          <w:sz w:val="28"/>
          <w:szCs w:val="28"/>
        </w:rPr>
        <w:t>5</w:t>
      </w:r>
      <w:r w:rsidRPr="00DA29BF">
        <w:rPr>
          <w:sz w:val="28"/>
          <w:szCs w:val="28"/>
        </w:rPr>
        <w:t>064,8 тыс. руб. или 99,1 % от плановых назначений.</w:t>
      </w:r>
    </w:p>
    <w:p w14:paraId="397428B2" w14:textId="77777777" w:rsidR="00DA29BF" w:rsidRPr="00DA29BF" w:rsidRDefault="00DA29BF" w:rsidP="00DA29BF">
      <w:pPr>
        <w:overflowPunct w:val="0"/>
        <w:autoSpaceDE w:val="0"/>
        <w:autoSpaceDN w:val="0"/>
        <w:adjustRightInd w:val="0"/>
        <w:ind w:firstLine="709"/>
        <w:jc w:val="both"/>
        <w:rPr>
          <w:sz w:val="28"/>
          <w:szCs w:val="28"/>
        </w:rPr>
      </w:pPr>
      <w:r w:rsidRPr="00DA29BF">
        <w:rPr>
          <w:sz w:val="28"/>
          <w:szCs w:val="28"/>
        </w:rPr>
        <w:t xml:space="preserve">По указанному подразделу отражены расходы на финансовое обеспечение повышения квалификации педагогических работников образовательных организаций, государственных служащих, муниципальных служащих, подготовки кадров для народного хозяйства.  </w:t>
      </w:r>
    </w:p>
    <w:p w14:paraId="3849F6AD" w14:textId="77777777" w:rsidR="00DA29BF" w:rsidRPr="00DA29BF" w:rsidRDefault="00DA29BF" w:rsidP="00DA29BF">
      <w:pPr>
        <w:overflowPunct w:val="0"/>
        <w:autoSpaceDE w:val="0"/>
        <w:autoSpaceDN w:val="0"/>
        <w:adjustRightInd w:val="0"/>
        <w:ind w:firstLine="709"/>
        <w:jc w:val="both"/>
        <w:rPr>
          <w:sz w:val="28"/>
          <w:szCs w:val="28"/>
        </w:rPr>
      </w:pPr>
      <w:r w:rsidRPr="00DA29BF">
        <w:rPr>
          <w:b/>
          <w:sz w:val="28"/>
          <w:szCs w:val="28"/>
        </w:rPr>
        <w:t>По подразделу 0706</w:t>
      </w:r>
      <w:r w:rsidRPr="00DA29BF">
        <w:rPr>
          <w:sz w:val="28"/>
          <w:szCs w:val="28"/>
        </w:rPr>
        <w:t xml:space="preserve"> «Высшее образование» расходы утверждены в сумме </w:t>
      </w:r>
      <w:r w:rsidRPr="00DA29BF">
        <w:rPr>
          <w:spacing w:val="60"/>
          <w:sz w:val="28"/>
          <w:szCs w:val="28"/>
        </w:rPr>
        <w:t>7</w:t>
      </w:r>
      <w:r w:rsidRPr="00DA29BF">
        <w:rPr>
          <w:sz w:val="28"/>
          <w:szCs w:val="28"/>
        </w:rPr>
        <w:t xml:space="preserve">798,3 тыс. руб., исполнены в сумме </w:t>
      </w:r>
      <w:r w:rsidRPr="00DA29BF">
        <w:rPr>
          <w:spacing w:val="60"/>
          <w:sz w:val="28"/>
          <w:szCs w:val="28"/>
        </w:rPr>
        <w:t>7</w:t>
      </w:r>
      <w:r w:rsidRPr="00DA29BF">
        <w:rPr>
          <w:sz w:val="28"/>
          <w:szCs w:val="28"/>
        </w:rPr>
        <w:t>798,3 тыс. руб. или 100,0 % от плановых назначений.</w:t>
      </w:r>
    </w:p>
    <w:p w14:paraId="088925AA" w14:textId="77777777" w:rsidR="00DA29BF" w:rsidRPr="00DA29BF" w:rsidRDefault="00DA29BF" w:rsidP="00DA29BF">
      <w:pPr>
        <w:autoSpaceDE w:val="0"/>
        <w:autoSpaceDN w:val="0"/>
        <w:adjustRightInd w:val="0"/>
        <w:ind w:firstLine="709"/>
        <w:jc w:val="both"/>
        <w:rPr>
          <w:rFonts w:eastAsia="Calibri"/>
          <w:sz w:val="28"/>
          <w:szCs w:val="28"/>
        </w:rPr>
      </w:pPr>
      <w:r w:rsidRPr="00DA29BF">
        <w:rPr>
          <w:sz w:val="28"/>
          <w:szCs w:val="28"/>
        </w:rPr>
        <w:t xml:space="preserve">По указанному подразделу отражены расходы на </w:t>
      </w:r>
      <w:r w:rsidRPr="00DA29BF">
        <w:rPr>
          <w:rFonts w:eastAsia="Calibri"/>
          <w:sz w:val="28"/>
          <w:szCs w:val="28"/>
        </w:rPr>
        <w:t>реализацию мероприятий по анализу системы высшего образования на территории Ивановской области, включая подготовку предложений по ее оптимизации, стратегии трансформации системы высшего образования на территории Ивановской области с учетом аналитических расчетов, а также подготовку презентационных материалов и проведение фокус-групп.</w:t>
      </w:r>
    </w:p>
    <w:p w14:paraId="1076A3EE" w14:textId="77777777" w:rsidR="00DA29BF" w:rsidRPr="00DA29BF" w:rsidRDefault="00DA29BF" w:rsidP="00DA29BF">
      <w:pPr>
        <w:overflowPunct w:val="0"/>
        <w:autoSpaceDE w:val="0"/>
        <w:autoSpaceDN w:val="0"/>
        <w:adjustRightInd w:val="0"/>
        <w:ind w:firstLine="709"/>
        <w:jc w:val="both"/>
        <w:rPr>
          <w:sz w:val="28"/>
          <w:szCs w:val="28"/>
        </w:rPr>
      </w:pPr>
      <w:r w:rsidRPr="00DA29BF">
        <w:rPr>
          <w:b/>
          <w:sz w:val="28"/>
          <w:szCs w:val="28"/>
        </w:rPr>
        <w:t>По подразделу 0707</w:t>
      </w:r>
      <w:r w:rsidRPr="00DA29BF">
        <w:rPr>
          <w:sz w:val="28"/>
          <w:szCs w:val="28"/>
        </w:rPr>
        <w:t xml:space="preserve"> «Молодежная политика» расходы утверждены в сумме 11</w:t>
      </w:r>
      <w:r w:rsidRPr="00DA29BF">
        <w:rPr>
          <w:spacing w:val="60"/>
          <w:sz w:val="28"/>
          <w:szCs w:val="28"/>
        </w:rPr>
        <w:t>5</w:t>
      </w:r>
      <w:r w:rsidRPr="00DA29BF">
        <w:rPr>
          <w:sz w:val="28"/>
          <w:szCs w:val="28"/>
        </w:rPr>
        <w:t>474,0 тыс. руб., исполнены в сумме 11</w:t>
      </w:r>
      <w:r w:rsidRPr="00DA29BF">
        <w:rPr>
          <w:spacing w:val="60"/>
          <w:sz w:val="28"/>
          <w:szCs w:val="28"/>
        </w:rPr>
        <w:t>4</w:t>
      </w:r>
      <w:r w:rsidRPr="00DA29BF">
        <w:rPr>
          <w:sz w:val="28"/>
          <w:szCs w:val="28"/>
        </w:rPr>
        <w:t xml:space="preserve">517,4 тыс. руб. или 99,2 % от плановых назначений. </w:t>
      </w:r>
    </w:p>
    <w:p w14:paraId="327BABA4" w14:textId="77777777" w:rsidR="00DA29BF" w:rsidRPr="00DA29BF" w:rsidRDefault="00DA29BF" w:rsidP="00DA29BF">
      <w:pPr>
        <w:overflowPunct w:val="0"/>
        <w:autoSpaceDE w:val="0"/>
        <w:autoSpaceDN w:val="0"/>
        <w:adjustRightInd w:val="0"/>
        <w:ind w:firstLine="709"/>
        <w:jc w:val="both"/>
        <w:rPr>
          <w:sz w:val="28"/>
          <w:szCs w:val="28"/>
        </w:rPr>
      </w:pPr>
      <w:r w:rsidRPr="00DA29BF">
        <w:rPr>
          <w:sz w:val="28"/>
          <w:szCs w:val="28"/>
        </w:rPr>
        <w:t>По указанному подразделу отражены расходы на финансовое обеспечение:</w:t>
      </w:r>
    </w:p>
    <w:p w14:paraId="4D7485AC" w14:textId="77777777" w:rsidR="00DA29BF" w:rsidRPr="00DA29BF" w:rsidRDefault="00DA29BF" w:rsidP="00DA29BF">
      <w:pPr>
        <w:autoSpaceDE w:val="0"/>
        <w:autoSpaceDN w:val="0"/>
        <w:adjustRightInd w:val="0"/>
        <w:ind w:firstLine="709"/>
        <w:jc w:val="both"/>
        <w:rPr>
          <w:rFonts w:eastAsia="Calibri"/>
          <w:sz w:val="28"/>
          <w:szCs w:val="28"/>
        </w:rPr>
      </w:pPr>
      <w:r w:rsidRPr="00DA29BF">
        <w:rPr>
          <w:rFonts w:eastAsia="Calibri"/>
          <w:sz w:val="28"/>
          <w:szCs w:val="28"/>
        </w:rPr>
        <w:t xml:space="preserve">организации мероприятий по работе с молодежью (поддержка талантливой молодежи, мероприятия по социальной адаптации молодежи, направленные на </w:t>
      </w:r>
      <w:r w:rsidRPr="00DA29BF">
        <w:rPr>
          <w:rFonts w:eastAsia="Calibri"/>
          <w:sz w:val="28"/>
          <w:szCs w:val="28"/>
        </w:rPr>
        <w:lastRenderedPageBreak/>
        <w:t>противодействие распространению алкоголизма, наркомании, токсикомании в молодежной среде, профилактику безнадзорности, беспризорности, правонарушений и экстремизма среди молодежи; содействие формированию навыков здорового образа жизни; гражданско-патриотическое воспитание молодежи).</w:t>
      </w:r>
    </w:p>
    <w:p w14:paraId="0A390230" w14:textId="77777777" w:rsidR="00DA29BF" w:rsidRPr="00DA29BF" w:rsidRDefault="00DA29BF" w:rsidP="00DA29BF">
      <w:pPr>
        <w:ind w:firstLine="709"/>
        <w:jc w:val="both"/>
        <w:rPr>
          <w:sz w:val="28"/>
          <w:szCs w:val="28"/>
          <w:lang w:eastAsia="x-none"/>
        </w:rPr>
      </w:pPr>
      <w:r w:rsidRPr="00DA29BF">
        <w:rPr>
          <w:sz w:val="28"/>
          <w:szCs w:val="28"/>
          <w:lang w:val="x-none" w:eastAsia="x-none"/>
        </w:rPr>
        <w:t>У</w:t>
      </w:r>
      <w:r w:rsidRPr="00DA29BF">
        <w:rPr>
          <w:sz w:val="28"/>
          <w:szCs w:val="28"/>
          <w:lang w:eastAsia="x-none"/>
        </w:rPr>
        <w:t>величение</w:t>
      </w:r>
      <w:r w:rsidRPr="00DA29BF">
        <w:rPr>
          <w:sz w:val="28"/>
          <w:szCs w:val="28"/>
          <w:lang w:val="x-none" w:eastAsia="x-none"/>
        </w:rPr>
        <w:t xml:space="preserve"> расходов за 202</w:t>
      </w:r>
      <w:r w:rsidRPr="00DA29BF">
        <w:rPr>
          <w:sz w:val="28"/>
          <w:szCs w:val="28"/>
          <w:lang w:eastAsia="x-none"/>
        </w:rPr>
        <w:t>4</w:t>
      </w:r>
      <w:r w:rsidRPr="00DA29BF">
        <w:rPr>
          <w:sz w:val="28"/>
          <w:szCs w:val="28"/>
          <w:lang w:val="x-none" w:eastAsia="x-none"/>
        </w:rPr>
        <w:t xml:space="preserve"> год по сравнению с 202</w:t>
      </w:r>
      <w:r w:rsidRPr="00DA29BF">
        <w:rPr>
          <w:sz w:val="28"/>
          <w:szCs w:val="28"/>
          <w:lang w:eastAsia="x-none"/>
        </w:rPr>
        <w:t>3</w:t>
      </w:r>
      <w:r w:rsidRPr="00DA29BF">
        <w:rPr>
          <w:sz w:val="28"/>
          <w:szCs w:val="28"/>
          <w:lang w:val="x-none" w:eastAsia="x-none"/>
        </w:rPr>
        <w:t xml:space="preserve"> годом составило</w:t>
      </w:r>
      <w:r w:rsidRPr="00DA29BF">
        <w:rPr>
          <w:sz w:val="28"/>
          <w:szCs w:val="28"/>
          <w:lang w:eastAsia="x-none"/>
        </w:rPr>
        <w:t xml:space="preserve"> 31 133,8 </w:t>
      </w:r>
      <w:r w:rsidRPr="00DA29BF">
        <w:rPr>
          <w:sz w:val="28"/>
          <w:szCs w:val="28"/>
          <w:lang w:val="x-none" w:eastAsia="x-none"/>
        </w:rPr>
        <w:t>тыс. руб.</w:t>
      </w:r>
      <w:r w:rsidRPr="00DA29BF">
        <w:rPr>
          <w:sz w:val="28"/>
          <w:szCs w:val="28"/>
          <w:lang w:eastAsia="x-none"/>
        </w:rPr>
        <w:t xml:space="preserve"> или на 37,3 % связано с выделением средств из федерального бюджета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w:t>
      </w:r>
    </w:p>
    <w:p w14:paraId="4A9A6181" w14:textId="77777777" w:rsidR="004D5126" w:rsidRDefault="004D5126" w:rsidP="004D5126">
      <w:pPr>
        <w:overflowPunct w:val="0"/>
        <w:autoSpaceDE w:val="0"/>
        <w:autoSpaceDN w:val="0"/>
        <w:adjustRightInd w:val="0"/>
        <w:ind w:firstLine="709"/>
        <w:jc w:val="both"/>
        <w:rPr>
          <w:sz w:val="28"/>
          <w:szCs w:val="28"/>
        </w:rPr>
      </w:pPr>
      <w:r w:rsidRPr="004D5126">
        <w:rPr>
          <w:b/>
          <w:sz w:val="28"/>
          <w:szCs w:val="28"/>
        </w:rPr>
        <w:t xml:space="preserve">По подразделу 0709 </w:t>
      </w:r>
      <w:r w:rsidRPr="004D5126">
        <w:rPr>
          <w:sz w:val="28"/>
          <w:szCs w:val="28"/>
        </w:rPr>
        <w:t>«Другие вопросы в области образования»</w:t>
      </w:r>
      <w:r w:rsidRPr="004D5126">
        <w:rPr>
          <w:b/>
          <w:sz w:val="28"/>
          <w:szCs w:val="28"/>
        </w:rPr>
        <w:t xml:space="preserve"> </w:t>
      </w:r>
      <w:r w:rsidRPr="004D5126">
        <w:rPr>
          <w:sz w:val="28"/>
          <w:szCs w:val="28"/>
        </w:rPr>
        <w:t xml:space="preserve">расходы утверждены в сумме </w:t>
      </w:r>
      <w:r w:rsidRPr="004D5126">
        <w:rPr>
          <w:spacing w:val="60"/>
          <w:sz w:val="28"/>
          <w:szCs w:val="28"/>
        </w:rPr>
        <w:t>1</w:t>
      </w:r>
      <w:r w:rsidRPr="004D5126">
        <w:rPr>
          <w:sz w:val="28"/>
          <w:szCs w:val="28"/>
        </w:rPr>
        <w:t>80</w:t>
      </w:r>
      <w:r w:rsidRPr="004D5126">
        <w:rPr>
          <w:spacing w:val="60"/>
          <w:sz w:val="28"/>
          <w:szCs w:val="28"/>
        </w:rPr>
        <w:t>9</w:t>
      </w:r>
      <w:r w:rsidRPr="004D5126">
        <w:rPr>
          <w:sz w:val="28"/>
          <w:szCs w:val="28"/>
        </w:rPr>
        <w:t xml:space="preserve">783,1 тыс. руб., исполнены в сумме </w:t>
      </w:r>
      <w:r w:rsidRPr="004D5126">
        <w:rPr>
          <w:spacing w:val="60"/>
          <w:sz w:val="28"/>
          <w:szCs w:val="28"/>
        </w:rPr>
        <w:t>1</w:t>
      </w:r>
      <w:r w:rsidRPr="004D5126">
        <w:rPr>
          <w:sz w:val="28"/>
          <w:szCs w:val="28"/>
        </w:rPr>
        <w:t>35</w:t>
      </w:r>
      <w:r w:rsidRPr="004D5126">
        <w:rPr>
          <w:spacing w:val="60"/>
          <w:sz w:val="28"/>
          <w:szCs w:val="28"/>
        </w:rPr>
        <w:t>4</w:t>
      </w:r>
      <w:r w:rsidRPr="004D5126">
        <w:rPr>
          <w:sz w:val="28"/>
          <w:szCs w:val="28"/>
        </w:rPr>
        <w:t>050,7 тыс. руб. или 74,8 % от плановых назначений.</w:t>
      </w:r>
    </w:p>
    <w:p w14:paraId="3683EE58" w14:textId="77777777" w:rsidR="00AE5C61" w:rsidRPr="00AE5C61" w:rsidRDefault="00AE5C61" w:rsidP="00AE5C61">
      <w:pPr>
        <w:overflowPunct w:val="0"/>
        <w:autoSpaceDE w:val="0"/>
        <w:autoSpaceDN w:val="0"/>
        <w:adjustRightInd w:val="0"/>
        <w:ind w:firstLine="709"/>
        <w:jc w:val="both"/>
        <w:rPr>
          <w:sz w:val="28"/>
          <w:szCs w:val="28"/>
        </w:rPr>
      </w:pPr>
      <w:r w:rsidRPr="00AE5C61">
        <w:rPr>
          <w:sz w:val="28"/>
          <w:szCs w:val="28"/>
        </w:rPr>
        <w:t xml:space="preserve">По указанному подразделу отражены расходы на финансовое обеспечение деятельности централизованной бухгалтерии, областной психолого-медико-педагогической консультации, центра оценки качества образования, организации проведения единого государственного экзамена, мероприятий в сфере образования для детей и педагогов, включая региональные этапы предметных олимпиад, организации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а также расходы на финансовое обеспечение реализации регионального проекта </w:t>
      </w:r>
      <w:r w:rsidRPr="00AE5C61">
        <w:rPr>
          <w:rFonts w:eastAsia="Calibri"/>
          <w:sz w:val="28"/>
          <w:szCs w:val="28"/>
        </w:rPr>
        <w:t xml:space="preserve">«Цифровая образовательная среда», </w:t>
      </w:r>
      <w:r w:rsidRPr="00AE5C61">
        <w:rPr>
          <w:sz w:val="28"/>
          <w:szCs w:val="28"/>
        </w:rPr>
        <w:t>обеспечивающих достижение целей, показателей и результатов федерального проекта, входящего в состав национального проекта «Образование».</w:t>
      </w:r>
    </w:p>
    <w:p w14:paraId="7E5B728B" w14:textId="77777777" w:rsidR="00AE5C61" w:rsidRPr="00AE5C61" w:rsidRDefault="00AE5C61" w:rsidP="00AE5C61">
      <w:pPr>
        <w:overflowPunct w:val="0"/>
        <w:autoSpaceDE w:val="0"/>
        <w:autoSpaceDN w:val="0"/>
        <w:adjustRightInd w:val="0"/>
        <w:ind w:firstLine="709"/>
        <w:jc w:val="both"/>
        <w:rPr>
          <w:sz w:val="28"/>
          <w:szCs w:val="28"/>
        </w:rPr>
      </w:pPr>
      <w:r w:rsidRPr="00AE5C61">
        <w:rPr>
          <w:sz w:val="28"/>
          <w:szCs w:val="28"/>
        </w:rPr>
        <w:t xml:space="preserve">По данному подразделу также отражены расходы на обеспечение деятельности исполнительного органа государственной власти в области образования, содержание которого осуществляется как за счет средств областного бюджета, так и за счет субвенции, переданной  из федерального бюджета для осуществления полномочий Российской Федерации по контролю качества образования, лицензированию и государственной аккредитации образовательных учреждений, надзору и контролю за соблюдением законодательства в области образования, </w:t>
      </w:r>
      <w:r w:rsidRPr="00AE5C61">
        <w:rPr>
          <w:rFonts w:eastAsia="Calibri"/>
          <w:bCs/>
          <w:sz w:val="28"/>
          <w:szCs w:val="28"/>
        </w:rPr>
        <w:t xml:space="preserve">а также </w:t>
      </w:r>
      <w:r w:rsidRPr="00AE5C61">
        <w:rPr>
          <w:sz w:val="28"/>
          <w:szCs w:val="28"/>
        </w:rPr>
        <w:t xml:space="preserve">созданного с 02.12.2024 исполнительного органа государственной власти по вопросам реализации молодежной политики на территории Ивановской области. </w:t>
      </w:r>
    </w:p>
    <w:p w14:paraId="16E6FCFB" w14:textId="40C982D4" w:rsidR="00AE5C61" w:rsidRPr="004D5126" w:rsidRDefault="00AE5C61" w:rsidP="00AE5C61">
      <w:pPr>
        <w:overflowPunct w:val="0"/>
        <w:autoSpaceDE w:val="0"/>
        <w:autoSpaceDN w:val="0"/>
        <w:adjustRightInd w:val="0"/>
        <w:ind w:firstLine="709"/>
        <w:jc w:val="both"/>
        <w:rPr>
          <w:sz w:val="28"/>
          <w:szCs w:val="28"/>
        </w:rPr>
      </w:pPr>
      <w:r w:rsidRPr="00AE5C61">
        <w:rPr>
          <w:sz w:val="28"/>
          <w:szCs w:val="28"/>
        </w:rPr>
        <w:t>Кроме того, по данному подразделу отражены расходы на содержание органов местного самоуправления в области образования.</w:t>
      </w:r>
    </w:p>
    <w:p w14:paraId="19AFEDC3" w14:textId="77777777" w:rsidR="00BA12EA" w:rsidRPr="00EF1E0D" w:rsidRDefault="00BA12EA" w:rsidP="00BA12EA">
      <w:pPr>
        <w:autoSpaceDE w:val="0"/>
        <w:autoSpaceDN w:val="0"/>
        <w:adjustRightInd w:val="0"/>
        <w:ind w:firstLine="851"/>
        <w:jc w:val="both"/>
        <w:rPr>
          <w:color w:val="000000"/>
          <w:sz w:val="28"/>
          <w:szCs w:val="28"/>
        </w:rPr>
      </w:pPr>
      <w:r w:rsidRPr="00EF1E0D">
        <w:rPr>
          <w:rFonts w:eastAsia="Calibri"/>
          <w:bCs/>
          <w:sz w:val="28"/>
          <w:szCs w:val="28"/>
        </w:rPr>
        <w:t xml:space="preserve">В 2024 году средства были направлены в рамках </w:t>
      </w:r>
      <w:r w:rsidRPr="00EF1E0D">
        <w:rPr>
          <w:color w:val="000000"/>
          <w:sz w:val="28"/>
          <w:szCs w:val="28"/>
        </w:rPr>
        <w:t>регионального проекта «Содействие занятости сельского населения» на возмещение части затрат</w:t>
      </w:r>
      <w:r w:rsidRPr="00EF1E0D">
        <w:t xml:space="preserve"> </w:t>
      </w:r>
      <w:r w:rsidRPr="00EF1E0D">
        <w:rPr>
          <w:color w:val="000000"/>
          <w:sz w:val="28"/>
          <w:szCs w:val="28"/>
        </w:rPr>
        <w:t>сельскохозяйственным товаропроизводителям (кроме граждан, ведущих личные подсобные хозяйства), связанных с оплатой труда и проживанием студентов - граждан Российской Федерации, привлеченных для прохождения производственной практики в сумме 1 228 548,05 руб. (78,89% от назначений) в связи с недостаточностью средств для объявления отбора получателей и начисления субсидий.</w:t>
      </w:r>
    </w:p>
    <w:p w14:paraId="0D410685" w14:textId="77777777" w:rsidR="00BA12EA" w:rsidRPr="00EF1E0D" w:rsidRDefault="00BA12EA" w:rsidP="00BA12EA">
      <w:pPr>
        <w:ind w:firstLine="709"/>
        <w:contextualSpacing/>
        <w:jc w:val="both"/>
        <w:rPr>
          <w:rFonts w:eastAsia="Calibri"/>
          <w:sz w:val="28"/>
          <w:szCs w:val="28"/>
          <w:lang w:eastAsia="en-US"/>
        </w:rPr>
      </w:pPr>
      <w:r w:rsidRPr="00EF1E0D">
        <w:rPr>
          <w:sz w:val="28"/>
          <w:szCs w:val="28"/>
        </w:rPr>
        <w:lastRenderedPageBreak/>
        <w:t>В  рамках ведомственного проекта «Развитие градостроительной деятельности на территории Ивановской области»</w:t>
      </w:r>
      <w:r w:rsidRPr="00EF1E0D">
        <w:rPr>
          <w:rFonts w:eastAsia="Calibri"/>
          <w:bCs/>
          <w:sz w:val="28"/>
          <w:szCs w:val="28"/>
        </w:rPr>
        <w:t xml:space="preserve"> неисполнение расходов за счет средств областного бюджета в объеме </w:t>
      </w:r>
      <w:r w:rsidRPr="00EF1E0D">
        <w:rPr>
          <w:rFonts w:eastAsia="Calibri"/>
          <w:sz w:val="28"/>
          <w:szCs w:val="28"/>
          <w:lang w:eastAsia="en-US"/>
        </w:rPr>
        <w:t xml:space="preserve">432 000 000,0 руб. </w:t>
      </w:r>
      <w:r w:rsidRPr="00EF1E0D">
        <w:rPr>
          <w:rFonts w:eastAsia="Calibri"/>
          <w:bCs/>
          <w:sz w:val="28"/>
          <w:szCs w:val="28"/>
        </w:rPr>
        <w:t>на к</w:t>
      </w:r>
      <w:r w:rsidRPr="00EF1E0D">
        <w:rPr>
          <w:rFonts w:eastAsia="Calibri"/>
          <w:sz w:val="28"/>
          <w:szCs w:val="28"/>
          <w:lang w:eastAsia="en-US"/>
        </w:rPr>
        <w:t>апитальный грант (первоначальная часть) в целях софинансирования расходов концессионера в соответствии с концессионным соглашением в отношении реконструкции и эксплуатации объекта культурного наследия регионального значения «Отделочный корпус, палилка и дымовая труба», входящего в состав объекта культурного наследия регионального значения «Архитектурный ансамбль Большой Ивановской мануфактуры», обусловлено приостановлением концессионером в 2024 году работ по проектированию объекта из-за отсутствия решения о внебюджетном финансировании концессионного соглашения.</w:t>
      </w:r>
    </w:p>
    <w:p w14:paraId="15B1090D" w14:textId="77777777" w:rsidR="004D5126" w:rsidRPr="004D5126" w:rsidRDefault="004D5126" w:rsidP="004D5126">
      <w:pPr>
        <w:ind w:firstLine="709"/>
        <w:jc w:val="both"/>
        <w:rPr>
          <w:sz w:val="28"/>
          <w:szCs w:val="28"/>
          <w:lang w:eastAsia="x-none"/>
        </w:rPr>
      </w:pPr>
      <w:r w:rsidRPr="004D5126">
        <w:rPr>
          <w:sz w:val="28"/>
          <w:szCs w:val="28"/>
          <w:lang w:val="x-none" w:eastAsia="x-none"/>
        </w:rPr>
        <w:t>У</w:t>
      </w:r>
      <w:r w:rsidRPr="004D5126">
        <w:rPr>
          <w:sz w:val="28"/>
          <w:szCs w:val="28"/>
          <w:lang w:eastAsia="x-none"/>
        </w:rPr>
        <w:t>величение</w:t>
      </w:r>
      <w:r w:rsidRPr="004D5126">
        <w:rPr>
          <w:sz w:val="28"/>
          <w:szCs w:val="28"/>
          <w:lang w:val="x-none" w:eastAsia="x-none"/>
        </w:rPr>
        <w:t xml:space="preserve"> расходов за 202</w:t>
      </w:r>
      <w:r w:rsidRPr="004D5126">
        <w:rPr>
          <w:sz w:val="28"/>
          <w:szCs w:val="28"/>
          <w:lang w:eastAsia="x-none"/>
        </w:rPr>
        <w:t>4</w:t>
      </w:r>
      <w:r w:rsidRPr="004D5126">
        <w:rPr>
          <w:sz w:val="28"/>
          <w:szCs w:val="28"/>
          <w:lang w:val="x-none" w:eastAsia="x-none"/>
        </w:rPr>
        <w:t xml:space="preserve"> год по сравнению с 202</w:t>
      </w:r>
      <w:r w:rsidRPr="004D5126">
        <w:rPr>
          <w:sz w:val="28"/>
          <w:szCs w:val="28"/>
          <w:lang w:eastAsia="x-none"/>
        </w:rPr>
        <w:t>3</w:t>
      </w:r>
      <w:r w:rsidRPr="004D5126">
        <w:rPr>
          <w:sz w:val="28"/>
          <w:szCs w:val="28"/>
          <w:lang w:val="x-none" w:eastAsia="x-none"/>
        </w:rPr>
        <w:t xml:space="preserve"> годом составило</w:t>
      </w:r>
      <w:r w:rsidRPr="004D5126">
        <w:rPr>
          <w:sz w:val="28"/>
          <w:szCs w:val="28"/>
          <w:lang w:eastAsia="x-none"/>
        </w:rPr>
        <w:t xml:space="preserve"> 621437,2 </w:t>
      </w:r>
      <w:r w:rsidRPr="004D5126">
        <w:rPr>
          <w:sz w:val="28"/>
          <w:szCs w:val="28"/>
          <w:lang w:val="x-none" w:eastAsia="x-none"/>
        </w:rPr>
        <w:t>тыс. руб.</w:t>
      </w:r>
      <w:r w:rsidRPr="004D5126">
        <w:rPr>
          <w:sz w:val="28"/>
          <w:szCs w:val="28"/>
          <w:lang w:eastAsia="x-none"/>
        </w:rPr>
        <w:t xml:space="preserve"> или на 52,3 % связано в том числе с выделением дополнительных средств на обеспечение проведения государственной итоговой аттестации физических лиц.</w:t>
      </w:r>
    </w:p>
    <w:p w14:paraId="01FF973B" w14:textId="77777777" w:rsidR="00BE2031" w:rsidRPr="001E1B9D" w:rsidRDefault="00BE2031" w:rsidP="00BE2031">
      <w:pPr>
        <w:ind w:firstLine="708"/>
        <w:jc w:val="both"/>
        <w:rPr>
          <w:rFonts w:eastAsia="Calibri"/>
          <w:bCs/>
          <w:sz w:val="28"/>
          <w:szCs w:val="28"/>
          <w:highlight w:val="yellow"/>
        </w:rPr>
      </w:pPr>
    </w:p>
    <w:p w14:paraId="779FB1AF" w14:textId="77777777" w:rsidR="00DD4029" w:rsidRPr="001365F2" w:rsidRDefault="00DD4029" w:rsidP="00DD4029">
      <w:pPr>
        <w:pStyle w:val="ConsPlusNonformat"/>
        <w:widowControl/>
        <w:jc w:val="center"/>
        <w:rPr>
          <w:rFonts w:ascii="Times New Roman" w:hAnsi="Times New Roman" w:cs="Times New Roman"/>
          <w:b/>
          <w:sz w:val="28"/>
          <w:szCs w:val="28"/>
        </w:rPr>
      </w:pPr>
      <w:r w:rsidRPr="001365F2">
        <w:rPr>
          <w:rFonts w:ascii="Times New Roman" w:hAnsi="Times New Roman" w:cs="Times New Roman"/>
          <w:b/>
          <w:sz w:val="28"/>
          <w:szCs w:val="28"/>
        </w:rPr>
        <w:t>Раздел 0800 «Культура, кинематография»</w:t>
      </w:r>
    </w:p>
    <w:p w14:paraId="5B012BE0" w14:textId="77777777" w:rsidR="009B68A7" w:rsidRPr="001E1B9D" w:rsidRDefault="009B68A7" w:rsidP="00DD4029">
      <w:pPr>
        <w:pStyle w:val="ConsPlusNonformat"/>
        <w:widowControl/>
        <w:jc w:val="center"/>
        <w:rPr>
          <w:rFonts w:ascii="Times New Roman" w:hAnsi="Times New Roman" w:cs="Times New Roman"/>
          <w:b/>
          <w:sz w:val="28"/>
          <w:szCs w:val="28"/>
          <w:highlight w:val="yellow"/>
        </w:rPr>
      </w:pPr>
    </w:p>
    <w:p w14:paraId="6977A30B" w14:textId="77777777" w:rsidR="0036226D" w:rsidRPr="0036226D" w:rsidRDefault="0036226D" w:rsidP="0036226D">
      <w:pPr>
        <w:overflowPunct w:val="0"/>
        <w:autoSpaceDE w:val="0"/>
        <w:autoSpaceDN w:val="0"/>
        <w:adjustRightInd w:val="0"/>
        <w:ind w:firstLine="709"/>
        <w:jc w:val="both"/>
        <w:rPr>
          <w:sz w:val="28"/>
          <w:szCs w:val="28"/>
        </w:rPr>
      </w:pPr>
      <w:r w:rsidRPr="0036226D">
        <w:rPr>
          <w:b/>
          <w:sz w:val="28"/>
          <w:szCs w:val="28"/>
        </w:rPr>
        <w:t xml:space="preserve">По подразделу 0801 </w:t>
      </w:r>
      <w:r w:rsidRPr="0036226D">
        <w:rPr>
          <w:sz w:val="28"/>
          <w:szCs w:val="28"/>
        </w:rPr>
        <w:t xml:space="preserve">«Культура» расходы консолидированного бюджета Ивановской области в 2024 году исполнены в сумме 3 020 955,0 тыс. руб., что составляет 95,0 % к утверждённым бюджетным ассигнованиям 3 178 711,7 тыс. руб. </w:t>
      </w:r>
    </w:p>
    <w:p w14:paraId="2DB6BA95" w14:textId="77777777" w:rsidR="0036226D" w:rsidRPr="0036226D" w:rsidRDefault="0036226D" w:rsidP="0036226D">
      <w:pPr>
        <w:autoSpaceDE w:val="0"/>
        <w:autoSpaceDN w:val="0"/>
        <w:adjustRightInd w:val="0"/>
        <w:ind w:firstLine="709"/>
        <w:jc w:val="both"/>
        <w:rPr>
          <w:sz w:val="28"/>
          <w:szCs w:val="28"/>
        </w:rPr>
      </w:pPr>
      <w:r w:rsidRPr="0036226D">
        <w:rPr>
          <w:sz w:val="28"/>
          <w:szCs w:val="28"/>
        </w:rPr>
        <w:t>Бюджетные ассигнования направлены:</w:t>
      </w:r>
    </w:p>
    <w:p w14:paraId="5620BAF2" w14:textId="77777777" w:rsidR="0036226D" w:rsidRPr="0036226D" w:rsidRDefault="0036226D" w:rsidP="0036226D">
      <w:pPr>
        <w:autoSpaceDE w:val="0"/>
        <w:autoSpaceDN w:val="0"/>
        <w:adjustRightInd w:val="0"/>
        <w:ind w:firstLine="709"/>
        <w:jc w:val="both"/>
        <w:rPr>
          <w:sz w:val="28"/>
          <w:szCs w:val="28"/>
        </w:rPr>
      </w:pPr>
      <w:r w:rsidRPr="0036226D">
        <w:rPr>
          <w:sz w:val="28"/>
          <w:szCs w:val="28"/>
        </w:rPr>
        <w:t xml:space="preserve">на оказание государственных и муниципальных услуг (выполнение работ) в области культуры, в том числе на предоставление субсидий бюджетным и автономным учреждениям на выполнение государственного (муниципального) задания; </w:t>
      </w:r>
    </w:p>
    <w:p w14:paraId="40B0C76E" w14:textId="77777777" w:rsidR="0036226D" w:rsidRPr="0036226D" w:rsidRDefault="0036226D" w:rsidP="0036226D">
      <w:pPr>
        <w:autoSpaceDE w:val="0"/>
        <w:autoSpaceDN w:val="0"/>
        <w:adjustRightInd w:val="0"/>
        <w:ind w:firstLine="709"/>
        <w:jc w:val="both"/>
        <w:rPr>
          <w:sz w:val="28"/>
          <w:szCs w:val="28"/>
        </w:rPr>
      </w:pPr>
      <w:r w:rsidRPr="0036226D">
        <w:rPr>
          <w:rFonts w:eastAsia="Calibri"/>
          <w:bCs/>
          <w:sz w:val="28"/>
          <w:szCs w:val="28"/>
        </w:rPr>
        <w:t xml:space="preserve">финансовое обеспечение реализации мероприятий региональных проектов «Творческие люди», </w:t>
      </w:r>
      <w:r w:rsidRPr="0036226D">
        <w:rPr>
          <w:sz w:val="28"/>
          <w:szCs w:val="28"/>
        </w:rPr>
        <w:t>«Культурная среда»,</w:t>
      </w:r>
      <w:r w:rsidRPr="0036226D">
        <w:rPr>
          <w:rFonts w:eastAsia="Calibri"/>
          <w:bCs/>
          <w:sz w:val="28"/>
          <w:szCs w:val="28"/>
        </w:rPr>
        <w:t xml:space="preserve"> </w:t>
      </w:r>
      <w:r w:rsidRPr="0036226D">
        <w:rPr>
          <w:rFonts w:eastAsia="Calibri"/>
          <w:sz w:val="28"/>
          <w:szCs w:val="28"/>
        </w:rPr>
        <w:t xml:space="preserve">«Цифровая культура», </w:t>
      </w:r>
      <w:r w:rsidRPr="0036226D">
        <w:rPr>
          <w:sz w:val="28"/>
          <w:szCs w:val="28"/>
        </w:rPr>
        <w:t>обеспечивающих достижение целей, показателей и результатов федеральных проектов, входящих в состав национального проекта «Культура»;</w:t>
      </w:r>
    </w:p>
    <w:p w14:paraId="58DFA7EB" w14:textId="77777777" w:rsidR="0036226D" w:rsidRPr="0036226D" w:rsidRDefault="0036226D" w:rsidP="0036226D">
      <w:pPr>
        <w:autoSpaceDE w:val="0"/>
        <w:autoSpaceDN w:val="0"/>
        <w:adjustRightInd w:val="0"/>
        <w:ind w:firstLine="709"/>
        <w:jc w:val="both"/>
        <w:rPr>
          <w:sz w:val="28"/>
          <w:szCs w:val="28"/>
        </w:rPr>
      </w:pPr>
      <w:r w:rsidRPr="0036226D">
        <w:rPr>
          <w:sz w:val="28"/>
          <w:szCs w:val="28"/>
        </w:rPr>
        <w:t>обеспечение развития и укрепления материально-технической базы домов культуры в населенных пунктах с числом жителей до 50 тысяч человек;</w:t>
      </w:r>
    </w:p>
    <w:p w14:paraId="1739BDDD" w14:textId="77777777" w:rsidR="0036226D" w:rsidRPr="0036226D" w:rsidRDefault="0036226D" w:rsidP="0036226D">
      <w:pPr>
        <w:autoSpaceDE w:val="0"/>
        <w:autoSpaceDN w:val="0"/>
        <w:adjustRightInd w:val="0"/>
        <w:ind w:firstLine="709"/>
        <w:jc w:val="both"/>
        <w:rPr>
          <w:rFonts w:eastAsia="Calibri"/>
          <w:bCs/>
          <w:sz w:val="28"/>
          <w:szCs w:val="28"/>
        </w:rPr>
      </w:pPr>
      <w:r w:rsidRPr="0036226D">
        <w:rPr>
          <w:sz w:val="28"/>
          <w:szCs w:val="28"/>
        </w:rPr>
        <w:t>п</w:t>
      </w:r>
      <w:r w:rsidRPr="0036226D">
        <w:rPr>
          <w:rFonts w:eastAsia="Calibri"/>
          <w:bCs/>
          <w:sz w:val="28"/>
          <w:szCs w:val="28"/>
        </w:rPr>
        <w:t>оддержку творческой деятельности и техническое оснащение музеев, государственных театров, детских и кукольных театров;</w:t>
      </w:r>
    </w:p>
    <w:p w14:paraId="1D357272" w14:textId="77777777" w:rsidR="0036226D" w:rsidRPr="0036226D" w:rsidRDefault="0036226D" w:rsidP="0036226D">
      <w:pPr>
        <w:autoSpaceDE w:val="0"/>
        <w:autoSpaceDN w:val="0"/>
        <w:adjustRightInd w:val="0"/>
        <w:ind w:firstLine="709"/>
        <w:jc w:val="both"/>
        <w:rPr>
          <w:sz w:val="28"/>
          <w:szCs w:val="28"/>
        </w:rPr>
      </w:pPr>
      <w:r w:rsidRPr="0036226D">
        <w:rPr>
          <w:sz w:val="28"/>
          <w:szCs w:val="28"/>
        </w:rPr>
        <w:t>модернизацию библиотек в части комплектования книжных фондов областных государственных и муниципальных библиотек;</w:t>
      </w:r>
    </w:p>
    <w:p w14:paraId="26744ADE" w14:textId="77777777" w:rsidR="0036226D" w:rsidRPr="0036226D" w:rsidRDefault="0036226D" w:rsidP="0036226D">
      <w:pPr>
        <w:autoSpaceDE w:val="0"/>
        <w:autoSpaceDN w:val="0"/>
        <w:adjustRightInd w:val="0"/>
        <w:ind w:firstLine="709"/>
        <w:jc w:val="both"/>
        <w:rPr>
          <w:rFonts w:eastAsia="Calibri"/>
          <w:bCs/>
          <w:sz w:val="28"/>
          <w:szCs w:val="28"/>
        </w:rPr>
      </w:pPr>
      <w:r w:rsidRPr="0036226D">
        <w:rPr>
          <w:rFonts w:eastAsia="Calibri"/>
          <w:bCs/>
          <w:sz w:val="28"/>
          <w:szCs w:val="28"/>
        </w:rPr>
        <w:t>укрепление материально-технической базы музеев, библиотек, театрально-зрелищных и концертных учреждений;</w:t>
      </w:r>
    </w:p>
    <w:p w14:paraId="5668FD1D" w14:textId="77777777" w:rsidR="0036226D" w:rsidRPr="0036226D" w:rsidRDefault="0036226D" w:rsidP="0036226D">
      <w:pPr>
        <w:autoSpaceDE w:val="0"/>
        <w:autoSpaceDN w:val="0"/>
        <w:adjustRightInd w:val="0"/>
        <w:ind w:firstLine="709"/>
        <w:jc w:val="both"/>
        <w:rPr>
          <w:rFonts w:eastAsia="Calibri"/>
          <w:bCs/>
          <w:sz w:val="28"/>
          <w:szCs w:val="28"/>
        </w:rPr>
      </w:pPr>
      <w:r w:rsidRPr="0036226D">
        <w:rPr>
          <w:sz w:val="28"/>
          <w:szCs w:val="28"/>
        </w:rPr>
        <w:t>укрепление материально-технической базы государственных и муниципальных учреждений культуры</w:t>
      </w:r>
      <w:r w:rsidRPr="0036226D">
        <w:rPr>
          <w:rFonts w:eastAsia="Calibri"/>
          <w:bCs/>
          <w:sz w:val="28"/>
          <w:szCs w:val="28"/>
        </w:rPr>
        <w:t>;</w:t>
      </w:r>
    </w:p>
    <w:p w14:paraId="14C332E8" w14:textId="77777777" w:rsidR="0036226D" w:rsidRPr="0036226D" w:rsidRDefault="0036226D" w:rsidP="0036226D">
      <w:pPr>
        <w:autoSpaceDE w:val="0"/>
        <w:autoSpaceDN w:val="0"/>
        <w:adjustRightInd w:val="0"/>
        <w:ind w:firstLine="709"/>
        <w:jc w:val="both"/>
        <w:rPr>
          <w:sz w:val="28"/>
          <w:szCs w:val="28"/>
        </w:rPr>
      </w:pPr>
      <w:r w:rsidRPr="0036226D">
        <w:rPr>
          <w:sz w:val="28"/>
          <w:szCs w:val="28"/>
        </w:rPr>
        <w:t>проведение Международного кинофестиваля имени Андрея Тарковского «Зеркало» и проведение Российского фестиваля сериалов «Пилот»;</w:t>
      </w:r>
    </w:p>
    <w:p w14:paraId="1F849AF1" w14:textId="77777777" w:rsidR="0036226D" w:rsidRPr="0036226D" w:rsidRDefault="0036226D" w:rsidP="0036226D">
      <w:pPr>
        <w:autoSpaceDE w:val="0"/>
        <w:autoSpaceDN w:val="0"/>
        <w:adjustRightInd w:val="0"/>
        <w:ind w:firstLine="709"/>
        <w:jc w:val="both"/>
        <w:rPr>
          <w:sz w:val="28"/>
          <w:szCs w:val="28"/>
        </w:rPr>
      </w:pPr>
      <w:r w:rsidRPr="0036226D">
        <w:rPr>
          <w:sz w:val="28"/>
          <w:szCs w:val="28"/>
        </w:rPr>
        <w:t>развитие фестивального движения.</w:t>
      </w:r>
    </w:p>
    <w:p w14:paraId="3D38CCEB" w14:textId="77777777" w:rsidR="0036226D" w:rsidRPr="0036226D" w:rsidRDefault="0036226D" w:rsidP="0036226D">
      <w:pPr>
        <w:overflowPunct w:val="0"/>
        <w:autoSpaceDE w:val="0"/>
        <w:autoSpaceDN w:val="0"/>
        <w:adjustRightInd w:val="0"/>
        <w:ind w:firstLine="709"/>
        <w:jc w:val="both"/>
        <w:rPr>
          <w:sz w:val="28"/>
          <w:szCs w:val="28"/>
        </w:rPr>
      </w:pPr>
      <w:r w:rsidRPr="0036226D">
        <w:rPr>
          <w:sz w:val="28"/>
          <w:szCs w:val="28"/>
        </w:rPr>
        <w:t>Увеличение расходов в 2024 году по сравнению с 2023 годом составило 242 690,8 тыс. руб. (на 8,7 %) и связано</w:t>
      </w:r>
      <w:r w:rsidRPr="0036226D">
        <w:rPr>
          <w:sz w:val="20"/>
          <w:szCs w:val="20"/>
        </w:rPr>
        <w:t xml:space="preserve"> </w:t>
      </w:r>
      <w:r w:rsidRPr="0036226D">
        <w:rPr>
          <w:sz w:val="28"/>
          <w:szCs w:val="28"/>
        </w:rPr>
        <w:t xml:space="preserve">с: </w:t>
      </w:r>
    </w:p>
    <w:p w14:paraId="471A2425" w14:textId="77777777" w:rsidR="0036226D" w:rsidRPr="0036226D" w:rsidRDefault="0036226D" w:rsidP="0036226D">
      <w:pPr>
        <w:overflowPunct w:val="0"/>
        <w:autoSpaceDE w:val="0"/>
        <w:autoSpaceDN w:val="0"/>
        <w:adjustRightInd w:val="0"/>
        <w:ind w:firstLine="709"/>
        <w:jc w:val="both"/>
        <w:rPr>
          <w:sz w:val="28"/>
          <w:szCs w:val="28"/>
        </w:rPr>
      </w:pPr>
      <w:r w:rsidRPr="0036226D">
        <w:rPr>
          <w:sz w:val="28"/>
          <w:szCs w:val="28"/>
        </w:rPr>
        <w:lastRenderedPageBreak/>
        <w:t xml:space="preserve">- увеличением минимального размера оплаты труда, индексацией заработной платы работников государственных и муниципальных учреждений Ивановской области с 1 октября 2024 года на 5,3 % и доведением до года расходов по фонду оплаты труда с учетом начислений в связи с индексацией заработной платы с 1 октября 2023 года, доведением заработной платы работников культуры до средней заработной платы в регионе; </w:t>
      </w:r>
    </w:p>
    <w:p w14:paraId="50E971F0" w14:textId="77777777" w:rsidR="0036226D" w:rsidRPr="0036226D" w:rsidRDefault="0036226D" w:rsidP="0036226D">
      <w:pPr>
        <w:overflowPunct w:val="0"/>
        <w:autoSpaceDE w:val="0"/>
        <w:autoSpaceDN w:val="0"/>
        <w:adjustRightInd w:val="0"/>
        <w:ind w:firstLine="709"/>
        <w:jc w:val="both"/>
        <w:rPr>
          <w:strike/>
          <w:sz w:val="28"/>
          <w:szCs w:val="28"/>
        </w:rPr>
      </w:pPr>
      <w:r w:rsidRPr="0036226D">
        <w:rPr>
          <w:sz w:val="28"/>
          <w:szCs w:val="28"/>
        </w:rPr>
        <w:t xml:space="preserve">- увеличением объема бюджетных ассигнований на укрепление материально-технической базы государственных и муниципальных учреждений культуры. </w:t>
      </w:r>
    </w:p>
    <w:p w14:paraId="26C4DD81" w14:textId="77777777" w:rsidR="0036226D" w:rsidRPr="0036226D" w:rsidRDefault="0036226D" w:rsidP="0036226D">
      <w:pPr>
        <w:autoSpaceDE w:val="0"/>
        <w:autoSpaceDN w:val="0"/>
        <w:adjustRightInd w:val="0"/>
        <w:ind w:firstLine="709"/>
        <w:jc w:val="both"/>
        <w:rPr>
          <w:sz w:val="28"/>
          <w:szCs w:val="28"/>
        </w:rPr>
      </w:pPr>
      <w:r w:rsidRPr="0036226D">
        <w:rPr>
          <w:b/>
          <w:sz w:val="28"/>
          <w:szCs w:val="28"/>
        </w:rPr>
        <w:t xml:space="preserve">По подразделу 0802 </w:t>
      </w:r>
      <w:r w:rsidRPr="0036226D">
        <w:rPr>
          <w:sz w:val="28"/>
          <w:szCs w:val="28"/>
        </w:rPr>
        <w:t>«Кинематография»</w:t>
      </w:r>
      <w:r w:rsidRPr="0036226D">
        <w:rPr>
          <w:b/>
          <w:sz w:val="28"/>
          <w:szCs w:val="28"/>
        </w:rPr>
        <w:t xml:space="preserve"> </w:t>
      </w:r>
      <w:r w:rsidRPr="0036226D">
        <w:rPr>
          <w:sz w:val="28"/>
          <w:szCs w:val="28"/>
        </w:rPr>
        <w:t>расходы консолидированного бюджета Ивановской области в 2024 году исполнены в сумме 1 011,3 тыс. руб., что составляет 100,0 % к утверждённым бюджетным ассигнованиям. Данные средства направлены на проведение кинопоказа в муниципальном учреждении культуры</w:t>
      </w:r>
      <w:r w:rsidRPr="0036226D">
        <w:rPr>
          <w:sz w:val="20"/>
          <w:szCs w:val="20"/>
        </w:rPr>
        <w:t xml:space="preserve"> </w:t>
      </w:r>
      <w:r w:rsidRPr="0036226D">
        <w:rPr>
          <w:sz w:val="28"/>
          <w:szCs w:val="28"/>
        </w:rPr>
        <w:t xml:space="preserve">Фурмановского городского поселения Фурмановского муниципального района. </w:t>
      </w:r>
    </w:p>
    <w:p w14:paraId="798425D8" w14:textId="77777777" w:rsidR="0036226D" w:rsidRPr="0036226D" w:rsidRDefault="0036226D" w:rsidP="0036226D">
      <w:pPr>
        <w:autoSpaceDE w:val="0"/>
        <w:autoSpaceDN w:val="0"/>
        <w:adjustRightInd w:val="0"/>
        <w:ind w:firstLine="709"/>
        <w:jc w:val="both"/>
        <w:rPr>
          <w:rFonts w:eastAsia="Calibri"/>
          <w:bCs/>
          <w:sz w:val="28"/>
          <w:szCs w:val="28"/>
        </w:rPr>
      </w:pPr>
      <w:r w:rsidRPr="0036226D">
        <w:rPr>
          <w:b/>
          <w:sz w:val="28"/>
          <w:szCs w:val="28"/>
        </w:rPr>
        <w:t xml:space="preserve">По подразделу 0804 </w:t>
      </w:r>
      <w:r w:rsidRPr="0036226D">
        <w:rPr>
          <w:sz w:val="28"/>
          <w:szCs w:val="28"/>
        </w:rPr>
        <w:t>«</w:t>
      </w:r>
      <w:r w:rsidRPr="0036226D">
        <w:rPr>
          <w:rFonts w:eastAsia="Calibri"/>
          <w:bCs/>
          <w:sz w:val="28"/>
          <w:szCs w:val="28"/>
        </w:rPr>
        <w:t>Другие вопросы в области культуры, кинематографии»</w:t>
      </w:r>
      <w:r w:rsidRPr="0036226D">
        <w:rPr>
          <w:rFonts w:eastAsia="Calibri"/>
          <w:b/>
          <w:bCs/>
          <w:sz w:val="28"/>
          <w:szCs w:val="28"/>
        </w:rPr>
        <w:t xml:space="preserve"> </w:t>
      </w:r>
      <w:r w:rsidRPr="0036226D">
        <w:rPr>
          <w:rFonts w:eastAsia="Calibri"/>
          <w:bCs/>
          <w:sz w:val="28"/>
          <w:szCs w:val="28"/>
        </w:rPr>
        <w:t xml:space="preserve">отражены в том числе расходы на обеспечение деятельности исполнительного </w:t>
      </w:r>
      <w:r w:rsidRPr="0036226D">
        <w:rPr>
          <w:sz w:val="28"/>
          <w:szCs w:val="28"/>
        </w:rPr>
        <w:t>органа государственной власти в сфере культуры, содержание которого осуществляется как за счет средств областного бюджета, так и за счет субвенции, предоставленной из федерального бюджета на осуществление переданных Ивановской области полномочий Российской Федерации по государственной охране объектов культурного наследия федерального значения.</w:t>
      </w:r>
    </w:p>
    <w:p w14:paraId="5DACD284" w14:textId="77777777" w:rsidR="0036226D" w:rsidRPr="0036226D" w:rsidRDefault="0036226D" w:rsidP="0036226D">
      <w:pPr>
        <w:ind w:firstLine="709"/>
        <w:jc w:val="both"/>
        <w:rPr>
          <w:rFonts w:eastAsia="Calibri"/>
          <w:bCs/>
          <w:sz w:val="28"/>
          <w:szCs w:val="28"/>
          <w:lang w:val="x-none" w:eastAsia="x-none"/>
        </w:rPr>
      </w:pPr>
      <w:r w:rsidRPr="0036226D">
        <w:rPr>
          <w:rFonts w:eastAsia="Calibri"/>
          <w:bCs/>
          <w:sz w:val="28"/>
          <w:szCs w:val="28"/>
          <w:lang w:val="x-none" w:eastAsia="x-none"/>
        </w:rPr>
        <w:t xml:space="preserve">Кроме того, по данному подразделу </w:t>
      </w:r>
      <w:r w:rsidRPr="0036226D">
        <w:rPr>
          <w:rFonts w:eastAsia="Calibri"/>
          <w:bCs/>
          <w:sz w:val="28"/>
          <w:szCs w:val="28"/>
          <w:lang w:eastAsia="x-none"/>
        </w:rPr>
        <w:t xml:space="preserve">в том числе </w:t>
      </w:r>
      <w:r w:rsidRPr="0036226D">
        <w:rPr>
          <w:rFonts w:eastAsia="Calibri"/>
          <w:bCs/>
          <w:sz w:val="28"/>
          <w:szCs w:val="28"/>
          <w:lang w:val="x-none" w:eastAsia="x-none"/>
        </w:rPr>
        <w:t>отражены расходы на обеспечение деятельности органов местного самоуправления, учреждений, осуществляющих руководство, управление в сфере культуры.</w:t>
      </w:r>
    </w:p>
    <w:p w14:paraId="4A150651" w14:textId="77777777" w:rsidR="0036226D" w:rsidRPr="0036226D" w:rsidRDefault="0036226D" w:rsidP="0036226D">
      <w:pPr>
        <w:ind w:firstLine="709"/>
        <w:jc w:val="both"/>
        <w:rPr>
          <w:sz w:val="28"/>
          <w:szCs w:val="28"/>
          <w:lang w:val="x-none" w:eastAsia="x-none"/>
        </w:rPr>
      </w:pPr>
      <w:r w:rsidRPr="0036226D">
        <w:rPr>
          <w:sz w:val="28"/>
          <w:szCs w:val="28"/>
          <w:lang w:val="x-none" w:eastAsia="x-none"/>
        </w:rPr>
        <w:t xml:space="preserve"> Исполнение расходов по данному разделу составило </w:t>
      </w:r>
      <w:r w:rsidRPr="0036226D">
        <w:rPr>
          <w:sz w:val="28"/>
          <w:szCs w:val="28"/>
          <w:lang w:eastAsia="x-none"/>
        </w:rPr>
        <w:t>169 285,8</w:t>
      </w:r>
      <w:r w:rsidRPr="0036226D">
        <w:rPr>
          <w:sz w:val="28"/>
          <w:szCs w:val="28"/>
          <w:lang w:val="x-none" w:eastAsia="x-none"/>
        </w:rPr>
        <w:t xml:space="preserve"> тыс. руб. или </w:t>
      </w:r>
      <w:r w:rsidRPr="0036226D">
        <w:rPr>
          <w:sz w:val="28"/>
          <w:szCs w:val="28"/>
          <w:lang w:eastAsia="x-none"/>
        </w:rPr>
        <w:t>98,9</w:t>
      </w:r>
      <w:r w:rsidRPr="0036226D">
        <w:rPr>
          <w:sz w:val="28"/>
          <w:szCs w:val="28"/>
          <w:lang w:val="x-none" w:eastAsia="x-none"/>
        </w:rPr>
        <w:t xml:space="preserve"> % от утвержденных бюджетных ассигнований. </w:t>
      </w:r>
    </w:p>
    <w:p w14:paraId="23A02EA3" w14:textId="77777777" w:rsidR="0036226D" w:rsidRPr="0036226D" w:rsidRDefault="0036226D" w:rsidP="0036226D">
      <w:pPr>
        <w:ind w:firstLine="709"/>
        <w:jc w:val="both"/>
        <w:rPr>
          <w:sz w:val="28"/>
          <w:szCs w:val="28"/>
          <w:lang w:val="x-none" w:eastAsia="x-none"/>
        </w:rPr>
      </w:pPr>
      <w:r w:rsidRPr="0036226D">
        <w:rPr>
          <w:sz w:val="28"/>
          <w:szCs w:val="28"/>
          <w:lang w:val="x-none" w:eastAsia="x-none"/>
        </w:rPr>
        <w:t xml:space="preserve">Увеличение расходов за 2024 год по сравнению с 2023 годом составило </w:t>
      </w:r>
      <w:r w:rsidRPr="0036226D">
        <w:rPr>
          <w:sz w:val="28"/>
          <w:szCs w:val="28"/>
          <w:lang w:eastAsia="x-none"/>
        </w:rPr>
        <w:t>16 705,3</w:t>
      </w:r>
      <w:r w:rsidRPr="0036226D">
        <w:rPr>
          <w:sz w:val="28"/>
          <w:szCs w:val="28"/>
          <w:lang w:val="x-none" w:eastAsia="x-none"/>
        </w:rPr>
        <w:t xml:space="preserve"> тыс. руб. (10,9 %).</w:t>
      </w:r>
    </w:p>
    <w:p w14:paraId="5329FB8E" w14:textId="77777777" w:rsidR="0036226D" w:rsidRPr="0036226D" w:rsidRDefault="0036226D" w:rsidP="0036226D">
      <w:pPr>
        <w:ind w:firstLine="709"/>
        <w:jc w:val="both"/>
        <w:rPr>
          <w:sz w:val="28"/>
          <w:szCs w:val="28"/>
          <w:lang w:val="x-none" w:eastAsia="x-none"/>
        </w:rPr>
      </w:pPr>
      <w:r w:rsidRPr="0036226D">
        <w:rPr>
          <w:sz w:val="28"/>
          <w:szCs w:val="28"/>
          <w:lang w:val="x-none" w:eastAsia="x-none"/>
        </w:rPr>
        <w:t>По органам государственной власти, органам местного самоуправления и учреждениям увеличение расходов за 2024 год по сравнению с 2023 годом связано</w:t>
      </w:r>
      <w:r w:rsidRPr="0036226D">
        <w:rPr>
          <w:sz w:val="28"/>
          <w:szCs w:val="28"/>
          <w:lang w:eastAsia="x-none"/>
        </w:rPr>
        <w:t xml:space="preserve"> </w:t>
      </w:r>
      <w:r w:rsidRPr="0036226D">
        <w:rPr>
          <w:sz w:val="28"/>
          <w:szCs w:val="28"/>
          <w:lang w:val="x-none" w:eastAsia="x-none"/>
        </w:rPr>
        <w:t>с индексацией заработной платы с 1 октября 2024 года на 5,3 %, а также доведением до года расходов по фонду оплаты труда с учетом начислений в связи с индексацией заработной платы с 1 октября 2023 года.</w:t>
      </w:r>
    </w:p>
    <w:p w14:paraId="3369EEED" w14:textId="77777777" w:rsidR="009B68A7" w:rsidRPr="001E1B9D" w:rsidRDefault="009B68A7" w:rsidP="005B2FD8">
      <w:pPr>
        <w:pStyle w:val="a5"/>
        <w:ind w:firstLine="709"/>
        <w:rPr>
          <w:sz w:val="28"/>
          <w:szCs w:val="28"/>
          <w:highlight w:val="yellow"/>
        </w:rPr>
      </w:pPr>
    </w:p>
    <w:p w14:paraId="2CB18D8B" w14:textId="77777777" w:rsidR="00A56B06" w:rsidRPr="001365F2" w:rsidRDefault="00DD4029" w:rsidP="005B2FD8">
      <w:pPr>
        <w:ind w:firstLine="709"/>
        <w:jc w:val="center"/>
        <w:rPr>
          <w:b/>
          <w:sz w:val="28"/>
          <w:szCs w:val="28"/>
        </w:rPr>
      </w:pPr>
      <w:r w:rsidRPr="001365F2">
        <w:rPr>
          <w:b/>
          <w:sz w:val="28"/>
          <w:szCs w:val="28"/>
        </w:rPr>
        <w:t>Раздел 0900 «Здравоохранение»</w:t>
      </w:r>
    </w:p>
    <w:p w14:paraId="5AE1A56A" w14:textId="77777777" w:rsidR="00247C73" w:rsidRPr="001E1B9D" w:rsidRDefault="00247C73" w:rsidP="005B2FD8">
      <w:pPr>
        <w:ind w:firstLine="709"/>
        <w:jc w:val="center"/>
        <w:rPr>
          <w:b/>
          <w:sz w:val="28"/>
          <w:szCs w:val="28"/>
          <w:highlight w:val="yellow"/>
        </w:rPr>
      </w:pPr>
    </w:p>
    <w:p w14:paraId="0CB1A271" w14:textId="77777777" w:rsidR="00455E9A" w:rsidRPr="00455E9A" w:rsidRDefault="00455E9A" w:rsidP="00455E9A">
      <w:pPr>
        <w:ind w:firstLine="708"/>
        <w:jc w:val="both"/>
        <w:rPr>
          <w:sz w:val="28"/>
          <w:szCs w:val="28"/>
        </w:rPr>
      </w:pPr>
      <w:r w:rsidRPr="00455E9A">
        <w:rPr>
          <w:b/>
          <w:sz w:val="28"/>
          <w:szCs w:val="28"/>
        </w:rPr>
        <w:t>По разделу 0900</w:t>
      </w:r>
      <w:r w:rsidRPr="00455E9A">
        <w:rPr>
          <w:sz w:val="28"/>
          <w:szCs w:val="28"/>
        </w:rPr>
        <w:t xml:space="preserve"> «Здравоохранение» расходы произведены в общей сумме 25 330 480,0 тыс. руб. или 96,5 % от утвержденных бюджетных ассигнований.</w:t>
      </w:r>
    </w:p>
    <w:p w14:paraId="15B18CB7" w14:textId="77777777" w:rsidR="00455E9A" w:rsidRPr="00455E9A" w:rsidRDefault="00455E9A" w:rsidP="00455E9A">
      <w:pPr>
        <w:overflowPunct w:val="0"/>
        <w:autoSpaceDE w:val="0"/>
        <w:autoSpaceDN w:val="0"/>
        <w:adjustRightInd w:val="0"/>
        <w:ind w:firstLine="709"/>
        <w:jc w:val="both"/>
        <w:rPr>
          <w:sz w:val="28"/>
          <w:szCs w:val="28"/>
        </w:rPr>
      </w:pPr>
      <w:r w:rsidRPr="00455E9A">
        <w:rPr>
          <w:sz w:val="28"/>
          <w:szCs w:val="28"/>
        </w:rPr>
        <w:t>Расходы в области здравоохранения отражены по видам медицинской помощи.</w:t>
      </w:r>
    </w:p>
    <w:p w14:paraId="576FFCC8" w14:textId="77777777" w:rsidR="00455E9A" w:rsidRPr="00455E9A" w:rsidRDefault="00455E9A" w:rsidP="00455E9A">
      <w:pPr>
        <w:overflowPunct w:val="0"/>
        <w:autoSpaceDE w:val="0"/>
        <w:autoSpaceDN w:val="0"/>
        <w:adjustRightInd w:val="0"/>
        <w:ind w:firstLine="709"/>
        <w:jc w:val="both"/>
        <w:rPr>
          <w:rFonts w:eastAsia="Calibri"/>
          <w:sz w:val="28"/>
          <w:szCs w:val="28"/>
        </w:rPr>
      </w:pPr>
      <w:r w:rsidRPr="00455E9A">
        <w:rPr>
          <w:rFonts w:eastAsia="Calibri"/>
          <w:b/>
          <w:sz w:val="28"/>
          <w:szCs w:val="28"/>
        </w:rPr>
        <w:t>По подразделу 0901</w:t>
      </w:r>
      <w:r w:rsidRPr="00455E9A">
        <w:rPr>
          <w:rFonts w:eastAsia="Calibri"/>
          <w:sz w:val="28"/>
          <w:szCs w:val="28"/>
        </w:rPr>
        <w:t xml:space="preserve"> </w:t>
      </w:r>
      <w:r w:rsidRPr="00455E9A">
        <w:rPr>
          <w:sz w:val="28"/>
          <w:szCs w:val="28"/>
        </w:rPr>
        <w:t>«Стационарная медицинская помощь» исполнение расходов составило 2 051 881,0 т</w:t>
      </w:r>
      <w:r w:rsidRPr="00455E9A">
        <w:rPr>
          <w:rFonts w:eastAsia="Calibri"/>
          <w:sz w:val="28"/>
          <w:szCs w:val="28"/>
        </w:rPr>
        <w:t xml:space="preserve">ыс. руб. или 97,2 % от утвержденных назначений. </w:t>
      </w:r>
    </w:p>
    <w:p w14:paraId="7E415640" w14:textId="77777777" w:rsidR="00455E9A" w:rsidRPr="00455E9A" w:rsidRDefault="00455E9A" w:rsidP="00455E9A">
      <w:pPr>
        <w:overflowPunct w:val="0"/>
        <w:autoSpaceDE w:val="0"/>
        <w:autoSpaceDN w:val="0"/>
        <w:adjustRightInd w:val="0"/>
        <w:ind w:firstLine="709"/>
        <w:jc w:val="both"/>
        <w:rPr>
          <w:rFonts w:eastAsia="Calibri"/>
          <w:sz w:val="28"/>
          <w:szCs w:val="28"/>
        </w:rPr>
      </w:pPr>
      <w:r w:rsidRPr="00455E9A">
        <w:rPr>
          <w:rFonts w:eastAsia="Calibri"/>
          <w:sz w:val="28"/>
          <w:szCs w:val="28"/>
        </w:rPr>
        <w:t>Значительная часть расходов (1 633 081,7 тыс. руб. или 73,3 % общих расходов по подразделу) в 2024 году была направлена на оказание медицинской помощи в стационарных условиях</w:t>
      </w:r>
      <w:r w:rsidRPr="00455E9A">
        <w:rPr>
          <w:sz w:val="28"/>
          <w:szCs w:val="28"/>
        </w:rPr>
        <w:t>, в том числе высокотехнологичной медицинской помощи</w:t>
      </w:r>
      <w:r w:rsidRPr="00455E9A">
        <w:rPr>
          <w:rFonts w:eastAsia="Calibri"/>
          <w:sz w:val="28"/>
          <w:szCs w:val="28"/>
        </w:rPr>
        <w:t xml:space="preserve">. В целях укрепления материально-технической базы областных учреждений здравоохранения Ивановской области, </w:t>
      </w:r>
      <w:r w:rsidRPr="00455E9A">
        <w:rPr>
          <w:sz w:val="28"/>
          <w:szCs w:val="28"/>
        </w:rPr>
        <w:t xml:space="preserve">оказывающих медицинскую помощь в </w:t>
      </w:r>
      <w:r w:rsidRPr="00455E9A">
        <w:rPr>
          <w:sz w:val="28"/>
          <w:szCs w:val="28"/>
        </w:rPr>
        <w:lastRenderedPageBreak/>
        <w:t>стационарных условиях</w:t>
      </w:r>
      <w:r w:rsidRPr="00455E9A">
        <w:rPr>
          <w:rFonts w:eastAsia="Calibri"/>
          <w:sz w:val="28"/>
          <w:szCs w:val="28"/>
        </w:rPr>
        <w:t xml:space="preserve"> произведены расходы в сумме 228 674,1 тыс. руб. (10,3 % общих расходов по подразделу). </w:t>
      </w:r>
    </w:p>
    <w:p w14:paraId="2B96CE09" w14:textId="77777777" w:rsidR="00455E9A" w:rsidRPr="00455E9A" w:rsidRDefault="00455E9A" w:rsidP="00455E9A">
      <w:pPr>
        <w:overflowPunct w:val="0"/>
        <w:autoSpaceDE w:val="0"/>
        <w:autoSpaceDN w:val="0"/>
        <w:adjustRightInd w:val="0"/>
        <w:ind w:firstLine="709"/>
        <w:jc w:val="both"/>
        <w:rPr>
          <w:rFonts w:eastAsia="Calibri"/>
          <w:sz w:val="28"/>
          <w:szCs w:val="28"/>
        </w:rPr>
      </w:pPr>
      <w:r w:rsidRPr="00455E9A">
        <w:rPr>
          <w:rFonts w:eastAsia="Calibri"/>
          <w:sz w:val="28"/>
          <w:szCs w:val="28"/>
        </w:rPr>
        <w:t>Кроме того, бюджетные ассигнования по указанному подразделу</w:t>
      </w:r>
      <w:r w:rsidRPr="00455E9A">
        <w:rPr>
          <w:rFonts w:eastAsia="Calibri"/>
          <w:strike/>
          <w:sz w:val="28"/>
          <w:szCs w:val="28"/>
        </w:rPr>
        <w:t xml:space="preserve"> </w:t>
      </w:r>
      <w:r w:rsidRPr="00455E9A">
        <w:rPr>
          <w:rFonts w:eastAsia="Calibri"/>
          <w:sz w:val="28"/>
          <w:szCs w:val="28"/>
        </w:rPr>
        <w:t>направлены на:</w:t>
      </w:r>
    </w:p>
    <w:p w14:paraId="536B019D" w14:textId="77777777" w:rsidR="00455E9A" w:rsidRPr="00455E9A" w:rsidRDefault="00455E9A" w:rsidP="00455E9A">
      <w:pPr>
        <w:overflowPunct w:val="0"/>
        <w:autoSpaceDE w:val="0"/>
        <w:autoSpaceDN w:val="0"/>
        <w:adjustRightInd w:val="0"/>
        <w:ind w:firstLine="709"/>
        <w:jc w:val="both"/>
        <w:rPr>
          <w:sz w:val="28"/>
          <w:szCs w:val="28"/>
        </w:rPr>
      </w:pPr>
      <w:r w:rsidRPr="00455E9A">
        <w:rPr>
          <w:sz w:val="28"/>
          <w:szCs w:val="28"/>
        </w:rPr>
        <w:t>- проведение патолого-анатомических вскрытий;</w:t>
      </w:r>
    </w:p>
    <w:p w14:paraId="4B29D5C7" w14:textId="77777777" w:rsidR="00455E9A" w:rsidRPr="00455E9A" w:rsidRDefault="00455E9A" w:rsidP="00455E9A">
      <w:pPr>
        <w:overflowPunct w:val="0"/>
        <w:autoSpaceDE w:val="0"/>
        <w:autoSpaceDN w:val="0"/>
        <w:adjustRightInd w:val="0"/>
        <w:ind w:firstLine="709"/>
        <w:jc w:val="both"/>
        <w:rPr>
          <w:sz w:val="28"/>
          <w:szCs w:val="28"/>
        </w:rPr>
      </w:pPr>
      <w:r w:rsidRPr="00455E9A">
        <w:rPr>
          <w:sz w:val="28"/>
          <w:szCs w:val="28"/>
        </w:rPr>
        <w:t xml:space="preserve">- реализацию региональных проектов «Борьба с сердечно-сосудистыми заболеваниями» и «Борьба с онкологическими заболеваниями», обеспечивающих достижение целей, показателей и результатов федеральных проектов, входящих в состав национального проекта «Здравоохранение»; </w:t>
      </w:r>
    </w:p>
    <w:p w14:paraId="1EFB02CB" w14:textId="77777777" w:rsidR="00455E9A" w:rsidRPr="00455E9A" w:rsidRDefault="00455E9A" w:rsidP="00455E9A">
      <w:pPr>
        <w:overflowPunct w:val="0"/>
        <w:autoSpaceDE w:val="0"/>
        <w:autoSpaceDN w:val="0"/>
        <w:adjustRightInd w:val="0"/>
        <w:ind w:firstLine="709"/>
        <w:jc w:val="both"/>
        <w:rPr>
          <w:sz w:val="28"/>
          <w:szCs w:val="28"/>
        </w:rPr>
      </w:pPr>
      <w:r w:rsidRPr="00455E9A">
        <w:rPr>
          <w:sz w:val="28"/>
          <w:szCs w:val="28"/>
        </w:rPr>
        <w:t>- закупку лекарственных препаратов, необходимых для лечения больных с туберкулезом с широкой лекарственной устойчивостью.</w:t>
      </w:r>
    </w:p>
    <w:p w14:paraId="1EA6F4DF" w14:textId="77777777" w:rsidR="00455E9A" w:rsidRPr="00455E9A" w:rsidRDefault="00455E9A" w:rsidP="00455E9A">
      <w:pPr>
        <w:overflowPunct w:val="0"/>
        <w:autoSpaceDE w:val="0"/>
        <w:autoSpaceDN w:val="0"/>
        <w:adjustRightInd w:val="0"/>
        <w:ind w:firstLine="709"/>
        <w:jc w:val="both"/>
        <w:rPr>
          <w:rFonts w:eastAsia="Calibri"/>
          <w:bCs/>
          <w:sz w:val="28"/>
          <w:szCs w:val="28"/>
        </w:rPr>
      </w:pPr>
      <w:r w:rsidRPr="00455E9A">
        <w:rPr>
          <w:rFonts w:eastAsia="Calibri"/>
          <w:sz w:val="28"/>
          <w:szCs w:val="28"/>
        </w:rPr>
        <w:t xml:space="preserve">Исполнение в 2024 году по расходам, связанным с оказанием государственных услуг (выполнение работ) областными учреждениями здравоохранения Ивановской области, превышает исполнение 2023 года в связи с увеличением запланированных бюджетных ассигнований на данные цели, в том числе в связи с </w:t>
      </w:r>
      <w:r w:rsidRPr="00455E9A">
        <w:rPr>
          <w:rFonts w:eastAsia="Calibri"/>
          <w:bCs/>
          <w:sz w:val="28"/>
          <w:szCs w:val="28"/>
        </w:rPr>
        <w:t>увеличением минимального размера оплаты труда, индексацией заработной платы с 1 октября 2024 года на 5,3 % и доведением до года расходов по фонду оплаты труда с учетом начислений в связи с индексацией заработной платы с 1 октября 2023 года, доведением заработной платы медицинских работников до средней заработной платы в регионе.</w:t>
      </w:r>
    </w:p>
    <w:p w14:paraId="4A51D892" w14:textId="77777777" w:rsidR="001E7167" w:rsidRPr="001E7167" w:rsidRDefault="001E7167" w:rsidP="001E7167">
      <w:pPr>
        <w:overflowPunct w:val="0"/>
        <w:autoSpaceDE w:val="0"/>
        <w:autoSpaceDN w:val="0"/>
        <w:adjustRightInd w:val="0"/>
        <w:ind w:firstLine="709"/>
        <w:jc w:val="both"/>
        <w:rPr>
          <w:sz w:val="28"/>
          <w:szCs w:val="28"/>
        </w:rPr>
      </w:pPr>
      <w:r w:rsidRPr="001E7167">
        <w:rPr>
          <w:b/>
          <w:sz w:val="28"/>
          <w:szCs w:val="28"/>
        </w:rPr>
        <w:t>По подразделу 0902</w:t>
      </w:r>
      <w:r w:rsidRPr="001E7167">
        <w:rPr>
          <w:sz w:val="28"/>
          <w:szCs w:val="28"/>
        </w:rPr>
        <w:t xml:space="preserve"> «Амбулаторная помощь» расходы исполнены в сумме  4 825 950,7 тыс. руб. или 99,3 % от утвержденных назначений. </w:t>
      </w:r>
    </w:p>
    <w:p w14:paraId="40EE3247" w14:textId="77777777" w:rsidR="001E7167" w:rsidRPr="001E7167" w:rsidRDefault="001E7167" w:rsidP="001E7167">
      <w:pPr>
        <w:overflowPunct w:val="0"/>
        <w:autoSpaceDE w:val="0"/>
        <w:autoSpaceDN w:val="0"/>
        <w:adjustRightInd w:val="0"/>
        <w:ind w:firstLine="709"/>
        <w:jc w:val="both"/>
        <w:rPr>
          <w:sz w:val="28"/>
          <w:szCs w:val="28"/>
        </w:rPr>
      </w:pPr>
      <w:r w:rsidRPr="001E7167">
        <w:rPr>
          <w:sz w:val="28"/>
          <w:szCs w:val="28"/>
        </w:rPr>
        <w:t>Бюджетные ассигнования</w:t>
      </w:r>
      <w:r w:rsidRPr="001E7167">
        <w:rPr>
          <w:rFonts w:eastAsia="Calibri"/>
          <w:sz w:val="28"/>
          <w:szCs w:val="28"/>
        </w:rPr>
        <w:t xml:space="preserve"> областного бюджета по указанному подразделу</w:t>
      </w:r>
      <w:r w:rsidRPr="001E7167">
        <w:rPr>
          <w:sz w:val="28"/>
          <w:szCs w:val="28"/>
        </w:rPr>
        <w:t xml:space="preserve"> направлены </w:t>
      </w:r>
      <w:r w:rsidRPr="001E7167">
        <w:rPr>
          <w:rFonts w:eastAsia="Calibri"/>
          <w:sz w:val="28"/>
          <w:szCs w:val="28"/>
        </w:rPr>
        <w:t xml:space="preserve">на финансовое </w:t>
      </w:r>
      <w:r w:rsidRPr="001E7167">
        <w:rPr>
          <w:sz w:val="28"/>
          <w:szCs w:val="28"/>
        </w:rPr>
        <w:t>обеспечение оказания первичной медико-санитарной помощи в амбулаторных условиях и медицинской помощи лицам, инфицированным вирусом иммунодефицита человека, гепатита В и С, а также на:</w:t>
      </w:r>
    </w:p>
    <w:p w14:paraId="0D0BB473" w14:textId="77777777" w:rsidR="001E7167" w:rsidRPr="001E7167" w:rsidRDefault="001E7167" w:rsidP="001E7167">
      <w:pPr>
        <w:overflowPunct w:val="0"/>
        <w:autoSpaceDE w:val="0"/>
        <w:autoSpaceDN w:val="0"/>
        <w:adjustRightInd w:val="0"/>
        <w:ind w:firstLine="708"/>
        <w:jc w:val="both"/>
        <w:rPr>
          <w:rFonts w:eastAsia="Calibri"/>
          <w:sz w:val="28"/>
          <w:szCs w:val="28"/>
          <w:lang w:eastAsia="en-US"/>
        </w:rPr>
      </w:pPr>
      <w:r w:rsidRPr="001E7167">
        <w:rPr>
          <w:sz w:val="28"/>
          <w:szCs w:val="28"/>
        </w:rPr>
        <w:t>- реализацию региональных проектов «</w:t>
      </w:r>
      <w:r w:rsidRPr="001E7167">
        <w:rPr>
          <w:rFonts w:eastAsia="Calibri"/>
          <w:sz w:val="28"/>
          <w:szCs w:val="28"/>
          <w:lang w:eastAsia="en-US"/>
        </w:rPr>
        <w:t>Развитие системы оказания первичной медико-санитарной помощи</w:t>
      </w:r>
      <w:r w:rsidRPr="001E7167">
        <w:rPr>
          <w:sz w:val="28"/>
          <w:szCs w:val="28"/>
        </w:rPr>
        <w:t>», «Борьба с сердечно-сосудистыми заболеваниями», «</w:t>
      </w:r>
      <w:r w:rsidRPr="001E7167">
        <w:rPr>
          <w:rFonts w:eastAsia="Calibri"/>
          <w:sz w:val="28"/>
          <w:szCs w:val="28"/>
        </w:rPr>
        <w:t>Модернизация первичного звена здравоохранения»</w:t>
      </w:r>
      <w:r w:rsidRPr="001E7167">
        <w:rPr>
          <w:sz w:val="28"/>
          <w:szCs w:val="28"/>
        </w:rPr>
        <w:t xml:space="preserve"> и «Старшее поколение», обеспечивающих достижение целей, показателей и результатов федеральных проектов, входящих соответственно в состав национальных проектов «Здравоохранение» и «Демография»; </w:t>
      </w:r>
    </w:p>
    <w:p w14:paraId="15164D69" w14:textId="77777777" w:rsidR="001E7167" w:rsidRPr="001E7167" w:rsidRDefault="001E7167" w:rsidP="001E7167">
      <w:pPr>
        <w:overflowPunct w:val="0"/>
        <w:autoSpaceDE w:val="0"/>
        <w:autoSpaceDN w:val="0"/>
        <w:adjustRightInd w:val="0"/>
        <w:ind w:firstLine="709"/>
        <w:jc w:val="both"/>
        <w:rPr>
          <w:sz w:val="28"/>
          <w:szCs w:val="28"/>
        </w:rPr>
      </w:pPr>
      <w:r w:rsidRPr="001E7167">
        <w:rPr>
          <w:rFonts w:eastAsia="Calibri"/>
          <w:sz w:val="28"/>
          <w:szCs w:val="28"/>
        </w:rPr>
        <w:t>- укрепление материально-технической базы областных</w:t>
      </w:r>
      <w:r w:rsidRPr="001E7167">
        <w:rPr>
          <w:sz w:val="28"/>
          <w:szCs w:val="28"/>
        </w:rPr>
        <w:t xml:space="preserve"> учреждений здравоохранения, оказывающих медицинскую помощь в амбулаторных условиях;</w:t>
      </w:r>
    </w:p>
    <w:p w14:paraId="13A48060" w14:textId="77777777" w:rsidR="001E7167" w:rsidRPr="001E7167" w:rsidRDefault="001E7167" w:rsidP="001E7167">
      <w:pPr>
        <w:overflowPunct w:val="0"/>
        <w:autoSpaceDE w:val="0"/>
        <w:autoSpaceDN w:val="0"/>
        <w:adjustRightInd w:val="0"/>
        <w:ind w:firstLine="709"/>
        <w:jc w:val="both"/>
        <w:rPr>
          <w:sz w:val="28"/>
          <w:szCs w:val="28"/>
        </w:rPr>
      </w:pPr>
      <w:r w:rsidRPr="001E7167">
        <w:rPr>
          <w:sz w:val="28"/>
          <w:szCs w:val="28"/>
        </w:rPr>
        <w:t>-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p w14:paraId="28DDA470" w14:textId="77777777" w:rsidR="001E7167" w:rsidRPr="001E7167" w:rsidRDefault="001E7167" w:rsidP="001E7167">
      <w:pPr>
        <w:overflowPunct w:val="0"/>
        <w:autoSpaceDE w:val="0"/>
        <w:autoSpaceDN w:val="0"/>
        <w:adjustRightInd w:val="0"/>
        <w:ind w:firstLine="709"/>
        <w:jc w:val="both"/>
        <w:rPr>
          <w:rFonts w:eastAsia="Calibri"/>
          <w:sz w:val="28"/>
          <w:szCs w:val="28"/>
        </w:rPr>
      </w:pPr>
      <w:r w:rsidRPr="001E7167">
        <w:rPr>
          <w:rFonts w:eastAsia="Calibri"/>
          <w:sz w:val="28"/>
          <w:szCs w:val="28"/>
        </w:rPr>
        <w:t xml:space="preserve"> - реализацию отдельных полномочий в области лекарственного обеспечения;</w:t>
      </w:r>
    </w:p>
    <w:p w14:paraId="59FA340D" w14:textId="77777777" w:rsidR="001E7167" w:rsidRPr="001E7167" w:rsidRDefault="001E7167" w:rsidP="001E7167">
      <w:pPr>
        <w:overflowPunct w:val="0"/>
        <w:autoSpaceDE w:val="0"/>
        <w:autoSpaceDN w:val="0"/>
        <w:adjustRightInd w:val="0"/>
        <w:ind w:firstLine="709"/>
        <w:jc w:val="both"/>
        <w:rPr>
          <w:rFonts w:eastAsia="Calibri"/>
          <w:sz w:val="28"/>
          <w:szCs w:val="28"/>
        </w:rPr>
      </w:pPr>
      <w:r w:rsidRPr="001E7167">
        <w:rPr>
          <w:rFonts w:eastAsia="Calibri"/>
          <w:sz w:val="28"/>
          <w:szCs w:val="28"/>
        </w:rPr>
        <w:lastRenderedPageBreak/>
        <w:t xml:space="preserve">-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w:t>
      </w:r>
    </w:p>
    <w:p w14:paraId="6EABCEFB" w14:textId="77777777" w:rsidR="001E7167" w:rsidRPr="001E7167" w:rsidRDefault="001E7167" w:rsidP="001E7167">
      <w:pPr>
        <w:overflowPunct w:val="0"/>
        <w:autoSpaceDE w:val="0"/>
        <w:autoSpaceDN w:val="0"/>
        <w:adjustRightInd w:val="0"/>
        <w:ind w:firstLine="709"/>
        <w:jc w:val="both"/>
        <w:rPr>
          <w:rFonts w:eastAsia="Calibri"/>
          <w:sz w:val="28"/>
          <w:szCs w:val="28"/>
        </w:rPr>
      </w:pPr>
      <w:r w:rsidRPr="001E7167">
        <w:rPr>
          <w:rFonts w:eastAsia="Calibri"/>
          <w:sz w:val="28"/>
          <w:szCs w:val="28"/>
        </w:rPr>
        <w:t>- компенсацию стоимости проезда лицам, направленным областными учреждениями здравоохранения на обязательное обследование (консультацию) или лечение в областные противотуберкулезные учреждения или их подразделения до места обследования (консультации) или лечения (туда и обратно) на транспорте городского, пригородного и межмуниципального сообщения;</w:t>
      </w:r>
    </w:p>
    <w:p w14:paraId="5030617A" w14:textId="77777777" w:rsidR="001E7167" w:rsidRPr="001E7167" w:rsidRDefault="001E7167" w:rsidP="001E7167">
      <w:pPr>
        <w:overflowPunct w:val="0"/>
        <w:autoSpaceDE w:val="0"/>
        <w:autoSpaceDN w:val="0"/>
        <w:adjustRightInd w:val="0"/>
        <w:ind w:firstLine="709"/>
        <w:jc w:val="both"/>
        <w:rPr>
          <w:rFonts w:eastAsia="Calibri"/>
          <w:sz w:val="28"/>
          <w:szCs w:val="28"/>
        </w:rPr>
      </w:pPr>
      <w:r w:rsidRPr="001E7167">
        <w:rPr>
          <w:rFonts w:eastAsia="Calibri"/>
          <w:sz w:val="28"/>
          <w:szCs w:val="28"/>
        </w:rPr>
        <w:t>- компенсацию затрат по проезду на транспорте общего пользования междугороднего и пригородного сообщения к месту получения процедуры диализа на аппарате «искусственная почка»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w:t>
      </w:r>
    </w:p>
    <w:p w14:paraId="6B186D8B" w14:textId="77777777" w:rsidR="001E7167" w:rsidRPr="001E7167" w:rsidRDefault="001E7167" w:rsidP="001E7167">
      <w:pPr>
        <w:overflowPunct w:val="0"/>
        <w:autoSpaceDE w:val="0"/>
        <w:autoSpaceDN w:val="0"/>
        <w:adjustRightInd w:val="0"/>
        <w:ind w:firstLine="709"/>
        <w:jc w:val="both"/>
        <w:rPr>
          <w:rFonts w:eastAsia="Calibri"/>
          <w:sz w:val="28"/>
          <w:szCs w:val="28"/>
        </w:rPr>
      </w:pPr>
      <w:r w:rsidRPr="001E7167">
        <w:rPr>
          <w:rFonts w:eastAsia="Calibri"/>
          <w:sz w:val="28"/>
          <w:szCs w:val="28"/>
        </w:rPr>
        <w:t>- 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w:t>
      </w:r>
    </w:p>
    <w:p w14:paraId="232F60BD" w14:textId="77777777" w:rsidR="001E7167" w:rsidRPr="001E7167" w:rsidRDefault="001E7167" w:rsidP="001E7167">
      <w:pPr>
        <w:overflowPunct w:val="0"/>
        <w:autoSpaceDE w:val="0"/>
        <w:autoSpaceDN w:val="0"/>
        <w:adjustRightInd w:val="0"/>
        <w:ind w:firstLine="709"/>
        <w:jc w:val="both"/>
        <w:rPr>
          <w:rFonts w:eastAsia="Calibri"/>
          <w:sz w:val="28"/>
          <w:szCs w:val="28"/>
        </w:rPr>
      </w:pPr>
      <w:r w:rsidRPr="001E7167">
        <w:rPr>
          <w:rFonts w:eastAsia="Calibri"/>
          <w:sz w:val="28"/>
          <w:szCs w:val="28"/>
        </w:rPr>
        <w:t xml:space="preserve"> - обеспечение граждан лекарственными препаратами во исполнение судебных решений;</w:t>
      </w:r>
    </w:p>
    <w:p w14:paraId="6B9EF438" w14:textId="77777777" w:rsidR="001E7167" w:rsidRPr="001E7167" w:rsidRDefault="001E7167" w:rsidP="001E7167">
      <w:pPr>
        <w:overflowPunct w:val="0"/>
        <w:autoSpaceDE w:val="0"/>
        <w:autoSpaceDN w:val="0"/>
        <w:adjustRightInd w:val="0"/>
        <w:ind w:firstLine="709"/>
        <w:jc w:val="both"/>
        <w:rPr>
          <w:rFonts w:eastAsia="Calibri"/>
          <w:sz w:val="28"/>
          <w:szCs w:val="28"/>
        </w:rPr>
      </w:pPr>
      <w:r w:rsidRPr="001E7167">
        <w:rPr>
          <w:rFonts w:eastAsia="Calibri"/>
          <w:sz w:val="28"/>
          <w:szCs w:val="28"/>
        </w:rPr>
        <w:t xml:space="preserve">- обеспечение детей с сахарным диабетом 1 типа в возрасте от 2-х до 4-х и от 4-х до 17-ти лет, а также нуждающихся беременных женщин системами непрерывного мониторинга глюкозы. </w:t>
      </w:r>
    </w:p>
    <w:p w14:paraId="4C0C0613" w14:textId="77777777" w:rsidR="001E7167" w:rsidRPr="001E7167" w:rsidRDefault="001E7167" w:rsidP="001E7167">
      <w:pPr>
        <w:overflowPunct w:val="0"/>
        <w:autoSpaceDE w:val="0"/>
        <w:autoSpaceDN w:val="0"/>
        <w:adjustRightInd w:val="0"/>
        <w:ind w:firstLine="709"/>
        <w:jc w:val="both"/>
        <w:rPr>
          <w:strike/>
          <w:sz w:val="28"/>
          <w:szCs w:val="28"/>
        </w:rPr>
      </w:pPr>
      <w:r w:rsidRPr="001E7167">
        <w:rPr>
          <w:sz w:val="28"/>
          <w:szCs w:val="28"/>
        </w:rPr>
        <w:t>В 2024 году значительный объем средств (</w:t>
      </w:r>
      <w:r w:rsidRPr="001E7167">
        <w:rPr>
          <w:rFonts w:eastAsia="Calibri"/>
          <w:sz w:val="28"/>
          <w:szCs w:val="28"/>
        </w:rPr>
        <w:t xml:space="preserve">1 008 555,8 </w:t>
      </w:r>
      <w:r w:rsidRPr="001E7167">
        <w:rPr>
          <w:sz w:val="28"/>
          <w:szCs w:val="28"/>
        </w:rPr>
        <w:t>тыс. руб.) был направлен на реализацию региональной программы модернизации первичного звена здравоохранения.</w:t>
      </w:r>
    </w:p>
    <w:p w14:paraId="0451D8F4" w14:textId="77777777" w:rsidR="001E7167" w:rsidRPr="001E7167" w:rsidRDefault="001E7167" w:rsidP="001E7167">
      <w:pPr>
        <w:overflowPunct w:val="0"/>
        <w:autoSpaceDE w:val="0"/>
        <w:autoSpaceDN w:val="0"/>
        <w:adjustRightInd w:val="0"/>
        <w:ind w:firstLine="709"/>
        <w:jc w:val="both"/>
        <w:rPr>
          <w:rFonts w:eastAsia="Calibri"/>
          <w:bCs/>
          <w:sz w:val="28"/>
          <w:szCs w:val="28"/>
        </w:rPr>
      </w:pPr>
      <w:r w:rsidRPr="001E7167">
        <w:rPr>
          <w:rFonts w:eastAsia="Calibri"/>
          <w:sz w:val="28"/>
          <w:szCs w:val="28"/>
        </w:rPr>
        <w:t xml:space="preserve">Исполнение в 2024 году по расходам, связанным с оказанием государственных услуг (выполнение работ) областными учреждениями здравоохранения Ивановской области, превышает исполнение 2023 года в связи с </w:t>
      </w:r>
      <w:r w:rsidRPr="001E7167">
        <w:rPr>
          <w:rFonts w:eastAsia="Calibri"/>
          <w:bCs/>
          <w:sz w:val="28"/>
          <w:szCs w:val="28"/>
        </w:rPr>
        <w:t>увеличением минимального размера оплаты труда, индексацией заработной платы с 1 октября 2024 года на 5,3 % и доведением до года расходов по фонду оплаты труда с учетом начислений в связи с индексацией заработной платы с 1 октября 2023 года, доведением заработной платы медицинских работников до средней заработной платы в регионе.</w:t>
      </w:r>
    </w:p>
    <w:p w14:paraId="48B44ABD" w14:textId="77777777" w:rsidR="001E7167" w:rsidRPr="001E7167" w:rsidRDefault="001E7167" w:rsidP="001E7167">
      <w:pPr>
        <w:overflowPunct w:val="0"/>
        <w:autoSpaceDE w:val="0"/>
        <w:autoSpaceDN w:val="0"/>
        <w:adjustRightInd w:val="0"/>
        <w:ind w:firstLine="709"/>
        <w:jc w:val="both"/>
        <w:rPr>
          <w:sz w:val="28"/>
          <w:szCs w:val="28"/>
        </w:rPr>
      </w:pPr>
      <w:r w:rsidRPr="001E7167">
        <w:rPr>
          <w:b/>
          <w:sz w:val="28"/>
          <w:szCs w:val="28"/>
        </w:rPr>
        <w:t>По подразделу 0903</w:t>
      </w:r>
      <w:r w:rsidRPr="001E7167">
        <w:rPr>
          <w:sz w:val="28"/>
          <w:szCs w:val="28"/>
        </w:rPr>
        <w:t xml:space="preserve"> «Медицинская помощь в дневных стационарах всех типов» расходы исполнены в сумме 71 506,0 тыс. руб. или 100,0% от утвержденных назначений.</w:t>
      </w:r>
    </w:p>
    <w:p w14:paraId="47A3FEFD" w14:textId="77777777" w:rsidR="001E7167" w:rsidRPr="001E7167" w:rsidRDefault="001E7167" w:rsidP="001E7167">
      <w:pPr>
        <w:overflowPunct w:val="0"/>
        <w:autoSpaceDE w:val="0"/>
        <w:autoSpaceDN w:val="0"/>
        <w:adjustRightInd w:val="0"/>
        <w:ind w:firstLine="709"/>
        <w:jc w:val="both"/>
        <w:rPr>
          <w:sz w:val="28"/>
          <w:szCs w:val="28"/>
        </w:rPr>
      </w:pPr>
      <w:r w:rsidRPr="001E7167">
        <w:rPr>
          <w:sz w:val="28"/>
          <w:szCs w:val="28"/>
        </w:rPr>
        <w:t xml:space="preserve">Изменение расходов по данному подразделу в 2024 году обусловлено увеличением минимального размера оплаты труда, индексацией заработной платы с 1 октября 2024 года на 5,3 % и доведением до года расходов по фонду оплаты труда </w:t>
      </w:r>
      <w:r w:rsidRPr="001E7167">
        <w:rPr>
          <w:sz w:val="28"/>
          <w:szCs w:val="28"/>
        </w:rPr>
        <w:lastRenderedPageBreak/>
        <w:t>с учетом начислений в связи с индексацией заработной платы с 1 октября 2023 года, а также уменьшением расходов на закупку лекарственных препаратов, необходимых для лечения больных с туберкулезом с широкой лекарственной устойчивостью.</w:t>
      </w:r>
    </w:p>
    <w:p w14:paraId="797A10F0" w14:textId="77777777" w:rsidR="001E7167" w:rsidRPr="001E7167" w:rsidRDefault="001E7167" w:rsidP="001E7167">
      <w:pPr>
        <w:overflowPunct w:val="0"/>
        <w:autoSpaceDE w:val="0"/>
        <w:autoSpaceDN w:val="0"/>
        <w:adjustRightInd w:val="0"/>
        <w:ind w:firstLine="709"/>
        <w:jc w:val="both"/>
        <w:rPr>
          <w:rFonts w:eastAsia="Calibri"/>
          <w:sz w:val="28"/>
          <w:szCs w:val="28"/>
        </w:rPr>
      </w:pPr>
      <w:r w:rsidRPr="001E7167">
        <w:rPr>
          <w:sz w:val="28"/>
          <w:szCs w:val="28"/>
        </w:rPr>
        <w:t>Кроме того, бюджетные ассигнования</w:t>
      </w:r>
      <w:r w:rsidRPr="001E7167">
        <w:rPr>
          <w:rFonts w:eastAsia="Calibri"/>
          <w:sz w:val="28"/>
          <w:szCs w:val="28"/>
        </w:rPr>
        <w:t xml:space="preserve"> по указанному подразделу </w:t>
      </w:r>
      <w:r w:rsidRPr="001E7167">
        <w:rPr>
          <w:sz w:val="28"/>
          <w:szCs w:val="28"/>
        </w:rPr>
        <w:t xml:space="preserve">направлены </w:t>
      </w:r>
      <w:r w:rsidRPr="001E7167">
        <w:rPr>
          <w:rFonts w:eastAsia="Calibri"/>
          <w:sz w:val="28"/>
          <w:szCs w:val="28"/>
        </w:rPr>
        <w:t>на:</w:t>
      </w:r>
    </w:p>
    <w:p w14:paraId="5AE8D001" w14:textId="77777777" w:rsidR="001E7167" w:rsidRPr="001E7167" w:rsidRDefault="001E7167" w:rsidP="001E7167">
      <w:pPr>
        <w:overflowPunct w:val="0"/>
        <w:autoSpaceDE w:val="0"/>
        <w:autoSpaceDN w:val="0"/>
        <w:adjustRightInd w:val="0"/>
        <w:ind w:firstLine="709"/>
        <w:jc w:val="both"/>
        <w:rPr>
          <w:sz w:val="28"/>
          <w:szCs w:val="28"/>
        </w:rPr>
      </w:pPr>
      <w:r w:rsidRPr="001E7167">
        <w:rPr>
          <w:rFonts w:eastAsia="Calibri"/>
          <w:sz w:val="28"/>
          <w:szCs w:val="28"/>
        </w:rPr>
        <w:t>- компенсацию стоимости проезда лицам, направленным областными учреждениями здравоохранения на обязательное обследование (консультацию) или лечение в областные противотуберкулезные учреждения или их подразделения до места обследования (консультации) или лечения (туда и обратно) на транспорте городского, пригородного и межмуниципального сообщения</w:t>
      </w:r>
      <w:r w:rsidRPr="001E7167">
        <w:rPr>
          <w:sz w:val="28"/>
          <w:szCs w:val="28"/>
        </w:rPr>
        <w:t>;</w:t>
      </w:r>
    </w:p>
    <w:p w14:paraId="3080AA47" w14:textId="77777777" w:rsidR="001E7167" w:rsidRPr="001E7167" w:rsidRDefault="001E7167" w:rsidP="001E7167">
      <w:pPr>
        <w:overflowPunct w:val="0"/>
        <w:autoSpaceDE w:val="0"/>
        <w:autoSpaceDN w:val="0"/>
        <w:adjustRightInd w:val="0"/>
        <w:ind w:firstLine="709"/>
        <w:jc w:val="both"/>
        <w:rPr>
          <w:rFonts w:eastAsia="Calibri"/>
          <w:sz w:val="28"/>
          <w:szCs w:val="28"/>
        </w:rPr>
      </w:pPr>
      <w:r w:rsidRPr="001E7167">
        <w:rPr>
          <w:rFonts w:eastAsia="Calibri"/>
          <w:sz w:val="28"/>
          <w:szCs w:val="28"/>
        </w:rPr>
        <w:t>- обеспечение лиц, состоящих на диспансерном учете в ОБУЗ «Областной противотуберкулезный диспансер имени М.Б. Стоюнина», ежемесячным продуктовым набором на весь период курса противотуберкулезной терапии в условиях дневных стационаров.</w:t>
      </w:r>
    </w:p>
    <w:p w14:paraId="669468AC" w14:textId="77777777" w:rsidR="001E7167" w:rsidRPr="001E7167" w:rsidRDefault="001E7167" w:rsidP="001E7167">
      <w:pPr>
        <w:overflowPunct w:val="0"/>
        <w:autoSpaceDE w:val="0"/>
        <w:autoSpaceDN w:val="0"/>
        <w:adjustRightInd w:val="0"/>
        <w:ind w:firstLine="708"/>
        <w:jc w:val="both"/>
        <w:rPr>
          <w:sz w:val="28"/>
          <w:szCs w:val="28"/>
        </w:rPr>
      </w:pPr>
      <w:r w:rsidRPr="001E7167">
        <w:rPr>
          <w:b/>
          <w:sz w:val="28"/>
          <w:szCs w:val="28"/>
        </w:rPr>
        <w:t>По подразделу 0904</w:t>
      </w:r>
      <w:r w:rsidRPr="001E7167">
        <w:rPr>
          <w:sz w:val="28"/>
          <w:szCs w:val="28"/>
        </w:rPr>
        <w:t xml:space="preserve"> «Скорая медицинская помощь» расходы исполнены в сумме </w:t>
      </w:r>
      <w:r w:rsidRPr="001E7167">
        <w:rPr>
          <w:color w:val="000000"/>
          <w:sz w:val="28"/>
          <w:szCs w:val="28"/>
        </w:rPr>
        <w:t xml:space="preserve">100 776,0 </w:t>
      </w:r>
      <w:r w:rsidRPr="001E7167">
        <w:rPr>
          <w:sz w:val="28"/>
          <w:szCs w:val="28"/>
        </w:rPr>
        <w:t xml:space="preserve">тыс. руб. или 100,0 % от утвержденных назначений. </w:t>
      </w:r>
    </w:p>
    <w:p w14:paraId="668070DD" w14:textId="77777777" w:rsidR="001E7167" w:rsidRPr="001E7167" w:rsidRDefault="001E7167" w:rsidP="001E7167">
      <w:pPr>
        <w:overflowPunct w:val="0"/>
        <w:autoSpaceDE w:val="0"/>
        <w:autoSpaceDN w:val="0"/>
        <w:adjustRightInd w:val="0"/>
        <w:ind w:firstLine="709"/>
        <w:jc w:val="both"/>
        <w:rPr>
          <w:sz w:val="28"/>
          <w:szCs w:val="28"/>
        </w:rPr>
      </w:pPr>
      <w:r w:rsidRPr="001E7167">
        <w:rPr>
          <w:sz w:val="28"/>
          <w:szCs w:val="28"/>
        </w:rPr>
        <w:t>По указанному подразделу отражены расходы на финансовое обеспечение оказания скорой, в том числе скорой специализированной, медицинской помощи, не включенной в территориальную программу обязательного медицинского страхования, а также на обеспечение закупки авиационных работ в целях оказания медицинской помощи и оказание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w:t>
      </w:r>
    </w:p>
    <w:p w14:paraId="6876BB14" w14:textId="77777777" w:rsidR="001E7167" w:rsidRPr="001E7167" w:rsidRDefault="001E7167" w:rsidP="001E7167">
      <w:pPr>
        <w:overflowPunct w:val="0"/>
        <w:autoSpaceDE w:val="0"/>
        <w:autoSpaceDN w:val="0"/>
        <w:adjustRightInd w:val="0"/>
        <w:ind w:firstLine="709"/>
        <w:jc w:val="both"/>
        <w:rPr>
          <w:rFonts w:eastAsia="Calibri"/>
          <w:sz w:val="28"/>
          <w:szCs w:val="28"/>
        </w:rPr>
      </w:pPr>
      <w:r w:rsidRPr="001E7167">
        <w:rPr>
          <w:b/>
          <w:sz w:val="28"/>
          <w:szCs w:val="28"/>
        </w:rPr>
        <w:t>По подразделу 0906</w:t>
      </w:r>
      <w:r w:rsidRPr="001E7167">
        <w:rPr>
          <w:sz w:val="28"/>
          <w:szCs w:val="28"/>
        </w:rPr>
        <w:t xml:space="preserve"> «Заготовка, переработка, хранение и обеспечение безопасности донорской крови и её компонентов» исполнение расходов в целом по подразделу</w:t>
      </w:r>
      <w:r w:rsidRPr="001E7167">
        <w:rPr>
          <w:rFonts w:eastAsia="Calibri"/>
          <w:sz w:val="28"/>
          <w:szCs w:val="28"/>
        </w:rPr>
        <w:t xml:space="preserve"> составило 184 510,5 тыс. руб. или 100 % от утвержденных назначений,</w:t>
      </w:r>
      <w:r w:rsidRPr="001E7167">
        <w:rPr>
          <w:sz w:val="28"/>
          <w:szCs w:val="28"/>
        </w:rPr>
        <w:t xml:space="preserve"> включая бюджетные ассигнования, направленные на финансовое обеспечение </w:t>
      </w:r>
      <w:r w:rsidRPr="001E7167">
        <w:rPr>
          <w:rFonts w:eastAsia="Calibri"/>
          <w:sz w:val="28"/>
          <w:szCs w:val="28"/>
        </w:rPr>
        <w:t>заготовки, хранения, транспортировки и обеспечения безопасности донорской крови и (или) ее компонентов.</w:t>
      </w:r>
    </w:p>
    <w:p w14:paraId="2DF3E494" w14:textId="77777777" w:rsidR="001E7167" w:rsidRPr="001E7167" w:rsidRDefault="001E7167" w:rsidP="001E7167">
      <w:pPr>
        <w:overflowPunct w:val="0"/>
        <w:autoSpaceDE w:val="0"/>
        <w:autoSpaceDN w:val="0"/>
        <w:adjustRightInd w:val="0"/>
        <w:ind w:firstLine="709"/>
        <w:jc w:val="both"/>
        <w:rPr>
          <w:rFonts w:eastAsia="Calibri"/>
          <w:sz w:val="28"/>
          <w:szCs w:val="28"/>
        </w:rPr>
      </w:pPr>
      <w:r w:rsidRPr="001E7167">
        <w:rPr>
          <w:rFonts w:eastAsia="Calibri"/>
          <w:sz w:val="28"/>
          <w:szCs w:val="28"/>
        </w:rPr>
        <w:t>По данному подразделу средства были направлены также на:</w:t>
      </w:r>
    </w:p>
    <w:p w14:paraId="0094D457" w14:textId="77777777" w:rsidR="001E7167" w:rsidRPr="001E7167" w:rsidRDefault="001E7167" w:rsidP="001E7167">
      <w:pPr>
        <w:overflowPunct w:val="0"/>
        <w:autoSpaceDE w:val="0"/>
        <w:autoSpaceDN w:val="0"/>
        <w:adjustRightInd w:val="0"/>
        <w:ind w:firstLine="709"/>
        <w:jc w:val="both"/>
        <w:rPr>
          <w:rFonts w:eastAsia="Calibri"/>
          <w:sz w:val="28"/>
          <w:szCs w:val="28"/>
        </w:rPr>
      </w:pPr>
      <w:r w:rsidRPr="001E7167">
        <w:rPr>
          <w:rFonts w:eastAsia="Calibri"/>
          <w:sz w:val="28"/>
          <w:szCs w:val="28"/>
        </w:rPr>
        <w:t>-</w:t>
      </w:r>
      <w:r w:rsidRPr="001E7167">
        <w:rPr>
          <w:sz w:val="20"/>
          <w:szCs w:val="20"/>
        </w:rPr>
        <w:t xml:space="preserve"> </w:t>
      </w:r>
      <w:r w:rsidRPr="001E7167">
        <w:rPr>
          <w:rFonts w:eastAsia="Calibri"/>
          <w:sz w:val="28"/>
          <w:szCs w:val="28"/>
        </w:rPr>
        <w:t>осуществление заготовки, хранения, транспортировки и обеспечения безопасности донорской крови и (или) ее компонентов. На данные цели направлено 174 867,5 тыс. руб.;</w:t>
      </w:r>
    </w:p>
    <w:p w14:paraId="68A2C786" w14:textId="77777777" w:rsidR="001E7167" w:rsidRPr="001E7167" w:rsidRDefault="001E7167" w:rsidP="001E7167">
      <w:pPr>
        <w:overflowPunct w:val="0"/>
        <w:autoSpaceDE w:val="0"/>
        <w:autoSpaceDN w:val="0"/>
        <w:adjustRightInd w:val="0"/>
        <w:ind w:firstLine="709"/>
        <w:jc w:val="both"/>
        <w:rPr>
          <w:sz w:val="28"/>
          <w:szCs w:val="28"/>
        </w:rPr>
      </w:pPr>
      <w:r w:rsidRPr="001E7167">
        <w:rPr>
          <w:rFonts w:eastAsia="Calibri"/>
          <w:sz w:val="28"/>
          <w:szCs w:val="28"/>
        </w:rPr>
        <w:t xml:space="preserve">- </w:t>
      </w:r>
      <w:r w:rsidRPr="001E7167">
        <w:rPr>
          <w:sz w:val="28"/>
          <w:szCs w:val="28"/>
        </w:rPr>
        <w:t>обеспечение доноров, безвозмездно сдавших кровь и (или) ее компоненты, бесплатным питанием. На данные цели направлено 9 643,0 тыс. руб.</w:t>
      </w:r>
    </w:p>
    <w:p w14:paraId="1D9C0A33" w14:textId="77777777" w:rsidR="001E7167" w:rsidRPr="001E7167" w:rsidRDefault="001E7167" w:rsidP="001E7167">
      <w:pPr>
        <w:overflowPunct w:val="0"/>
        <w:autoSpaceDE w:val="0"/>
        <w:autoSpaceDN w:val="0"/>
        <w:adjustRightInd w:val="0"/>
        <w:ind w:firstLine="709"/>
        <w:jc w:val="both"/>
        <w:rPr>
          <w:rFonts w:eastAsia="Calibri"/>
          <w:sz w:val="28"/>
          <w:szCs w:val="28"/>
        </w:rPr>
      </w:pPr>
      <w:r w:rsidRPr="001E7167">
        <w:rPr>
          <w:rFonts w:eastAsia="Calibri"/>
          <w:b/>
          <w:sz w:val="28"/>
          <w:szCs w:val="28"/>
        </w:rPr>
        <w:t>По подразделу 0909</w:t>
      </w:r>
      <w:r w:rsidRPr="001E7167">
        <w:rPr>
          <w:rFonts w:eastAsia="Calibri"/>
          <w:sz w:val="28"/>
          <w:szCs w:val="28"/>
        </w:rPr>
        <w:t xml:space="preserve"> «Другие вопросы в области здравоохранения» исполнение за счет средств консолидированного бюджета составило                            18 095 855,7 тыс. руб. или 95,7 %, в том числе за счет средств бюджета территориального фонда обязательного медицинского страхования Ивановской области 17 215 789,6 тыс. руб.</w:t>
      </w:r>
    </w:p>
    <w:p w14:paraId="06400579" w14:textId="77777777" w:rsidR="001E7167" w:rsidRPr="001E7167" w:rsidRDefault="001E7167" w:rsidP="001E7167">
      <w:pPr>
        <w:overflowPunct w:val="0"/>
        <w:autoSpaceDE w:val="0"/>
        <w:autoSpaceDN w:val="0"/>
        <w:adjustRightInd w:val="0"/>
        <w:ind w:firstLine="709"/>
        <w:jc w:val="both"/>
        <w:rPr>
          <w:rFonts w:eastAsia="Calibri"/>
          <w:sz w:val="28"/>
          <w:szCs w:val="28"/>
        </w:rPr>
      </w:pPr>
      <w:r w:rsidRPr="001E7167">
        <w:rPr>
          <w:rFonts w:eastAsia="Calibri"/>
          <w:sz w:val="28"/>
          <w:szCs w:val="28"/>
        </w:rPr>
        <w:t xml:space="preserve">Расходы бюджета Ивановской области в 2024 году, направлены на финансовое обеспечение </w:t>
      </w:r>
      <w:r w:rsidRPr="001E7167">
        <w:rPr>
          <w:sz w:val="28"/>
          <w:szCs w:val="28"/>
        </w:rPr>
        <w:t xml:space="preserve">выполнения государственного задания </w:t>
      </w:r>
      <w:r w:rsidRPr="001E7167">
        <w:rPr>
          <w:rFonts w:eastAsia="Calibri"/>
          <w:sz w:val="28"/>
          <w:szCs w:val="28"/>
        </w:rPr>
        <w:t>областным бюджетным учреждениям здравоохранения и деятельности казенных учреждений здравоохранения, а также на:</w:t>
      </w:r>
    </w:p>
    <w:p w14:paraId="611E963F" w14:textId="77777777" w:rsidR="001E7167" w:rsidRPr="001E7167" w:rsidRDefault="001E7167" w:rsidP="001E7167">
      <w:pPr>
        <w:overflowPunct w:val="0"/>
        <w:autoSpaceDE w:val="0"/>
        <w:autoSpaceDN w:val="0"/>
        <w:adjustRightInd w:val="0"/>
        <w:ind w:firstLine="709"/>
        <w:jc w:val="both"/>
        <w:rPr>
          <w:rFonts w:eastAsia="Calibri"/>
          <w:sz w:val="28"/>
          <w:szCs w:val="28"/>
        </w:rPr>
      </w:pPr>
      <w:r w:rsidRPr="001E7167">
        <w:rPr>
          <w:sz w:val="28"/>
          <w:szCs w:val="28"/>
        </w:rPr>
        <w:t xml:space="preserve">- реализацию регионального проекта «Создание единого цифрового контура в здравоохранении на основе единой государственной информационной системы </w:t>
      </w:r>
      <w:r w:rsidRPr="001E7167">
        <w:rPr>
          <w:sz w:val="28"/>
          <w:szCs w:val="28"/>
        </w:rPr>
        <w:lastRenderedPageBreak/>
        <w:t>здравоохранения (ЕГИСЗ)» в целях повышения эффективности функционирования системы здравоохранения путем создания механизмов взаимодействия медицинских организаций на основе единой государственной системы в сфере здравоохранения и внедрения цифровых технологий и платформенных решений, формирующих единый цифровой контур здравоохранения</w:t>
      </w:r>
      <w:r w:rsidRPr="001E7167">
        <w:rPr>
          <w:rFonts w:eastAsia="Calibri"/>
          <w:sz w:val="28"/>
          <w:szCs w:val="28"/>
        </w:rPr>
        <w:t>;</w:t>
      </w:r>
    </w:p>
    <w:p w14:paraId="6D76DDEE" w14:textId="77777777" w:rsidR="001E7167" w:rsidRPr="001E7167" w:rsidRDefault="001E7167" w:rsidP="001E7167">
      <w:pPr>
        <w:overflowPunct w:val="0"/>
        <w:autoSpaceDE w:val="0"/>
        <w:autoSpaceDN w:val="0"/>
        <w:adjustRightInd w:val="0"/>
        <w:ind w:firstLine="709"/>
        <w:jc w:val="both"/>
        <w:rPr>
          <w:rFonts w:eastAsia="Calibri"/>
          <w:sz w:val="28"/>
          <w:szCs w:val="28"/>
        </w:rPr>
      </w:pPr>
      <w:r w:rsidRPr="001E7167">
        <w:rPr>
          <w:sz w:val="28"/>
          <w:szCs w:val="28"/>
        </w:rPr>
        <w:t>- реализацию регионального проекта «Борьба с сахарным диабетом»;</w:t>
      </w:r>
    </w:p>
    <w:p w14:paraId="042CD4A6" w14:textId="77777777" w:rsidR="001E7167" w:rsidRPr="001E7167" w:rsidRDefault="001E7167" w:rsidP="001E7167">
      <w:pPr>
        <w:overflowPunct w:val="0"/>
        <w:autoSpaceDE w:val="0"/>
        <w:autoSpaceDN w:val="0"/>
        <w:adjustRightInd w:val="0"/>
        <w:ind w:firstLine="709"/>
        <w:jc w:val="both"/>
        <w:rPr>
          <w:rFonts w:eastAsia="Calibri"/>
          <w:sz w:val="28"/>
          <w:szCs w:val="28"/>
        </w:rPr>
      </w:pPr>
      <w:r w:rsidRPr="001E7167">
        <w:rPr>
          <w:rFonts w:eastAsia="Calibri"/>
          <w:sz w:val="28"/>
          <w:szCs w:val="28"/>
        </w:rPr>
        <w:t>- закупку аллергена туберкулезного для проведения иммунодиагностики;</w:t>
      </w:r>
    </w:p>
    <w:p w14:paraId="46E6880C" w14:textId="77777777" w:rsidR="001E7167" w:rsidRPr="001E7167" w:rsidRDefault="001E7167" w:rsidP="001E7167">
      <w:pPr>
        <w:overflowPunct w:val="0"/>
        <w:autoSpaceDE w:val="0"/>
        <w:autoSpaceDN w:val="0"/>
        <w:adjustRightInd w:val="0"/>
        <w:ind w:firstLine="709"/>
        <w:jc w:val="both"/>
        <w:rPr>
          <w:rFonts w:eastAsia="Calibri"/>
          <w:sz w:val="28"/>
          <w:szCs w:val="28"/>
        </w:rPr>
      </w:pPr>
      <w:r w:rsidRPr="001E7167">
        <w:rPr>
          <w:rFonts w:eastAsia="Calibri"/>
          <w:sz w:val="28"/>
          <w:szCs w:val="28"/>
        </w:rPr>
        <w:t>- финансовое обеспечение и развитие паллиативной медицинской помощи, в том числе на обеспечение лекарственными препаратами и медицинскими изделиями медицинских организаций, оказывающих паллиативную медицинскую помощь, в том числе для использования на дому;</w:t>
      </w:r>
    </w:p>
    <w:p w14:paraId="14FE007D" w14:textId="77777777" w:rsidR="001E7167" w:rsidRPr="001E7167" w:rsidRDefault="001E7167" w:rsidP="001E7167">
      <w:pPr>
        <w:overflowPunct w:val="0"/>
        <w:autoSpaceDE w:val="0"/>
        <w:autoSpaceDN w:val="0"/>
        <w:adjustRightInd w:val="0"/>
        <w:ind w:firstLine="709"/>
        <w:jc w:val="both"/>
        <w:rPr>
          <w:rFonts w:eastAsia="Calibri"/>
          <w:sz w:val="28"/>
          <w:szCs w:val="28"/>
        </w:rPr>
      </w:pPr>
      <w:r w:rsidRPr="001E7167">
        <w:rPr>
          <w:rFonts w:eastAsia="Calibri"/>
          <w:sz w:val="28"/>
          <w:szCs w:val="28"/>
        </w:rPr>
        <w:t>- финансовое обеспечение мероприятий, направленных на проведение неонатального скрининга на 5 наследственных и врожденных заболеваний;</w:t>
      </w:r>
    </w:p>
    <w:p w14:paraId="6F6583DD" w14:textId="77777777" w:rsidR="001E7167" w:rsidRPr="001E7167" w:rsidRDefault="001E7167" w:rsidP="001E7167">
      <w:pPr>
        <w:overflowPunct w:val="0"/>
        <w:autoSpaceDE w:val="0"/>
        <w:autoSpaceDN w:val="0"/>
        <w:adjustRightInd w:val="0"/>
        <w:ind w:firstLine="709"/>
        <w:jc w:val="both"/>
        <w:rPr>
          <w:rFonts w:eastAsia="Calibri"/>
          <w:sz w:val="28"/>
          <w:szCs w:val="28"/>
        </w:rPr>
      </w:pPr>
      <w:r w:rsidRPr="001E7167">
        <w:rPr>
          <w:rFonts w:eastAsia="Calibri"/>
          <w:sz w:val="28"/>
          <w:szCs w:val="28"/>
        </w:rPr>
        <w:t>- финансовое обеспечение мероприятий, направленных на проведение пренатальной (дородовой) диагностики нарушений развития ребенка у беременных женщин;</w:t>
      </w:r>
    </w:p>
    <w:p w14:paraId="2480A7ED" w14:textId="77777777" w:rsidR="001E7167" w:rsidRPr="001E7167" w:rsidRDefault="001E7167" w:rsidP="001E7167">
      <w:pPr>
        <w:overflowPunct w:val="0"/>
        <w:autoSpaceDE w:val="0"/>
        <w:autoSpaceDN w:val="0"/>
        <w:adjustRightInd w:val="0"/>
        <w:ind w:firstLine="709"/>
        <w:jc w:val="both"/>
        <w:rPr>
          <w:rFonts w:eastAsia="Calibri"/>
          <w:sz w:val="28"/>
          <w:szCs w:val="28"/>
        </w:rPr>
      </w:pPr>
      <w:r w:rsidRPr="001E7167">
        <w:rPr>
          <w:rFonts w:eastAsia="Calibri"/>
          <w:sz w:val="28"/>
          <w:szCs w:val="28"/>
        </w:rPr>
        <w:t>- 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w:t>
      </w:r>
    </w:p>
    <w:p w14:paraId="76B705A3" w14:textId="77777777" w:rsidR="001E7167" w:rsidRPr="001E7167" w:rsidRDefault="001E7167" w:rsidP="001E7167">
      <w:pPr>
        <w:overflowPunct w:val="0"/>
        <w:autoSpaceDE w:val="0"/>
        <w:autoSpaceDN w:val="0"/>
        <w:adjustRightInd w:val="0"/>
        <w:ind w:firstLine="709"/>
        <w:jc w:val="both"/>
        <w:rPr>
          <w:rFonts w:eastAsia="Calibri"/>
          <w:sz w:val="28"/>
          <w:szCs w:val="28"/>
        </w:rPr>
      </w:pPr>
      <w:r w:rsidRPr="001E7167">
        <w:rPr>
          <w:rFonts w:eastAsia="Calibri"/>
          <w:sz w:val="28"/>
          <w:szCs w:val="28"/>
        </w:rPr>
        <w:t>- 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p w14:paraId="6660368C" w14:textId="77777777" w:rsidR="001E7167" w:rsidRPr="001E7167" w:rsidRDefault="001E7167" w:rsidP="001E7167">
      <w:pPr>
        <w:overflowPunct w:val="0"/>
        <w:autoSpaceDE w:val="0"/>
        <w:autoSpaceDN w:val="0"/>
        <w:adjustRightInd w:val="0"/>
        <w:ind w:firstLine="709"/>
        <w:jc w:val="both"/>
        <w:rPr>
          <w:rFonts w:eastAsia="Calibri"/>
          <w:sz w:val="28"/>
          <w:szCs w:val="28"/>
        </w:rPr>
      </w:pPr>
      <w:r w:rsidRPr="001E7167">
        <w:rPr>
          <w:rFonts w:eastAsia="Calibri"/>
          <w:sz w:val="28"/>
          <w:szCs w:val="28"/>
        </w:rPr>
        <w:t>- финансовое обеспечение реализации мероприятий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w:t>
      </w:r>
    </w:p>
    <w:p w14:paraId="14198E46" w14:textId="77777777" w:rsidR="001E7167" w:rsidRPr="001E7167" w:rsidRDefault="001E7167" w:rsidP="001E7167">
      <w:pPr>
        <w:overflowPunct w:val="0"/>
        <w:autoSpaceDE w:val="0"/>
        <w:autoSpaceDN w:val="0"/>
        <w:adjustRightInd w:val="0"/>
        <w:ind w:firstLine="709"/>
        <w:jc w:val="both"/>
        <w:rPr>
          <w:rFonts w:eastAsia="Calibri"/>
          <w:sz w:val="28"/>
          <w:szCs w:val="28"/>
        </w:rPr>
      </w:pPr>
      <w:r w:rsidRPr="001E7167">
        <w:rPr>
          <w:rFonts w:eastAsia="Calibri"/>
          <w:sz w:val="28"/>
          <w:szCs w:val="28"/>
        </w:rPr>
        <w:t>- проведение ежемесячного конкурса «Народный доктор»;</w:t>
      </w:r>
    </w:p>
    <w:p w14:paraId="3373DF1C" w14:textId="77777777" w:rsidR="001E7167" w:rsidRPr="001E7167" w:rsidRDefault="001E7167" w:rsidP="001E7167">
      <w:pPr>
        <w:overflowPunct w:val="0"/>
        <w:autoSpaceDE w:val="0"/>
        <w:autoSpaceDN w:val="0"/>
        <w:adjustRightInd w:val="0"/>
        <w:ind w:firstLine="709"/>
        <w:jc w:val="both"/>
        <w:rPr>
          <w:rFonts w:eastAsia="Calibri"/>
          <w:sz w:val="28"/>
          <w:szCs w:val="28"/>
        </w:rPr>
      </w:pPr>
      <w:r w:rsidRPr="001E7167">
        <w:rPr>
          <w:rFonts w:eastAsia="Calibri"/>
          <w:sz w:val="28"/>
          <w:szCs w:val="28"/>
        </w:rPr>
        <w:t>- 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w:t>
      </w:r>
    </w:p>
    <w:p w14:paraId="7F42FA2D" w14:textId="77777777" w:rsidR="001E7167" w:rsidRPr="001E7167" w:rsidRDefault="001E7167" w:rsidP="001E7167">
      <w:pPr>
        <w:overflowPunct w:val="0"/>
        <w:autoSpaceDE w:val="0"/>
        <w:autoSpaceDN w:val="0"/>
        <w:adjustRightInd w:val="0"/>
        <w:ind w:firstLine="709"/>
        <w:jc w:val="both"/>
        <w:rPr>
          <w:rFonts w:eastAsia="Calibri"/>
          <w:sz w:val="28"/>
          <w:szCs w:val="28"/>
        </w:rPr>
      </w:pPr>
      <w:r w:rsidRPr="001E7167">
        <w:rPr>
          <w:rFonts w:eastAsia="Calibri"/>
          <w:sz w:val="28"/>
          <w:szCs w:val="28"/>
        </w:rPr>
        <w:t xml:space="preserve">Расходы бюджета территориального фонда обязательного медицинского страхования Ивановской области направлены на финансовое обеспечение организации обязательного медицинского страхования на территории Ивановской области. </w:t>
      </w:r>
    </w:p>
    <w:p w14:paraId="47849BB7" w14:textId="77777777" w:rsidR="001E7167" w:rsidRPr="001E7167" w:rsidRDefault="001E7167" w:rsidP="001E7167">
      <w:pPr>
        <w:overflowPunct w:val="0"/>
        <w:autoSpaceDE w:val="0"/>
        <w:autoSpaceDN w:val="0"/>
        <w:adjustRightInd w:val="0"/>
        <w:ind w:firstLine="709"/>
        <w:jc w:val="both"/>
        <w:rPr>
          <w:sz w:val="28"/>
          <w:szCs w:val="28"/>
        </w:rPr>
      </w:pPr>
      <w:r w:rsidRPr="001E7167">
        <w:rPr>
          <w:sz w:val="28"/>
          <w:szCs w:val="28"/>
        </w:rPr>
        <w:t xml:space="preserve">По данному подразделу в том числе отражены расходы на обеспечение деятельности органа государственной власти в области здравоохранения, содержание которого осуществляется как за счет средств областного бюджета, так и за счет субвенции, предоставленной из федерального бюджета на осуществление </w:t>
      </w:r>
      <w:r w:rsidRPr="001E7167">
        <w:rPr>
          <w:sz w:val="28"/>
          <w:szCs w:val="28"/>
        </w:rPr>
        <w:lastRenderedPageBreak/>
        <w:t>переданных Ивановской области полномочий Российской Федерации в области охраны здоровья граждан, исполнение по которым в 2024 году составило 72 655,5 тыс. руб. или 99,3% от утвержденных бюджетных ассигнований.</w:t>
      </w:r>
    </w:p>
    <w:p w14:paraId="45568FA0" w14:textId="77777777" w:rsidR="001E7167" w:rsidRPr="001E7167" w:rsidRDefault="001E7167" w:rsidP="001E7167">
      <w:pPr>
        <w:overflowPunct w:val="0"/>
        <w:autoSpaceDE w:val="0"/>
        <w:autoSpaceDN w:val="0"/>
        <w:adjustRightInd w:val="0"/>
        <w:ind w:firstLine="709"/>
        <w:jc w:val="both"/>
        <w:rPr>
          <w:rFonts w:eastAsia="Calibri"/>
          <w:bCs/>
          <w:sz w:val="28"/>
          <w:szCs w:val="28"/>
        </w:rPr>
      </w:pPr>
      <w:r w:rsidRPr="001E7167">
        <w:rPr>
          <w:sz w:val="28"/>
          <w:szCs w:val="28"/>
        </w:rPr>
        <w:t xml:space="preserve">Увеличение указанных расходов по сравнению с 2023 годом за счет средств областного бюджета связано с увеличением заработной платы с 01.04.2024 в целях совершенствования оплаты труда государственных гражданских служащих и работников органов государственной власти, индексацией заработной платы с 01.10.2024 на 5,3%, а также доведением до года расходов по фонду оплаты труда с учетом начислений в связи с индексацией заработной платы с 1 октября 2023 года. </w:t>
      </w:r>
    </w:p>
    <w:p w14:paraId="51300C33" w14:textId="77777777" w:rsidR="00BE2031" w:rsidRPr="001E1B9D" w:rsidRDefault="00BE2031" w:rsidP="00BE2031">
      <w:pPr>
        <w:ind w:firstLine="709"/>
        <w:contextualSpacing/>
        <w:jc w:val="both"/>
        <w:rPr>
          <w:sz w:val="28"/>
          <w:szCs w:val="28"/>
          <w:highlight w:val="yellow"/>
        </w:rPr>
      </w:pPr>
    </w:p>
    <w:p w14:paraId="44B81452" w14:textId="4EC4062A" w:rsidR="006E66F6" w:rsidRPr="001365F2" w:rsidRDefault="00DD4029" w:rsidP="00F71531">
      <w:pPr>
        <w:spacing w:after="200"/>
        <w:jc w:val="center"/>
        <w:rPr>
          <w:rFonts w:eastAsia="Calibri"/>
          <w:b/>
          <w:sz w:val="28"/>
          <w:szCs w:val="28"/>
          <w:lang w:eastAsia="en-US"/>
        </w:rPr>
      </w:pPr>
      <w:r w:rsidRPr="001365F2">
        <w:rPr>
          <w:rFonts w:eastAsia="Calibri"/>
          <w:b/>
          <w:sz w:val="28"/>
          <w:szCs w:val="28"/>
          <w:lang w:eastAsia="en-US"/>
        </w:rPr>
        <w:t>Раздел 1000 «Социальная политика</w:t>
      </w:r>
    </w:p>
    <w:p w14:paraId="336C843B" w14:textId="77777777" w:rsidR="001E7167" w:rsidRPr="001E7167" w:rsidRDefault="001E7167" w:rsidP="001E7167">
      <w:pPr>
        <w:overflowPunct w:val="0"/>
        <w:autoSpaceDE w:val="0"/>
        <w:autoSpaceDN w:val="0"/>
        <w:adjustRightInd w:val="0"/>
        <w:ind w:firstLine="709"/>
        <w:jc w:val="both"/>
        <w:rPr>
          <w:sz w:val="28"/>
          <w:szCs w:val="28"/>
        </w:rPr>
      </w:pPr>
      <w:r w:rsidRPr="001E7167">
        <w:rPr>
          <w:b/>
          <w:sz w:val="28"/>
          <w:szCs w:val="28"/>
        </w:rPr>
        <w:t>По разделу 1000</w:t>
      </w:r>
      <w:r w:rsidRPr="001E7167">
        <w:rPr>
          <w:sz w:val="28"/>
          <w:szCs w:val="28"/>
        </w:rPr>
        <w:t xml:space="preserve"> «Социальная политика» произведены расходы в общей сумме 16 655 370,1 тыс. руб. или 98,5 % от утвержденных бюджетных ассигнований.</w:t>
      </w:r>
    </w:p>
    <w:p w14:paraId="6519A379" w14:textId="77777777" w:rsidR="001E7167" w:rsidRPr="001E7167" w:rsidRDefault="001E7167" w:rsidP="001E7167">
      <w:pPr>
        <w:ind w:firstLine="709"/>
        <w:jc w:val="both"/>
        <w:rPr>
          <w:sz w:val="28"/>
          <w:szCs w:val="28"/>
          <w:lang w:val="x-none" w:eastAsia="x-none"/>
        </w:rPr>
      </w:pPr>
      <w:r w:rsidRPr="001E7167">
        <w:rPr>
          <w:b/>
          <w:sz w:val="28"/>
          <w:szCs w:val="28"/>
          <w:lang w:val="x-none" w:eastAsia="x-none"/>
        </w:rPr>
        <w:t xml:space="preserve">По подразделу 1001 </w:t>
      </w:r>
      <w:r w:rsidRPr="001E7167">
        <w:rPr>
          <w:rFonts w:eastAsia="Calibri"/>
          <w:sz w:val="28"/>
          <w:szCs w:val="28"/>
          <w:lang w:val="x-none" w:eastAsia="x-none"/>
        </w:rPr>
        <w:t>«Пенсионное обеспечение»</w:t>
      </w:r>
      <w:r w:rsidRPr="001E7167">
        <w:rPr>
          <w:rFonts w:eastAsia="Calibri"/>
          <w:b/>
          <w:sz w:val="28"/>
          <w:szCs w:val="28"/>
          <w:lang w:val="x-none" w:eastAsia="x-none"/>
        </w:rPr>
        <w:t xml:space="preserve"> </w:t>
      </w:r>
      <w:r w:rsidRPr="001E7167">
        <w:rPr>
          <w:rFonts w:eastAsia="Calibri"/>
          <w:sz w:val="28"/>
          <w:szCs w:val="28"/>
          <w:lang w:val="x-none" w:eastAsia="x-none"/>
        </w:rPr>
        <w:t>и</w:t>
      </w:r>
      <w:r w:rsidRPr="001E7167">
        <w:rPr>
          <w:sz w:val="28"/>
          <w:szCs w:val="28"/>
          <w:lang w:val="x-none" w:eastAsia="x-none"/>
        </w:rPr>
        <w:t xml:space="preserve">сполнение расходов составило </w:t>
      </w:r>
      <w:r w:rsidRPr="001E7167">
        <w:rPr>
          <w:sz w:val="28"/>
          <w:szCs w:val="28"/>
          <w:lang w:eastAsia="x-none"/>
        </w:rPr>
        <w:t xml:space="preserve">216 830,8 </w:t>
      </w:r>
      <w:r w:rsidRPr="001E7167">
        <w:rPr>
          <w:sz w:val="28"/>
          <w:szCs w:val="28"/>
          <w:lang w:val="x-none" w:eastAsia="x-none"/>
        </w:rPr>
        <w:t>тыс. руб. или 9</w:t>
      </w:r>
      <w:r w:rsidRPr="001E7167">
        <w:rPr>
          <w:sz w:val="28"/>
          <w:szCs w:val="28"/>
          <w:lang w:eastAsia="x-none"/>
        </w:rPr>
        <w:t>7,9</w:t>
      </w:r>
      <w:r w:rsidRPr="001E7167">
        <w:rPr>
          <w:sz w:val="28"/>
          <w:szCs w:val="28"/>
          <w:lang w:val="x-none" w:eastAsia="x-none"/>
        </w:rPr>
        <w:t xml:space="preserve"> % от утвержденных бюджетных ассигнований.</w:t>
      </w:r>
    </w:p>
    <w:p w14:paraId="23A14335" w14:textId="77777777" w:rsidR="001E7167" w:rsidRPr="001E7167" w:rsidRDefault="001E7167" w:rsidP="001E7167">
      <w:pPr>
        <w:ind w:firstLine="709"/>
        <w:jc w:val="both"/>
        <w:rPr>
          <w:sz w:val="28"/>
          <w:szCs w:val="28"/>
          <w:lang w:val="x-none" w:eastAsia="x-none"/>
        </w:rPr>
      </w:pPr>
      <w:r w:rsidRPr="001E7167">
        <w:rPr>
          <w:sz w:val="28"/>
          <w:szCs w:val="28"/>
          <w:lang w:val="x-none" w:eastAsia="x-none"/>
        </w:rPr>
        <w:t>Увеличение расходов за 2024 год по сравнению с 2023 годом на 43 023,</w:t>
      </w:r>
      <w:r w:rsidRPr="001E7167">
        <w:rPr>
          <w:sz w:val="28"/>
          <w:szCs w:val="28"/>
          <w:lang w:eastAsia="x-none"/>
        </w:rPr>
        <w:t>9</w:t>
      </w:r>
      <w:r w:rsidRPr="001E7167">
        <w:rPr>
          <w:sz w:val="28"/>
          <w:szCs w:val="28"/>
          <w:lang w:val="x-none" w:eastAsia="x-none"/>
        </w:rPr>
        <w:t xml:space="preserve"> тыс. руб. (24,8 %) связано с </w:t>
      </w:r>
      <w:r w:rsidRPr="001E7167">
        <w:rPr>
          <w:sz w:val="28"/>
          <w:szCs w:val="28"/>
          <w:lang w:eastAsia="x-none"/>
        </w:rPr>
        <w:t>повышением с 01.04.2022 года ежемесячных доплат к страховой пенсии по старости (инвалидности) лиц, замещавших государственные должности Ивановской области, пенсий за выслугу лет по государственному пенсионному обеспечению лиц, замещавших должности государственной гражданской службы Ивановской области, с 01.07.2024 – лиц, замещавших муниципальные должности и должности муниципальной службы, индексацией указанных выплат с 01.10.2024 на 5,3 %.</w:t>
      </w:r>
    </w:p>
    <w:p w14:paraId="7C9C1175" w14:textId="77777777" w:rsidR="001E7167" w:rsidRPr="001E7167" w:rsidRDefault="001E7167" w:rsidP="001E7167">
      <w:pPr>
        <w:overflowPunct w:val="0"/>
        <w:autoSpaceDE w:val="0"/>
        <w:autoSpaceDN w:val="0"/>
        <w:adjustRightInd w:val="0"/>
        <w:ind w:firstLine="709"/>
        <w:jc w:val="both"/>
        <w:rPr>
          <w:sz w:val="28"/>
          <w:szCs w:val="28"/>
        </w:rPr>
      </w:pPr>
      <w:r w:rsidRPr="001E7167">
        <w:rPr>
          <w:b/>
          <w:sz w:val="28"/>
          <w:szCs w:val="28"/>
        </w:rPr>
        <w:t>По подразделу 1002</w:t>
      </w:r>
      <w:r w:rsidRPr="001E7167">
        <w:rPr>
          <w:sz w:val="28"/>
          <w:szCs w:val="28"/>
        </w:rPr>
        <w:t xml:space="preserve"> «Социальное обслуживание населения» расходы исполнены в общей сумме 2 522 441,2 тыс. руб. или 99,9 % от плановых назначений. </w:t>
      </w:r>
    </w:p>
    <w:p w14:paraId="0A56A11B" w14:textId="77777777" w:rsidR="001E7167" w:rsidRPr="001E7167" w:rsidRDefault="001E7167" w:rsidP="001E7167">
      <w:pPr>
        <w:overflowPunct w:val="0"/>
        <w:autoSpaceDE w:val="0"/>
        <w:autoSpaceDN w:val="0"/>
        <w:adjustRightInd w:val="0"/>
        <w:ind w:firstLine="709"/>
        <w:jc w:val="both"/>
        <w:rPr>
          <w:sz w:val="28"/>
          <w:szCs w:val="28"/>
        </w:rPr>
      </w:pPr>
      <w:r w:rsidRPr="001E7167">
        <w:rPr>
          <w:sz w:val="28"/>
          <w:szCs w:val="28"/>
        </w:rPr>
        <w:t xml:space="preserve">Бюджетные ассигнования направлены на финансовое обеспечение предоставления социальных услуг отдельным категориям граждан, укрепление материально-технической базы организаций социального обслуживания. </w:t>
      </w:r>
    </w:p>
    <w:p w14:paraId="386F35FE" w14:textId="77777777" w:rsidR="001E7167" w:rsidRPr="001E7167" w:rsidRDefault="001E7167" w:rsidP="001E7167">
      <w:pPr>
        <w:overflowPunct w:val="0"/>
        <w:autoSpaceDE w:val="0"/>
        <w:autoSpaceDN w:val="0"/>
        <w:adjustRightInd w:val="0"/>
        <w:ind w:firstLine="709"/>
        <w:jc w:val="both"/>
        <w:rPr>
          <w:sz w:val="28"/>
          <w:szCs w:val="28"/>
        </w:rPr>
      </w:pPr>
      <w:r w:rsidRPr="001E7167">
        <w:rPr>
          <w:sz w:val="28"/>
          <w:szCs w:val="28"/>
        </w:rPr>
        <w:t>Увеличение объемов бюджетных ассигнований в 2024 году по сравнению с 2023 годом на 321 659,0 тыс. руб. или на 14,6 % связано в том числе с выделением в 2024 году средств на:</w:t>
      </w:r>
    </w:p>
    <w:p w14:paraId="1D77190F" w14:textId="77777777" w:rsidR="001E7167" w:rsidRPr="001E7167" w:rsidRDefault="001E7167" w:rsidP="001E7167">
      <w:pPr>
        <w:overflowPunct w:val="0"/>
        <w:autoSpaceDE w:val="0"/>
        <w:autoSpaceDN w:val="0"/>
        <w:adjustRightInd w:val="0"/>
        <w:ind w:firstLine="709"/>
        <w:jc w:val="both"/>
        <w:rPr>
          <w:sz w:val="28"/>
          <w:szCs w:val="28"/>
        </w:rPr>
      </w:pPr>
      <w:r w:rsidRPr="001E7167">
        <w:rPr>
          <w:sz w:val="28"/>
          <w:szCs w:val="28"/>
        </w:rPr>
        <w:t>- увеличением минимального размера оплаты труда, индексацией заработной платы с 1 октября 2024 года на 5,3 % и доведением до года расходов по фонду оплаты труда с учетом начислений в связи с индексацией заработной платы с 1 октября 2023 года, доведением средней заработной платы отдельных категорий работников учреждений социального обслуживания до средней заработной платы по региону.</w:t>
      </w:r>
    </w:p>
    <w:p w14:paraId="109F6136" w14:textId="77777777" w:rsidR="003E0DAC" w:rsidRPr="003E0DAC" w:rsidRDefault="003E0DAC" w:rsidP="003E0DAC">
      <w:pPr>
        <w:overflowPunct w:val="0"/>
        <w:autoSpaceDE w:val="0"/>
        <w:autoSpaceDN w:val="0"/>
        <w:adjustRightInd w:val="0"/>
        <w:ind w:firstLine="709"/>
        <w:jc w:val="both"/>
        <w:rPr>
          <w:sz w:val="28"/>
          <w:szCs w:val="28"/>
        </w:rPr>
      </w:pPr>
      <w:r w:rsidRPr="003E0DAC">
        <w:rPr>
          <w:b/>
          <w:sz w:val="28"/>
          <w:szCs w:val="28"/>
        </w:rPr>
        <w:t>По подразделу 1003</w:t>
      </w:r>
      <w:r w:rsidRPr="003E0DAC">
        <w:rPr>
          <w:sz w:val="28"/>
          <w:szCs w:val="28"/>
        </w:rPr>
        <w:t xml:space="preserve"> «Социальное обеспечение населения» расходы консолидированного бюджета исполнены в сумме 11 145 833,3 тыс. руб. или 98,2 % от плановых назначений, в том числе по статье «социальное обеспечение и иные выплаты населению» в сумме 11 044 718,6 тыс. руб. или 98,2 % от плановых назначений.</w:t>
      </w:r>
    </w:p>
    <w:p w14:paraId="4D60FC54" w14:textId="77777777" w:rsidR="003E0DAC" w:rsidRPr="003E0DAC" w:rsidRDefault="003E0DAC" w:rsidP="003E0DAC">
      <w:pPr>
        <w:overflowPunct w:val="0"/>
        <w:autoSpaceDE w:val="0"/>
        <w:autoSpaceDN w:val="0"/>
        <w:adjustRightInd w:val="0"/>
        <w:ind w:firstLine="708"/>
        <w:jc w:val="both"/>
        <w:rPr>
          <w:sz w:val="28"/>
          <w:szCs w:val="28"/>
        </w:rPr>
      </w:pPr>
      <w:r w:rsidRPr="003E0DAC">
        <w:rPr>
          <w:sz w:val="28"/>
          <w:szCs w:val="28"/>
        </w:rPr>
        <w:t>Бюджетные ассигнования по подразделу направлены на финансовое обеспечение:</w:t>
      </w:r>
    </w:p>
    <w:p w14:paraId="1CBD06B2" w14:textId="77777777" w:rsidR="003E0DAC" w:rsidRPr="003E0DAC" w:rsidRDefault="003E0DAC" w:rsidP="003E0DAC">
      <w:pPr>
        <w:overflowPunct w:val="0"/>
        <w:autoSpaceDE w:val="0"/>
        <w:autoSpaceDN w:val="0"/>
        <w:adjustRightInd w:val="0"/>
        <w:ind w:firstLine="709"/>
        <w:jc w:val="both"/>
        <w:rPr>
          <w:sz w:val="28"/>
          <w:szCs w:val="28"/>
        </w:rPr>
      </w:pPr>
      <w:r w:rsidRPr="003E0DAC">
        <w:rPr>
          <w:sz w:val="28"/>
          <w:szCs w:val="28"/>
        </w:rPr>
        <w:lastRenderedPageBreak/>
        <w:t>- уплаты страховых взносов на обязательное медицинское страхование неработающего населения – 5 120 638,1 тыс. руб.;</w:t>
      </w:r>
    </w:p>
    <w:p w14:paraId="1AB6AEE3" w14:textId="77777777" w:rsidR="003E0DAC" w:rsidRPr="003E0DAC" w:rsidRDefault="003E0DAC" w:rsidP="003E0DAC">
      <w:pPr>
        <w:overflowPunct w:val="0"/>
        <w:autoSpaceDE w:val="0"/>
        <w:autoSpaceDN w:val="0"/>
        <w:adjustRightInd w:val="0"/>
        <w:ind w:firstLine="709"/>
        <w:jc w:val="both"/>
        <w:rPr>
          <w:sz w:val="28"/>
          <w:szCs w:val="28"/>
        </w:rPr>
      </w:pPr>
      <w:r w:rsidRPr="003E0DAC">
        <w:rPr>
          <w:sz w:val="28"/>
          <w:szCs w:val="28"/>
        </w:rPr>
        <w:t>- осуществления единовременных компенсационных выплат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 51000,0 тыс. руб.;</w:t>
      </w:r>
    </w:p>
    <w:p w14:paraId="6D5FF43B" w14:textId="77777777" w:rsidR="003E0DAC" w:rsidRPr="003E0DAC" w:rsidRDefault="003E0DAC" w:rsidP="003E0DAC">
      <w:pPr>
        <w:overflowPunct w:val="0"/>
        <w:autoSpaceDE w:val="0"/>
        <w:autoSpaceDN w:val="0"/>
        <w:adjustRightInd w:val="0"/>
        <w:ind w:firstLine="709"/>
        <w:jc w:val="both"/>
        <w:rPr>
          <w:sz w:val="28"/>
          <w:szCs w:val="28"/>
        </w:rPr>
      </w:pPr>
      <w:r w:rsidRPr="003E0DAC">
        <w:rPr>
          <w:sz w:val="28"/>
          <w:szCs w:val="28"/>
        </w:rPr>
        <w:t>- единовременных социальных выплат врачам на оплату первоначального взноса (части первоначального взноса) по ипотечным жилищным кредитам – 30 000,0 тыс. руб.;</w:t>
      </w:r>
    </w:p>
    <w:p w14:paraId="15297D5D" w14:textId="77777777" w:rsidR="003E0DAC" w:rsidRPr="003E0DAC" w:rsidRDefault="003E0DAC" w:rsidP="003E0DAC">
      <w:pPr>
        <w:overflowPunct w:val="0"/>
        <w:autoSpaceDE w:val="0"/>
        <w:autoSpaceDN w:val="0"/>
        <w:adjustRightInd w:val="0"/>
        <w:ind w:firstLine="709"/>
        <w:jc w:val="both"/>
        <w:rPr>
          <w:sz w:val="28"/>
          <w:szCs w:val="28"/>
        </w:rPr>
      </w:pPr>
      <w:r w:rsidRPr="003E0DAC">
        <w:rPr>
          <w:sz w:val="28"/>
          <w:szCs w:val="28"/>
        </w:rPr>
        <w:t>- единовременных выплат врачам, принятым на работу в государственные учреждения здравоохранения Ивановской области, а также фельдшерам выездных бригад скорой медицинской помощи,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- 9 000,0 тыс. руб.;</w:t>
      </w:r>
    </w:p>
    <w:p w14:paraId="73BB0B0F" w14:textId="77777777" w:rsidR="003E0DAC" w:rsidRPr="003E0DAC" w:rsidRDefault="003E0DAC" w:rsidP="003E0DAC">
      <w:pPr>
        <w:overflowPunct w:val="0"/>
        <w:autoSpaceDE w:val="0"/>
        <w:autoSpaceDN w:val="0"/>
        <w:adjustRightInd w:val="0"/>
        <w:ind w:firstLine="709"/>
        <w:jc w:val="both"/>
        <w:rPr>
          <w:sz w:val="28"/>
          <w:szCs w:val="28"/>
        </w:rPr>
      </w:pPr>
      <w:r w:rsidRPr="003E0DAC">
        <w:rPr>
          <w:sz w:val="28"/>
          <w:szCs w:val="28"/>
        </w:rPr>
        <w:t>- мер социальной поддержки по обеспечению полноценным питанием детей в возрасте до трех лет в сумме 34 760,7 тыс. руб.;</w:t>
      </w:r>
    </w:p>
    <w:p w14:paraId="69A43A14" w14:textId="77777777" w:rsidR="003E0DAC" w:rsidRPr="003E0DAC" w:rsidRDefault="003E0DAC" w:rsidP="003E0DAC">
      <w:pPr>
        <w:overflowPunct w:val="0"/>
        <w:autoSpaceDE w:val="0"/>
        <w:autoSpaceDN w:val="0"/>
        <w:adjustRightInd w:val="0"/>
        <w:ind w:firstLine="708"/>
        <w:jc w:val="both"/>
        <w:rPr>
          <w:sz w:val="28"/>
          <w:szCs w:val="28"/>
        </w:rPr>
      </w:pPr>
      <w:r w:rsidRPr="003E0DAC">
        <w:rPr>
          <w:sz w:val="28"/>
          <w:szCs w:val="28"/>
        </w:rPr>
        <w:t>-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 11 000,0 тыс. руб.;</w:t>
      </w:r>
    </w:p>
    <w:p w14:paraId="5C550661" w14:textId="77777777" w:rsidR="003E0DAC" w:rsidRPr="003E0DAC" w:rsidRDefault="003E0DAC" w:rsidP="003E0DAC">
      <w:pPr>
        <w:overflowPunct w:val="0"/>
        <w:autoSpaceDE w:val="0"/>
        <w:autoSpaceDN w:val="0"/>
        <w:adjustRightInd w:val="0"/>
        <w:ind w:firstLine="708"/>
        <w:jc w:val="both"/>
        <w:rPr>
          <w:sz w:val="28"/>
          <w:szCs w:val="28"/>
        </w:rPr>
      </w:pPr>
      <w:r w:rsidRPr="003E0DAC">
        <w:rPr>
          <w:sz w:val="28"/>
          <w:szCs w:val="28"/>
        </w:rPr>
        <w:t>- единовременная выплата педагогическим работникам для оплаты ипотечного кредита, в том числе первоначального взноса при получении ипотечного кредита – 10 279,5 тыс. руб.;</w:t>
      </w:r>
    </w:p>
    <w:p w14:paraId="44E28D68" w14:textId="77777777" w:rsidR="003E0DAC" w:rsidRPr="003E0DAC" w:rsidRDefault="003E0DAC" w:rsidP="003E0DAC">
      <w:pPr>
        <w:overflowPunct w:val="0"/>
        <w:autoSpaceDE w:val="0"/>
        <w:autoSpaceDN w:val="0"/>
        <w:adjustRightInd w:val="0"/>
        <w:ind w:firstLine="708"/>
        <w:jc w:val="both"/>
        <w:rPr>
          <w:sz w:val="28"/>
          <w:szCs w:val="28"/>
        </w:rPr>
      </w:pPr>
      <w:r w:rsidRPr="003E0DAC">
        <w:rPr>
          <w:sz w:val="28"/>
          <w:szCs w:val="28"/>
        </w:rPr>
        <w:t>- оплата обучения в государственной образовательной организации высшего образования (ее филиале), расположенной на территории Ивановской области,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 2 391,3 тыс. руб.;</w:t>
      </w:r>
    </w:p>
    <w:p w14:paraId="4257A446" w14:textId="77777777" w:rsidR="003E0DAC" w:rsidRPr="003E0DAC" w:rsidRDefault="003E0DAC" w:rsidP="003E0DAC">
      <w:pPr>
        <w:overflowPunct w:val="0"/>
        <w:autoSpaceDE w:val="0"/>
        <w:autoSpaceDN w:val="0"/>
        <w:adjustRightInd w:val="0"/>
        <w:ind w:firstLine="709"/>
        <w:jc w:val="both"/>
        <w:rPr>
          <w:rFonts w:eastAsia="Calibri"/>
          <w:sz w:val="28"/>
          <w:szCs w:val="28"/>
        </w:rPr>
      </w:pPr>
      <w:r w:rsidRPr="003E0DAC">
        <w:rPr>
          <w:rFonts w:eastAsia="Calibri"/>
          <w:sz w:val="28"/>
          <w:szCs w:val="28"/>
        </w:rPr>
        <w:lastRenderedPageBreak/>
        <w:t>- оказания социальной помощи ветеранам труда и приравненным к ним гражданам, ветеранам труда Ивановской области, труженикам тыла, а также реабилитированным лицам и лицам, признанным пострадавшими от политических репрессий в сумме 1 982 948,1 руб., в том числе:</w:t>
      </w:r>
    </w:p>
    <w:p w14:paraId="3745F4EF" w14:textId="77777777" w:rsidR="003E0DAC" w:rsidRPr="003E0DAC" w:rsidRDefault="003E0DAC" w:rsidP="003E0DAC">
      <w:pPr>
        <w:overflowPunct w:val="0"/>
        <w:autoSpaceDE w:val="0"/>
        <w:autoSpaceDN w:val="0"/>
        <w:adjustRightInd w:val="0"/>
        <w:ind w:firstLine="709"/>
        <w:jc w:val="both"/>
        <w:rPr>
          <w:rFonts w:eastAsia="Calibri"/>
          <w:sz w:val="28"/>
          <w:szCs w:val="28"/>
        </w:rPr>
      </w:pPr>
      <w:r w:rsidRPr="003E0DAC">
        <w:rPr>
          <w:rFonts w:eastAsia="Calibri"/>
          <w:sz w:val="28"/>
          <w:szCs w:val="28"/>
        </w:rPr>
        <w:t>на ежемесячные денежные выплаты – 567 789,2 тыс. руб.;</w:t>
      </w:r>
    </w:p>
    <w:p w14:paraId="11D2570F" w14:textId="77777777" w:rsidR="003E0DAC" w:rsidRPr="003E0DAC" w:rsidRDefault="003E0DAC" w:rsidP="003E0DAC">
      <w:pPr>
        <w:overflowPunct w:val="0"/>
        <w:autoSpaceDE w:val="0"/>
        <w:autoSpaceDN w:val="0"/>
        <w:adjustRightInd w:val="0"/>
        <w:ind w:firstLine="709"/>
        <w:jc w:val="both"/>
        <w:rPr>
          <w:rFonts w:eastAsia="Calibri"/>
          <w:sz w:val="28"/>
          <w:szCs w:val="28"/>
        </w:rPr>
      </w:pPr>
      <w:r w:rsidRPr="003E0DAC">
        <w:rPr>
          <w:rFonts w:eastAsia="Calibri"/>
          <w:sz w:val="28"/>
          <w:szCs w:val="28"/>
        </w:rPr>
        <w:t>на бесплатное изготовление и ремонт зубных протезов – 71 976,2 тыс. руб.;</w:t>
      </w:r>
    </w:p>
    <w:p w14:paraId="4D6292F2" w14:textId="77777777" w:rsidR="003E0DAC" w:rsidRPr="003E0DAC" w:rsidRDefault="003E0DAC" w:rsidP="003E0DAC">
      <w:pPr>
        <w:overflowPunct w:val="0"/>
        <w:autoSpaceDE w:val="0"/>
        <w:autoSpaceDN w:val="0"/>
        <w:adjustRightInd w:val="0"/>
        <w:ind w:firstLine="709"/>
        <w:jc w:val="both"/>
        <w:rPr>
          <w:rFonts w:eastAsia="Calibri"/>
          <w:sz w:val="28"/>
          <w:szCs w:val="28"/>
        </w:rPr>
      </w:pPr>
      <w:r w:rsidRPr="003E0DAC">
        <w:rPr>
          <w:rFonts w:eastAsia="Calibri"/>
          <w:sz w:val="28"/>
          <w:szCs w:val="28"/>
        </w:rPr>
        <w:t>на предоставление льготного проезда на всех видах пассажирского транспорта, скидки в размере 50 процентов на проезд в железнодорожном транспорте пригородного сообщения – 73 190,2 тыс. руб.;</w:t>
      </w:r>
    </w:p>
    <w:p w14:paraId="59AC261A" w14:textId="77777777" w:rsidR="003E0DAC" w:rsidRPr="003E0DAC" w:rsidRDefault="003E0DAC" w:rsidP="003E0DAC">
      <w:pPr>
        <w:overflowPunct w:val="0"/>
        <w:autoSpaceDE w:val="0"/>
        <w:autoSpaceDN w:val="0"/>
        <w:adjustRightInd w:val="0"/>
        <w:ind w:firstLine="709"/>
        <w:jc w:val="both"/>
        <w:rPr>
          <w:rFonts w:eastAsia="Calibri"/>
          <w:sz w:val="28"/>
          <w:szCs w:val="28"/>
        </w:rPr>
      </w:pPr>
      <w:r w:rsidRPr="003E0DAC">
        <w:rPr>
          <w:rFonts w:eastAsia="Calibri"/>
          <w:sz w:val="28"/>
          <w:szCs w:val="28"/>
        </w:rPr>
        <w:t>на 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ветеранам труда Ивановской области, а также реабилитированным лицам и лицам, признанным пострадавшими от политических репрессий, проживающим в домах, не имеющих центрального отопления – 1 269 992,5 тыс. руб.;</w:t>
      </w:r>
    </w:p>
    <w:p w14:paraId="3C3EABA1" w14:textId="77777777" w:rsidR="003E0DAC" w:rsidRPr="003E0DAC" w:rsidRDefault="003E0DAC" w:rsidP="003E0DAC">
      <w:pPr>
        <w:overflowPunct w:val="0"/>
        <w:autoSpaceDE w:val="0"/>
        <w:autoSpaceDN w:val="0"/>
        <w:adjustRightInd w:val="0"/>
        <w:ind w:firstLine="709"/>
        <w:jc w:val="both"/>
        <w:rPr>
          <w:rFonts w:eastAsia="Calibri"/>
          <w:sz w:val="28"/>
          <w:szCs w:val="28"/>
        </w:rPr>
      </w:pPr>
      <w:r w:rsidRPr="003E0DAC">
        <w:rPr>
          <w:rFonts w:eastAsia="Calibri"/>
          <w:sz w:val="28"/>
          <w:szCs w:val="28"/>
        </w:rPr>
        <w:t>- оказания государственной социальной помощи на основании социального контракта отдельным категориям граждан – 141 828,9 тыс. руб.;</w:t>
      </w:r>
    </w:p>
    <w:p w14:paraId="4B4B26D0" w14:textId="77777777" w:rsidR="003E0DAC" w:rsidRPr="003E0DAC" w:rsidRDefault="003E0DAC" w:rsidP="003E0DAC">
      <w:pPr>
        <w:overflowPunct w:val="0"/>
        <w:autoSpaceDE w:val="0"/>
        <w:autoSpaceDN w:val="0"/>
        <w:adjustRightInd w:val="0"/>
        <w:ind w:firstLine="709"/>
        <w:jc w:val="both"/>
        <w:rPr>
          <w:rFonts w:eastAsia="Calibri"/>
          <w:sz w:val="28"/>
          <w:szCs w:val="28"/>
        </w:rPr>
      </w:pPr>
      <w:r w:rsidRPr="003E0DAC">
        <w:rPr>
          <w:rFonts w:eastAsia="Calibri"/>
          <w:sz w:val="28"/>
          <w:szCs w:val="28"/>
        </w:rPr>
        <w:t>- меры социальной поддержки отдельным категориям граждан, финансовое обеспечение которых производится за счет субвенций из федерального бюджета в общей сумме 189 121,3 тыс. руб., а именно:</w:t>
      </w:r>
    </w:p>
    <w:p w14:paraId="1D1CE5E9" w14:textId="77777777" w:rsidR="003E0DAC" w:rsidRPr="003E0DAC" w:rsidRDefault="003E0DAC" w:rsidP="003E0DAC">
      <w:pPr>
        <w:overflowPunct w:val="0"/>
        <w:autoSpaceDE w:val="0"/>
        <w:autoSpaceDN w:val="0"/>
        <w:adjustRightInd w:val="0"/>
        <w:ind w:firstLine="709"/>
        <w:jc w:val="both"/>
        <w:rPr>
          <w:rFonts w:eastAsia="Calibri"/>
          <w:sz w:val="28"/>
          <w:szCs w:val="28"/>
        </w:rPr>
      </w:pPr>
      <w:r w:rsidRPr="003E0DAC">
        <w:rPr>
          <w:rFonts w:eastAsia="Calibri"/>
          <w:sz w:val="28"/>
          <w:szCs w:val="28"/>
        </w:rPr>
        <w:t>осуществление переданного полномочия Российской Федерации по ежегодной денежной выплате лицам, награжденным нагрудным знаком «Почетный донор России» – 189 101,5 тыс. руб.;</w:t>
      </w:r>
    </w:p>
    <w:p w14:paraId="78ACE825" w14:textId="77777777" w:rsidR="003E0DAC" w:rsidRPr="003E0DAC" w:rsidRDefault="003E0DAC" w:rsidP="003E0DAC">
      <w:pPr>
        <w:overflowPunct w:val="0"/>
        <w:autoSpaceDE w:val="0"/>
        <w:autoSpaceDN w:val="0"/>
        <w:adjustRightInd w:val="0"/>
        <w:ind w:firstLine="709"/>
        <w:jc w:val="both"/>
        <w:rPr>
          <w:rFonts w:eastAsia="Calibri"/>
          <w:sz w:val="28"/>
          <w:szCs w:val="28"/>
        </w:rPr>
      </w:pPr>
      <w:r w:rsidRPr="003E0DAC">
        <w:rPr>
          <w:rFonts w:eastAsia="Calibri"/>
          <w:sz w:val="28"/>
          <w:szCs w:val="28"/>
        </w:rPr>
        <w:t>выплаты государственных единовременных пособий и ежемесячных денежных компенсаций при возникновении поствакцинальных осложнений – 19,8 тыс. руб.</w:t>
      </w:r>
    </w:p>
    <w:p w14:paraId="1C52BEBE" w14:textId="77777777" w:rsidR="003E0DAC" w:rsidRPr="003E0DAC" w:rsidRDefault="003E0DAC" w:rsidP="003E0DAC">
      <w:pPr>
        <w:overflowPunct w:val="0"/>
        <w:autoSpaceDE w:val="0"/>
        <w:autoSpaceDN w:val="0"/>
        <w:adjustRightInd w:val="0"/>
        <w:ind w:firstLine="709"/>
        <w:jc w:val="both"/>
        <w:rPr>
          <w:rFonts w:eastAsia="Calibri"/>
          <w:sz w:val="28"/>
          <w:szCs w:val="28"/>
        </w:rPr>
      </w:pPr>
      <w:r w:rsidRPr="003E0DAC">
        <w:rPr>
          <w:rFonts w:eastAsia="Calibri"/>
          <w:sz w:val="28"/>
          <w:szCs w:val="28"/>
        </w:rPr>
        <w:t>По данному подразделу также отражены расходы на осуществление переданных полномочий Российской Федерации по осуществлению социальных выплат гражданам, признанным в установленном порядке безработными, в пределах субвенции из федерального бюджета. Исполнение по данным расходам составило 133 598,7 тыс. руб. или 98,6 % от утвержденных бюджетных ассигнований.</w:t>
      </w:r>
    </w:p>
    <w:p w14:paraId="58F1BB45" w14:textId="77777777" w:rsidR="003E0DAC" w:rsidRPr="003E0DAC" w:rsidRDefault="003E0DAC" w:rsidP="003E0DAC">
      <w:pPr>
        <w:overflowPunct w:val="0"/>
        <w:autoSpaceDE w:val="0"/>
        <w:autoSpaceDN w:val="0"/>
        <w:adjustRightInd w:val="0"/>
        <w:ind w:firstLine="709"/>
        <w:jc w:val="both"/>
        <w:rPr>
          <w:sz w:val="28"/>
          <w:szCs w:val="28"/>
        </w:rPr>
      </w:pPr>
      <w:r w:rsidRPr="003E0DAC">
        <w:rPr>
          <w:b/>
          <w:sz w:val="28"/>
          <w:szCs w:val="28"/>
        </w:rPr>
        <w:t>По подразделу 1004</w:t>
      </w:r>
      <w:r w:rsidRPr="003E0DAC">
        <w:rPr>
          <w:sz w:val="28"/>
          <w:szCs w:val="28"/>
        </w:rPr>
        <w:t xml:space="preserve"> «Охрана семьи и детства» расходы консолидированного бюджета исполнены в сумме 2 006 857,7 тыс. руб. или 98,1 % от плановых назначений. </w:t>
      </w:r>
    </w:p>
    <w:p w14:paraId="4CAA21A1" w14:textId="77777777" w:rsidR="003E0DAC" w:rsidRPr="003E0DAC" w:rsidRDefault="003E0DAC" w:rsidP="003E0DAC">
      <w:pPr>
        <w:overflowPunct w:val="0"/>
        <w:autoSpaceDE w:val="0"/>
        <w:autoSpaceDN w:val="0"/>
        <w:adjustRightInd w:val="0"/>
        <w:ind w:firstLine="709"/>
        <w:jc w:val="both"/>
        <w:rPr>
          <w:rFonts w:eastAsia="Calibri"/>
          <w:bCs/>
          <w:sz w:val="28"/>
          <w:szCs w:val="28"/>
        </w:rPr>
      </w:pPr>
      <w:r w:rsidRPr="003E0DAC">
        <w:rPr>
          <w:sz w:val="28"/>
          <w:szCs w:val="28"/>
        </w:rPr>
        <w:t xml:space="preserve">Бюджетные ассигнования по подразделу направлены на финансовое </w:t>
      </w:r>
      <w:r w:rsidRPr="003E0DAC">
        <w:rPr>
          <w:rFonts w:eastAsia="Calibri"/>
          <w:bCs/>
          <w:sz w:val="28"/>
          <w:szCs w:val="28"/>
        </w:rPr>
        <w:t>обеспечение:</w:t>
      </w:r>
    </w:p>
    <w:p w14:paraId="35D8F5FB" w14:textId="77777777" w:rsidR="003E0DAC" w:rsidRPr="003E0DAC" w:rsidRDefault="003E0DAC" w:rsidP="003E0DAC">
      <w:pPr>
        <w:overflowPunct w:val="0"/>
        <w:autoSpaceDE w:val="0"/>
        <w:autoSpaceDN w:val="0"/>
        <w:adjustRightInd w:val="0"/>
        <w:ind w:firstLine="709"/>
        <w:jc w:val="both"/>
        <w:rPr>
          <w:rFonts w:eastAsia="Calibri"/>
          <w:bCs/>
          <w:sz w:val="28"/>
          <w:szCs w:val="28"/>
        </w:rPr>
      </w:pPr>
      <w:r w:rsidRPr="003E0DAC">
        <w:rPr>
          <w:rFonts w:eastAsia="Calibri"/>
          <w:bCs/>
          <w:sz w:val="28"/>
          <w:szCs w:val="28"/>
        </w:rPr>
        <w:t>- выплата регионального материнского (семейного) капитала – 66 899,5 тыс. руб.;</w:t>
      </w:r>
    </w:p>
    <w:p w14:paraId="5F616584" w14:textId="77777777" w:rsidR="003E0DAC" w:rsidRPr="003E0DAC" w:rsidRDefault="003E0DAC" w:rsidP="003E0DAC">
      <w:pPr>
        <w:overflowPunct w:val="0"/>
        <w:autoSpaceDE w:val="0"/>
        <w:autoSpaceDN w:val="0"/>
        <w:adjustRightInd w:val="0"/>
        <w:ind w:firstLine="709"/>
        <w:jc w:val="both"/>
        <w:rPr>
          <w:rFonts w:eastAsia="Calibri"/>
          <w:bCs/>
          <w:sz w:val="28"/>
          <w:szCs w:val="28"/>
        </w:rPr>
      </w:pPr>
      <w:r w:rsidRPr="003E0DAC">
        <w:rPr>
          <w:rFonts w:eastAsia="Calibri"/>
          <w:bCs/>
          <w:sz w:val="28"/>
          <w:szCs w:val="28"/>
        </w:rPr>
        <w:t xml:space="preserve">- выплаты регионального студенческого (материнского) капитала – 3 947,8 тыс. руб.; </w:t>
      </w:r>
    </w:p>
    <w:p w14:paraId="36804FCC" w14:textId="77777777" w:rsidR="003E0DAC" w:rsidRPr="003E0DAC" w:rsidRDefault="003E0DAC" w:rsidP="003E0DAC">
      <w:pPr>
        <w:overflowPunct w:val="0"/>
        <w:autoSpaceDE w:val="0"/>
        <w:autoSpaceDN w:val="0"/>
        <w:adjustRightInd w:val="0"/>
        <w:ind w:firstLine="709"/>
        <w:jc w:val="both"/>
        <w:rPr>
          <w:rFonts w:eastAsia="Calibri"/>
          <w:bCs/>
          <w:sz w:val="28"/>
          <w:szCs w:val="28"/>
        </w:rPr>
      </w:pPr>
      <w:r w:rsidRPr="003E0DAC">
        <w:rPr>
          <w:rFonts w:eastAsia="Calibri"/>
          <w:bCs/>
          <w:sz w:val="28"/>
          <w:szCs w:val="28"/>
        </w:rPr>
        <w:t>- предоставление регионального студенческого (материнского) капитала – 4 084,5 тыс. руб.;</w:t>
      </w:r>
    </w:p>
    <w:p w14:paraId="73820C97" w14:textId="77777777" w:rsidR="003E0DAC" w:rsidRPr="003E0DAC" w:rsidRDefault="003E0DAC" w:rsidP="003E0DAC">
      <w:pPr>
        <w:overflowPunct w:val="0"/>
        <w:autoSpaceDE w:val="0"/>
        <w:autoSpaceDN w:val="0"/>
        <w:adjustRightInd w:val="0"/>
        <w:ind w:firstLine="709"/>
        <w:jc w:val="both"/>
        <w:rPr>
          <w:rFonts w:eastAsia="Calibri"/>
          <w:bCs/>
          <w:sz w:val="28"/>
          <w:szCs w:val="28"/>
        </w:rPr>
      </w:pPr>
      <w:r w:rsidRPr="003E0DAC">
        <w:rPr>
          <w:rFonts w:eastAsia="Calibri"/>
          <w:bCs/>
          <w:sz w:val="28"/>
          <w:szCs w:val="28"/>
        </w:rPr>
        <w:t>- ежемесячных денежных выплат по уходу за первым ребенком до достижения им возраста полутора лет – 26 632,5 тыс. руб.;</w:t>
      </w:r>
    </w:p>
    <w:p w14:paraId="5F29E1A2" w14:textId="77777777" w:rsidR="003E0DAC" w:rsidRPr="003E0DAC" w:rsidRDefault="003E0DAC" w:rsidP="003E0DAC">
      <w:pPr>
        <w:overflowPunct w:val="0"/>
        <w:autoSpaceDE w:val="0"/>
        <w:autoSpaceDN w:val="0"/>
        <w:adjustRightInd w:val="0"/>
        <w:ind w:firstLine="709"/>
        <w:jc w:val="both"/>
        <w:rPr>
          <w:rFonts w:eastAsia="Calibri"/>
          <w:bCs/>
          <w:sz w:val="28"/>
          <w:szCs w:val="28"/>
        </w:rPr>
      </w:pPr>
      <w:r w:rsidRPr="003E0DAC">
        <w:rPr>
          <w:rFonts w:eastAsia="Calibri"/>
          <w:bCs/>
          <w:sz w:val="28"/>
          <w:szCs w:val="28"/>
        </w:rPr>
        <w:t>- выплат пособия на ребенка – 128 785,8 тыс. руб.;</w:t>
      </w:r>
    </w:p>
    <w:p w14:paraId="64C1E987" w14:textId="77777777" w:rsidR="003E0DAC" w:rsidRPr="003E0DAC" w:rsidRDefault="003E0DAC" w:rsidP="003E0DAC">
      <w:pPr>
        <w:overflowPunct w:val="0"/>
        <w:autoSpaceDE w:val="0"/>
        <w:autoSpaceDN w:val="0"/>
        <w:adjustRightInd w:val="0"/>
        <w:ind w:firstLine="709"/>
        <w:jc w:val="both"/>
        <w:rPr>
          <w:rFonts w:eastAsia="Calibri"/>
          <w:bCs/>
          <w:sz w:val="28"/>
          <w:szCs w:val="28"/>
        </w:rPr>
      </w:pPr>
      <w:r w:rsidRPr="003E0DAC">
        <w:rPr>
          <w:rFonts w:eastAsia="Calibri"/>
          <w:bCs/>
          <w:sz w:val="28"/>
          <w:szCs w:val="28"/>
        </w:rPr>
        <w:lastRenderedPageBreak/>
        <w:t>- выплаты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 26 816,6 тыс. руб.;</w:t>
      </w:r>
    </w:p>
    <w:p w14:paraId="7E28CC89" w14:textId="77777777" w:rsidR="003E0DAC" w:rsidRPr="003E0DAC" w:rsidRDefault="003E0DAC" w:rsidP="003E0DAC">
      <w:pPr>
        <w:overflowPunct w:val="0"/>
        <w:autoSpaceDE w:val="0"/>
        <w:autoSpaceDN w:val="0"/>
        <w:adjustRightInd w:val="0"/>
        <w:ind w:firstLine="709"/>
        <w:jc w:val="both"/>
        <w:rPr>
          <w:rFonts w:eastAsia="Calibri"/>
          <w:bCs/>
          <w:sz w:val="28"/>
          <w:szCs w:val="28"/>
        </w:rPr>
      </w:pPr>
      <w:r w:rsidRPr="003E0DAC">
        <w:rPr>
          <w:rFonts w:eastAsia="Calibri"/>
          <w:bCs/>
          <w:sz w:val="28"/>
          <w:szCs w:val="28"/>
        </w:rPr>
        <w:t>-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 13 510,9 тыс. руб.;</w:t>
      </w:r>
    </w:p>
    <w:p w14:paraId="7E3BA491" w14:textId="77777777" w:rsidR="003E0DAC" w:rsidRPr="003E0DAC" w:rsidRDefault="003E0DAC" w:rsidP="003E0DAC">
      <w:pPr>
        <w:overflowPunct w:val="0"/>
        <w:autoSpaceDE w:val="0"/>
        <w:autoSpaceDN w:val="0"/>
        <w:adjustRightInd w:val="0"/>
        <w:ind w:firstLine="709"/>
        <w:jc w:val="both"/>
        <w:rPr>
          <w:rFonts w:eastAsia="Calibri"/>
          <w:bCs/>
          <w:sz w:val="28"/>
          <w:szCs w:val="28"/>
        </w:rPr>
      </w:pPr>
      <w:r w:rsidRPr="003E0DAC">
        <w:rPr>
          <w:rFonts w:eastAsia="Calibri"/>
          <w:bCs/>
          <w:sz w:val="28"/>
          <w:szCs w:val="28"/>
        </w:rPr>
        <w:t>- ежемесячных выплат семьям на третьего и последующих детей в общей сумме 125 142,5 тыс. руб., в том числе за счет средств федерального бюджета – 115 102,9 тыс. руб.;</w:t>
      </w:r>
    </w:p>
    <w:p w14:paraId="5125582B" w14:textId="77777777" w:rsidR="003E0DAC" w:rsidRPr="003E0DAC" w:rsidRDefault="003E0DAC" w:rsidP="003E0DAC">
      <w:pPr>
        <w:overflowPunct w:val="0"/>
        <w:autoSpaceDE w:val="0"/>
        <w:autoSpaceDN w:val="0"/>
        <w:adjustRightInd w:val="0"/>
        <w:ind w:firstLine="709"/>
        <w:jc w:val="both"/>
        <w:rPr>
          <w:rFonts w:eastAsia="Calibri"/>
          <w:bCs/>
          <w:sz w:val="28"/>
          <w:szCs w:val="28"/>
        </w:rPr>
      </w:pPr>
      <w:r w:rsidRPr="003E0DAC">
        <w:rPr>
          <w:rFonts w:eastAsia="Calibri"/>
          <w:bCs/>
          <w:sz w:val="28"/>
          <w:szCs w:val="28"/>
        </w:rPr>
        <w:t>- ежемесячной денежной выплаты на ребенка в возрасте от восьми до семнадцати лет в сумме 6,2тыс. руб.;</w:t>
      </w:r>
    </w:p>
    <w:p w14:paraId="20B44F73" w14:textId="77777777" w:rsidR="003E0DAC" w:rsidRPr="003E0DAC" w:rsidRDefault="003E0DAC" w:rsidP="003E0DAC">
      <w:pPr>
        <w:overflowPunct w:val="0"/>
        <w:autoSpaceDE w:val="0"/>
        <w:autoSpaceDN w:val="0"/>
        <w:adjustRightInd w:val="0"/>
        <w:ind w:firstLine="709"/>
        <w:jc w:val="both"/>
        <w:rPr>
          <w:rFonts w:eastAsia="Calibri"/>
          <w:bCs/>
          <w:sz w:val="28"/>
          <w:szCs w:val="28"/>
        </w:rPr>
      </w:pPr>
      <w:r w:rsidRPr="003E0DAC">
        <w:rPr>
          <w:rFonts w:eastAsia="Calibri"/>
          <w:bCs/>
          <w:sz w:val="28"/>
          <w:szCs w:val="28"/>
        </w:rPr>
        <w:t>- выплаты ежемесячного пособия в связи с рождением и воспитанием ребенка – 761 631,0 тыс. руб.;</w:t>
      </w:r>
    </w:p>
    <w:p w14:paraId="4058C2D9" w14:textId="77777777" w:rsidR="003E0DAC" w:rsidRPr="003E0DAC" w:rsidRDefault="003E0DAC" w:rsidP="003E0DAC">
      <w:pPr>
        <w:overflowPunct w:val="0"/>
        <w:autoSpaceDE w:val="0"/>
        <w:autoSpaceDN w:val="0"/>
        <w:adjustRightInd w:val="0"/>
        <w:ind w:firstLine="709"/>
        <w:jc w:val="both"/>
        <w:rPr>
          <w:rFonts w:eastAsia="Calibri"/>
          <w:bCs/>
          <w:sz w:val="28"/>
          <w:szCs w:val="28"/>
        </w:rPr>
      </w:pPr>
      <w:r w:rsidRPr="003E0DAC">
        <w:rPr>
          <w:rFonts w:eastAsia="Calibri"/>
          <w:bCs/>
          <w:sz w:val="28"/>
          <w:szCs w:val="28"/>
        </w:rPr>
        <w:t xml:space="preserve">- выплат опекунам (попечителям) на содержание детей, находящихся под опекой (попечительством), выплат на содержание ребенка, переданного на воспитание в приемную семью, а также вознаграждения приемным родителям и патронатным воспитателям – 300 708,3 тыс. руб.; </w:t>
      </w:r>
    </w:p>
    <w:p w14:paraId="2837D108" w14:textId="77777777" w:rsidR="003E0DAC" w:rsidRPr="003E0DAC" w:rsidRDefault="003E0DAC" w:rsidP="003E0DAC">
      <w:pPr>
        <w:overflowPunct w:val="0"/>
        <w:autoSpaceDE w:val="0"/>
        <w:autoSpaceDN w:val="0"/>
        <w:adjustRightInd w:val="0"/>
        <w:ind w:firstLine="709"/>
        <w:jc w:val="both"/>
        <w:rPr>
          <w:rFonts w:eastAsia="Calibri"/>
          <w:bCs/>
          <w:sz w:val="28"/>
          <w:szCs w:val="28"/>
        </w:rPr>
      </w:pPr>
      <w:r w:rsidRPr="003E0DAC">
        <w:rPr>
          <w:rFonts w:eastAsia="Calibri"/>
          <w:bCs/>
          <w:sz w:val="28"/>
          <w:szCs w:val="28"/>
        </w:rPr>
        <w:t>- единовременной денежной выплаты на приобретение земельного участка для индивидуального жилищного строительства, ведения личного подсобного хозяйства – 44791,1 тыс. руб.</w:t>
      </w:r>
    </w:p>
    <w:p w14:paraId="005ADD5A" w14:textId="77777777" w:rsidR="003E0DAC" w:rsidRPr="003E0DAC" w:rsidRDefault="003E0DAC" w:rsidP="003E0DAC">
      <w:pPr>
        <w:overflowPunct w:val="0"/>
        <w:autoSpaceDE w:val="0"/>
        <w:autoSpaceDN w:val="0"/>
        <w:adjustRightInd w:val="0"/>
        <w:ind w:firstLine="709"/>
        <w:jc w:val="both"/>
        <w:rPr>
          <w:rFonts w:eastAsia="Calibri"/>
          <w:bCs/>
          <w:sz w:val="28"/>
          <w:szCs w:val="28"/>
        </w:rPr>
      </w:pPr>
      <w:r w:rsidRPr="003E0DAC">
        <w:rPr>
          <w:rFonts w:eastAsia="Calibri"/>
          <w:bCs/>
          <w:sz w:val="28"/>
          <w:szCs w:val="28"/>
        </w:rPr>
        <w:t xml:space="preserve">Уменьшение расходов за 2024 год по сравнению с 2023 годом составило 1 119 527,2 тыс. руб. или 35,8 %, что связано с уменьшением объема средств, в том числе из федерального бюджета, на </w:t>
      </w:r>
      <w:r w:rsidRPr="003E0DAC">
        <w:rPr>
          <w:sz w:val="28"/>
          <w:szCs w:val="28"/>
        </w:rPr>
        <w:t xml:space="preserve">осуществление ежемесячных выплат на третьего ребенка или последующих детей до достижения ребенком возраста трех лет, отсутствием в 2024 году ежемесячных выплат на детей в возрасте от трех до семи лет включительно и выплат на ребенка в возрасте от восьми до семнадцати лет </w:t>
      </w:r>
      <w:r w:rsidRPr="003E0DAC">
        <w:rPr>
          <w:rFonts w:eastAsia="Calibri"/>
          <w:bCs/>
          <w:sz w:val="28"/>
          <w:szCs w:val="28"/>
        </w:rPr>
        <w:t xml:space="preserve">в связи с переходом на выплату единого пособия в связи с рождением и воспитанием ребенка.  </w:t>
      </w:r>
    </w:p>
    <w:p w14:paraId="555F484A" w14:textId="77777777" w:rsidR="003E0DAC" w:rsidRPr="003E0DAC" w:rsidRDefault="003E0DAC" w:rsidP="003E0DAC">
      <w:pPr>
        <w:overflowPunct w:val="0"/>
        <w:autoSpaceDE w:val="0"/>
        <w:autoSpaceDN w:val="0"/>
        <w:adjustRightInd w:val="0"/>
        <w:ind w:firstLine="709"/>
        <w:jc w:val="both"/>
        <w:rPr>
          <w:rFonts w:eastAsia="Calibri"/>
          <w:bCs/>
          <w:sz w:val="28"/>
          <w:szCs w:val="28"/>
        </w:rPr>
      </w:pPr>
      <w:r w:rsidRPr="003E0DAC">
        <w:rPr>
          <w:b/>
          <w:sz w:val="28"/>
          <w:szCs w:val="28"/>
        </w:rPr>
        <w:t xml:space="preserve">По подразделу 1006 </w:t>
      </w:r>
      <w:r w:rsidRPr="003E0DAC">
        <w:rPr>
          <w:rFonts w:eastAsia="Calibri"/>
          <w:sz w:val="28"/>
          <w:szCs w:val="28"/>
        </w:rPr>
        <w:t>«Другие вопросы в области социальной политики»</w:t>
      </w:r>
      <w:r w:rsidRPr="003E0DAC">
        <w:rPr>
          <w:b/>
          <w:sz w:val="28"/>
          <w:szCs w:val="28"/>
        </w:rPr>
        <w:t xml:space="preserve"> </w:t>
      </w:r>
      <w:r w:rsidRPr="003E0DAC">
        <w:rPr>
          <w:rFonts w:eastAsia="Calibri"/>
          <w:bCs/>
          <w:sz w:val="28"/>
          <w:szCs w:val="28"/>
        </w:rPr>
        <w:t xml:space="preserve">отражены расходы на обеспечение деятельности исполнительных органов государственной власти, органа местного самоуправления городского округа и </w:t>
      </w:r>
      <w:r w:rsidRPr="003E0DAC">
        <w:rPr>
          <w:rFonts w:eastAsia="Calibri"/>
          <w:bCs/>
          <w:sz w:val="28"/>
          <w:szCs w:val="28"/>
        </w:rPr>
        <w:lastRenderedPageBreak/>
        <w:t xml:space="preserve">учреждений в сфере социальной политики, а также на предоставление грантов Ивановской области социально ориентированным некоммерческим организациям. </w:t>
      </w:r>
    </w:p>
    <w:p w14:paraId="43652011" w14:textId="77777777" w:rsidR="003E0DAC" w:rsidRPr="003E0DAC" w:rsidRDefault="003E0DAC" w:rsidP="003E0DAC">
      <w:pPr>
        <w:overflowPunct w:val="0"/>
        <w:autoSpaceDE w:val="0"/>
        <w:autoSpaceDN w:val="0"/>
        <w:adjustRightInd w:val="0"/>
        <w:ind w:firstLine="709"/>
        <w:jc w:val="both"/>
        <w:rPr>
          <w:sz w:val="28"/>
          <w:szCs w:val="28"/>
        </w:rPr>
      </w:pPr>
      <w:r w:rsidRPr="003E0DAC">
        <w:rPr>
          <w:sz w:val="28"/>
          <w:szCs w:val="28"/>
        </w:rPr>
        <w:t xml:space="preserve">Исполнение расходов по данному подразделу составило 763 407,3 тыс. руб. или 99,0% от утвержденных бюджетных ассигнований. </w:t>
      </w:r>
    </w:p>
    <w:p w14:paraId="198BF635" w14:textId="77777777" w:rsidR="003E0DAC" w:rsidRPr="003E0DAC" w:rsidRDefault="003E0DAC" w:rsidP="003E0DAC">
      <w:pPr>
        <w:overflowPunct w:val="0"/>
        <w:autoSpaceDE w:val="0"/>
        <w:autoSpaceDN w:val="0"/>
        <w:adjustRightInd w:val="0"/>
        <w:ind w:firstLine="709"/>
        <w:jc w:val="both"/>
        <w:rPr>
          <w:sz w:val="28"/>
          <w:szCs w:val="28"/>
          <w:lang w:eastAsia="x-none"/>
        </w:rPr>
      </w:pPr>
      <w:r w:rsidRPr="003E0DAC">
        <w:rPr>
          <w:sz w:val="28"/>
          <w:szCs w:val="28"/>
          <w:lang w:val="x-none" w:eastAsia="x-none"/>
        </w:rPr>
        <w:t>На увеличение расходов за 202</w:t>
      </w:r>
      <w:r w:rsidRPr="003E0DAC">
        <w:rPr>
          <w:sz w:val="28"/>
          <w:szCs w:val="28"/>
          <w:lang w:eastAsia="x-none"/>
        </w:rPr>
        <w:t>4</w:t>
      </w:r>
      <w:r w:rsidRPr="003E0DAC">
        <w:rPr>
          <w:sz w:val="28"/>
          <w:szCs w:val="28"/>
          <w:lang w:val="x-none" w:eastAsia="x-none"/>
        </w:rPr>
        <w:t xml:space="preserve"> год по сравнению с 2023 годом </w:t>
      </w:r>
      <w:r w:rsidRPr="003E0DAC">
        <w:rPr>
          <w:sz w:val="28"/>
          <w:szCs w:val="28"/>
          <w:lang w:eastAsia="x-none"/>
        </w:rPr>
        <w:t xml:space="preserve">в сумме  91 731,5 тыс. руб. (13,7 %) в том числе </w:t>
      </w:r>
      <w:r w:rsidRPr="003E0DAC">
        <w:rPr>
          <w:sz w:val="28"/>
          <w:szCs w:val="28"/>
          <w:lang w:val="x-none" w:eastAsia="x-none"/>
        </w:rPr>
        <w:t>повлияло</w:t>
      </w:r>
      <w:r w:rsidRPr="003E0DAC">
        <w:rPr>
          <w:sz w:val="28"/>
          <w:szCs w:val="28"/>
          <w:lang w:eastAsia="x-none"/>
        </w:rPr>
        <w:t>:</w:t>
      </w:r>
    </w:p>
    <w:p w14:paraId="2971146A" w14:textId="77777777" w:rsidR="003E0DAC" w:rsidRPr="003E0DAC" w:rsidRDefault="003E0DAC" w:rsidP="003E0DAC">
      <w:pPr>
        <w:ind w:firstLine="709"/>
        <w:jc w:val="both"/>
        <w:rPr>
          <w:sz w:val="28"/>
          <w:szCs w:val="28"/>
          <w:lang w:eastAsia="x-none"/>
        </w:rPr>
      </w:pPr>
      <w:r w:rsidRPr="003E0DAC">
        <w:rPr>
          <w:sz w:val="28"/>
          <w:szCs w:val="28"/>
          <w:lang w:eastAsia="x-none"/>
        </w:rPr>
        <w:t xml:space="preserve">- </w:t>
      </w:r>
      <w:r w:rsidRPr="003E0DAC">
        <w:rPr>
          <w:sz w:val="28"/>
          <w:szCs w:val="28"/>
          <w:lang w:val="x-none" w:eastAsia="x-none"/>
        </w:rPr>
        <w:t>увеличение заработной платы с 01.04.2024 в целях совершенствования оплаты труда лиц, замещающих государственные должности</w:t>
      </w:r>
      <w:r w:rsidRPr="003E0DAC">
        <w:rPr>
          <w:sz w:val="28"/>
          <w:szCs w:val="28"/>
          <w:lang w:eastAsia="x-none"/>
        </w:rPr>
        <w:t xml:space="preserve">, </w:t>
      </w:r>
      <w:r w:rsidRPr="003E0DAC">
        <w:rPr>
          <w:sz w:val="28"/>
          <w:szCs w:val="28"/>
          <w:lang w:val="x-none" w:eastAsia="x-none"/>
        </w:rPr>
        <w:t xml:space="preserve">государственных гражданских служащих и работников органов государственной власти, </w:t>
      </w:r>
      <w:r w:rsidRPr="003E0DAC">
        <w:rPr>
          <w:sz w:val="28"/>
          <w:szCs w:val="28"/>
          <w:lang w:eastAsia="x-none"/>
        </w:rPr>
        <w:t xml:space="preserve">с 01.07.2024 - лиц, замещающих муниципальные должности, муниципальных служащих, </w:t>
      </w:r>
    </w:p>
    <w:p w14:paraId="7228F315" w14:textId="77777777" w:rsidR="003E0DAC" w:rsidRPr="003E0DAC" w:rsidRDefault="003E0DAC" w:rsidP="003E0DAC">
      <w:pPr>
        <w:ind w:firstLine="709"/>
        <w:jc w:val="both"/>
        <w:rPr>
          <w:sz w:val="28"/>
          <w:szCs w:val="28"/>
          <w:lang w:eastAsia="x-none"/>
        </w:rPr>
      </w:pPr>
      <w:r w:rsidRPr="003E0DAC">
        <w:rPr>
          <w:sz w:val="28"/>
          <w:szCs w:val="28"/>
          <w:lang w:val="x-none" w:eastAsia="x-none"/>
        </w:rPr>
        <w:t>индексация заработной платы с 1 октября 202</w:t>
      </w:r>
      <w:r w:rsidRPr="003E0DAC">
        <w:rPr>
          <w:sz w:val="28"/>
          <w:szCs w:val="28"/>
          <w:lang w:eastAsia="x-none"/>
        </w:rPr>
        <w:t>4</w:t>
      </w:r>
      <w:r w:rsidRPr="003E0DAC">
        <w:rPr>
          <w:sz w:val="28"/>
          <w:szCs w:val="28"/>
          <w:lang w:val="x-none" w:eastAsia="x-none"/>
        </w:rPr>
        <w:t xml:space="preserve"> года на </w:t>
      </w:r>
      <w:r w:rsidRPr="003E0DAC">
        <w:rPr>
          <w:sz w:val="28"/>
          <w:szCs w:val="28"/>
          <w:lang w:eastAsia="x-none"/>
        </w:rPr>
        <w:t>5,3</w:t>
      </w:r>
      <w:r w:rsidRPr="003E0DAC">
        <w:rPr>
          <w:sz w:val="28"/>
          <w:szCs w:val="28"/>
          <w:lang w:val="x-none" w:eastAsia="x-none"/>
        </w:rPr>
        <w:t xml:space="preserve"> %, доведение до года расходов по фонду оплаты труда с учетом начислений работников органов государственной власти </w:t>
      </w:r>
      <w:r w:rsidRPr="003E0DAC">
        <w:rPr>
          <w:sz w:val="28"/>
          <w:szCs w:val="28"/>
          <w:lang w:eastAsia="x-none"/>
        </w:rPr>
        <w:t>и органов местного самоуправления,</w:t>
      </w:r>
      <w:r w:rsidRPr="003E0DAC">
        <w:rPr>
          <w:rFonts w:eastAsia="Calibri"/>
          <w:bCs/>
          <w:sz w:val="28"/>
          <w:szCs w:val="28"/>
          <w:lang w:val="x-none" w:eastAsia="x-none"/>
        </w:rPr>
        <w:t xml:space="preserve"> учреждений</w:t>
      </w:r>
      <w:r w:rsidRPr="003E0DAC">
        <w:rPr>
          <w:rFonts w:eastAsia="Calibri"/>
          <w:bCs/>
          <w:sz w:val="28"/>
          <w:szCs w:val="28"/>
          <w:lang w:eastAsia="x-none"/>
        </w:rPr>
        <w:t xml:space="preserve"> в сфере социальной политики</w:t>
      </w:r>
      <w:r w:rsidRPr="003E0DAC">
        <w:rPr>
          <w:sz w:val="28"/>
          <w:szCs w:val="28"/>
          <w:lang w:val="x-none" w:eastAsia="x-none"/>
        </w:rPr>
        <w:t xml:space="preserve"> в связи с индексацией заработной платы с 1 октября 202</w:t>
      </w:r>
      <w:r w:rsidRPr="003E0DAC">
        <w:rPr>
          <w:sz w:val="28"/>
          <w:szCs w:val="28"/>
          <w:lang w:eastAsia="x-none"/>
        </w:rPr>
        <w:t>3</w:t>
      </w:r>
      <w:r w:rsidRPr="003E0DAC">
        <w:rPr>
          <w:sz w:val="28"/>
          <w:szCs w:val="28"/>
          <w:lang w:val="x-none" w:eastAsia="x-none"/>
        </w:rPr>
        <w:t xml:space="preserve"> года</w:t>
      </w:r>
      <w:r w:rsidRPr="003E0DAC">
        <w:rPr>
          <w:sz w:val="28"/>
          <w:szCs w:val="28"/>
          <w:lang w:eastAsia="x-none"/>
        </w:rPr>
        <w:t>.</w:t>
      </w:r>
    </w:p>
    <w:p w14:paraId="3FF2BA96" w14:textId="77777777" w:rsidR="00B86136" w:rsidRPr="001E1B9D" w:rsidRDefault="00B86136" w:rsidP="005B2FD8">
      <w:pPr>
        <w:pStyle w:val="a5"/>
        <w:ind w:firstLine="709"/>
        <w:rPr>
          <w:b/>
          <w:sz w:val="28"/>
          <w:szCs w:val="28"/>
          <w:highlight w:val="yellow"/>
        </w:rPr>
      </w:pPr>
    </w:p>
    <w:p w14:paraId="4B507F21" w14:textId="47EC063C" w:rsidR="00DD4029" w:rsidRPr="001365F2" w:rsidRDefault="00DD4029" w:rsidP="005B2FD8">
      <w:pPr>
        <w:pStyle w:val="a5"/>
        <w:ind w:firstLine="709"/>
        <w:jc w:val="center"/>
        <w:rPr>
          <w:b/>
          <w:sz w:val="28"/>
          <w:szCs w:val="28"/>
        </w:rPr>
      </w:pPr>
      <w:r w:rsidRPr="001365F2">
        <w:rPr>
          <w:b/>
          <w:sz w:val="28"/>
          <w:szCs w:val="28"/>
        </w:rPr>
        <w:t>Раздел 1100 «Физическая культура и спорт»</w:t>
      </w:r>
    </w:p>
    <w:p w14:paraId="1D6B3183" w14:textId="77777777" w:rsidR="00202CE1" w:rsidRPr="001365F2" w:rsidRDefault="00202CE1" w:rsidP="005B2FD8">
      <w:pPr>
        <w:pStyle w:val="a5"/>
        <w:ind w:firstLine="709"/>
        <w:jc w:val="center"/>
        <w:rPr>
          <w:b/>
          <w:sz w:val="28"/>
          <w:szCs w:val="28"/>
        </w:rPr>
      </w:pPr>
    </w:p>
    <w:p w14:paraId="5AECD235" w14:textId="77777777" w:rsidR="00D93BA2" w:rsidRPr="00D93BA2" w:rsidRDefault="00D93BA2" w:rsidP="00D93BA2">
      <w:pPr>
        <w:overflowPunct w:val="0"/>
        <w:autoSpaceDE w:val="0"/>
        <w:autoSpaceDN w:val="0"/>
        <w:adjustRightInd w:val="0"/>
        <w:ind w:firstLine="709"/>
        <w:jc w:val="both"/>
        <w:rPr>
          <w:sz w:val="28"/>
          <w:szCs w:val="28"/>
        </w:rPr>
      </w:pPr>
      <w:r w:rsidRPr="00D93BA2">
        <w:rPr>
          <w:b/>
          <w:sz w:val="28"/>
          <w:szCs w:val="28"/>
        </w:rPr>
        <w:t>По разделу 1100</w:t>
      </w:r>
      <w:r w:rsidRPr="00D93BA2">
        <w:rPr>
          <w:sz w:val="28"/>
          <w:szCs w:val="28"/>
        </w:rPr>
        <w:t xml:space="preserve"> «Физическая культура и спорт» расходы консолидированного бюджета в 2024 году исполнены в сумме 2 133 879,8 тыс. руб., что составляет 96,4 % к утвержденным бюджетным назначениям в сумме 2 213 103,7 тыс. руб. </w:t>
      </w:r>
    </w:p>
    <w:p w14:paraId="4A490ECC" w14:textId="77777777" w:rsidR="00D93BA2" w:rsidRPr="00D93BA2" w:rsidRDefault="00D93BA2" w:rsidP="00D93BA2">
      <w:pPr>
        <w:overflowPunct w:val="0"/>
        <w:autoSpaceDE w:val="0"/>
        <w:autoSpaceDN w:val="0"/>
        <w:adjustRightInd w:val="0"/>
        <w:ind w:firstLine="709"/>
        <w:jc w:val="both"/>
        <w:rPr>
          <w:sz w:val="28"/>
          <w:szCs w:val="28"/>
        </w:rPr>
      </w:pPr>
      <w:r w:rsidRPr="00D93BA2">
        <w:rPr>
          <w:b/>
          <w:sz w:val="28"/>
          <w:szCs w:val="28"/>
        </w:rPr>
        <w:t>По подразделу 1101</w:t>
      </w:r>
      <w:r w:rsidRPr="00D93BA2">
        <w:rPr>
          <w:sz w:val="28"/>
          <w:szCs w:val="28"/>
        </w:rPr>
        <w:t xml:space="preserve"> «Физическая культура» расходы консолидированного бюджета Ивановской области в 2024 году исполнены в сумме 167 149,9 тыс. руб., что составляет 97,9 % к утверждённым бюджетным ассигнованиям 170 758,5 тыс. руб.</w:t>
      </w:r>
    </w:p>
    <w:p w14:paraId="6FC99640" w14:textId="77777777" w:rsidR="00D93BA2" w:rsidRPr="00D93BA2" w:rsidRDefault="00D93BA2" w:rsidP="00D93BA2">
      <w:pPr>
        <w:overflowPunct w:val="0"/>
        <w:autoSpaceDE w:val="0"/>
        <w:autoSpaceDN w:val="0"/>
        <w:adjustRightInd w:val="0"/>
        <w:ind w:firstLine="709"/>
        <w:jc w:val="both"/>
        <w:rPr>
          <w:color w:val="000000"/>
          <w:sz w:val="28"/>
          <w:szCs w:val="28"/>
          <w:shd w:val="clear" w:color="auto" w:fill="FFFFFF"/>
        </w:rPr>
      </w:pPr>
      <w:r w:rsidRPr="00D93BA2">
        <w:rPr>
          <w:sz w:val="28"/>
          <w:szCs w:val="28"/>
        </w:rPr>
        <w:t>В 2024 году объемы бюджетных ассигнований по сравнению с 2023 годом уменьшились на 21 937,9 тыс. руб.</w:t>
      </w:r>
      <w:r w:rsidRPr="00D93BA2">
        <w:rPr>
          <w:rFonts w:eastAsia="Calibri"/>
          <w:bCs/>
          <w:sz w:val="28"/>
          <w:szCs w:val="28"/>
        </w:rPr>
        <w:t xml:space="preserve"> или на 11,6 %. Это в основном связано с  перераспределением </w:t>
      </w:r>
      <w:r w:rsidRPr="00D93BA2">
        <w:rPr>
          <w:color w:val="000000"/>
          <w:sz w:val="28"/>
          <w:szCs w:val="28"/>
          <w:shd w:val="clear" w:color="auto" w:fill="FFFFFF"/>
        </w:rPr>
        <w:t>расходов с подраздела 1101 «Физическая культура» на подраздел 1103 «Спорт высших достижений» с учетом вступления в силу Федерального закона от 30.04.2021 №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 предусматривающего отнесение организаций, осуществляющих спортивную подготовку, к организациям, реализующим дополнительные образовательные программы спортивной подготовки.</w:t>
      </w:r>
    </w:p>
    <w:p w14:paraId="48F04A13" w14:textId="77777777" w:rsidR="00B66989" w:rsidRPr="00B66989" w:rsidRDefault="00B66989" w:rsidP="00B66989">
      <w:pPr>
        <w:overflowPunct w:val="0"/>
        <w:autoSpaceDE w:val="0"/>
        <w:autoSpaceDN w:val="0"/>
        <w:adjustRightInd w:val="0"/>
        <w:ind w:firstLine="709"/>
        <w:jc w:val="both"/>
        <w:rPr>
          <w:sz w:val="28"/>
          <w:szCs w:val="28"/>
        </w:rPr>
      </w:pPr>
      <w:r w:rsidRPr="00B66989">
        <w:rPr>
          <w:rFonts w:ascii="MS Gothic" w:hAnsi="MS Gothic" w:cs="MS Gothic"/>
          <w:color w:val="000000"/>
          <w:sz w:val="20"/>
          <w:szCs w:val="20"/>
          <w:shd w:val="clear" w:color="auto" w:fill="FFFFFF"/>
        </w:rPr>
        <w:t xml:space="preserve">　</w:t>
      </w:r>
      <w:r w:rsidRPr="00B66989">
        <w:rPr>
          <w:b/>
          <w:sz w:val="28"/>
          <w:szCs w:val="28"/>
        </w:rPr>
        <w:t xml:space="preserve"> По подразделу 1102</w:t>
      </w:r>
      <w:r w:rsidRPr="00B66989">
        <w:rPr>
          <w:sz w:val="28"/>
          <w:szCs w:val="28"/>
        </w:rPr>
        <w:t xml:space="preserve"> «Массовый спорт» расходы консолидированного бюджета Ивановской области исполнены в сумме 1 066 086,1 тыс. руб., что составляет 93,8 % к утверждённым бюджетным ассигнованиям 1 136 985,8 тыс. руб.</w:t>
      </w:r>
    </w:p>
    <w:p w14:paraId="3FCCD733" w14:textId="77777777" w:rsidR="002544B4" w:rsidRPr="00EF1E0D" w:rsidRDefault="002544B4" w:rsidP="002544B4">
      <w:pPr>
        <w:pStyle w:val="a5"/>
        <w:ind w:firstLine="709"/>
        <w:rPr>
          <w:sz w:val="28"/>
          <w:szCs w:val="28"/>
        </w:rPr>
      </w:pPr>
      <w:r w:rsidRPr="00EF1E0D">
        <w:rPr>
          <w:sz w:val="28"/>
          <w:szCs w:val="28"/>
        </w:rPr>
        <w:t>В 2024 году средства направлены:</w:t>
      </w:r>
    </w:p>
    <w:p w14:paraId="30688822" w14:textId="77777777" w:rsidR="002544B4" w:rsidRPr="00EF1E0D" w:rsidRDefault="002544B4" w:rsidP="002544B4">
      <w:pPr>
        <w:pStyle w:val="a5"/>
        <w:ind w:firstLine="709"/>
        <w:contextualSpacing/>
        <w:rPr>
          <w:sz w:val="28"/>
          <w:szCs w:val="28"/>
        </w:rPr>
      </w:pPr>
      <w:r w:rsidRPr="00EF1E0D">
        <w:rPr>
          <w:sz w:val="28"/>
          <w:szCs w:val="28"/>
        </w:rPr>
        <w:t>1) в рамках регионального проекта «Спорт-норма жизни»:</w:t>
      </w:r>
    </w:p>
    <w:p w14:paraId="353B5A91" w14:textId="77777777" w:rsidR="002544B4" w:rsidRPr="00EF1E0D" w:rsidRDefault="002544B4" w:rsidP="002544B4">
      <w:pPr>
        <w:ind w:firstLine="709"/>
        <w:jc w:val="both"/>
        <w:rPr>
          <w:rFonts w:eastAsia="Calibri"/>
          <w:bCs/>
          <w:sz w:val="28"/>
          <w:szCs w:val="28"/>
        </w:rPr>
      </w:pPr>
      <w:r w:rsidRPr="00EF1E0D">
        <w:rPr>
          <w:rFonts w:eastAsia="Calibri"/>
          <w:bCs/>
          <w:sz w:val="28"/>
          <w:szCs w:val="28"/>
        </w:rPr>
        <w:t xml:space="preserve">- на создание и модернизацию объектов спортивной инфраструктуры региональной собственности для занятий физической культурой и спортом в сумме 207 367 743,54 руб., в том числе за счет федерального бюджета (87,5 % от назначений). Средства областного бюджета не востребованы в связи с выделением средств федерального бюджета на реконструкцию стадиона «Спартак» в г. Иваново в рамках соглашения, заключенного между Минспорта России и Правительством Ивановской области;   </w:t>
      </w:r>
    </w:p>
    <w:p w14:paraId="410E3AD4" w14:textId="77777777" w:rsidR="002544B4" w:rsidRPr="00EF1E0D" w:rsidRDefault="002544B4" w:rsidP="002544B4">
      <w:pPr>
        <w:autoSpaceDE w:val="0"/>
        <w:autoSpaceDN w:val="0"/>
        <w:adjustRightInd w:val="0"/>
        <w:ind w:firstLine="709"/>
        <w:jc w:val="both"/>
        <w:rPr>
          <w:rFonts w:eastAsia="Calibri"/>
          <w:bCs/>
          <w:sz w:val="28"/>
          <w:szCs w:val="28"/>
        </w:rPr>
      </w:pPr>
      <w:r w:rsidRPr="00EF1E0D">
        <w:rPr>
          <w:rFonts w:eastAsia="Calibri"/>
          <w:bCs/>
          <w:sz w:val="28"/>
          <w:szCs w:val="28"/>
        </w:rPr>
        <w:lastRenderedPageBreak/>
        <w:t>- на уплату земельного налога по земельным участкам, находящимся в постоянном (бессрочном) пользовании, предназначенным для строительства объектов инфраструктуры, в сумме 503703,73 руб. (69 % от назначений) в связи  с уплатой земельного налога по одному объекту - строительство универсального физкультурно-оздоровительного комплекса с плавательным бассейном в г. Тейково Ивановской области;</w:t>
      </w:r>
    </w:p>
    <w:p w14:paraId="59F39BCC" w14:textId="77777777" w:rsidR="002544B4" w:rsidRPr="00EF1E0D" w:rsidRDefault="002544B4" w:rsidP="002544B4">
      <w:pPr>
        <w:ind w:firstLine="709"/>
        <w:contextualSpacing/>
        <w:jc w:val="both"/>
        <w:rPr>
          <w:rFonts w:eastAsia="Calibri"/>
          <w:bCs/>
          <w:sz w:val="28"/>
          <w:szCs w:val="28"/>
        </w:rPr>
      </w:pPr>
      <w:r w:rsidRPr="00EF1E0D">
        <w:rPr>
          <w:rFonts w:eastAsia="Calibri"/>
          <w:bCs/>
          <w:sz w:val="28"/>
          <w:szCs w:val="28"/>
        </w:rPr>
        <w:t>2) в рамках регионального проекта «Развитие физической культуры и массового спорта»:</w:t>
      </w:r>
    </w:p>
    <w:p w14:paraId="71ACD791" w14:textId="77777777" w:rsidR="002544B4" w:rsidRPr="00EF1E0D" w:rsidRDefault="002544B4" w:rsidP="002544B4">
      <w:pPr>
        <w:ind w:firstLine="709"/>
        <w:contextualSpacing/>
        <w:jc w:val="both"/>
        <w:rPr>
          <w:rFonts w:eastAsia="Calibri"/>
          <w:bCs/>
          <w:sz w:val="28"/>
          <w:szCs w:val="28"/>
        </w:rPr>
      </w:pPr>
      <w:r w:rsidRPr="00EF1E0D">
        <w:rPr>
          <w:rFonts w:eastAsia="Calibri"/>
          <w:bCs/>
          <w:sz w:val="28"/>
          <w:szCs w:val="28"/>
        </w:rPr>
        <w:t>- на строительство Дворца водных видов спорта в г. Иваново в сумме 582 200 811,06 руб., в том числе за счет средств федерального бюджета  (100 % от назначений)</w:t>
      </w:r>
      <w:r w:rsidRPr="00EF1E0D">
        <w:rPr>
          <w:sz w:val="28"/>
          <w:szCs w:val="28"/>
        </w:rPr>
        <w:t>;</w:t>
      </w:r>
    </w:p>
    <w:p w14:paraId="0ED6DC8D" w14:textId="77777777" w:rsidR="002544B4" w:rsidRPr="00EF1E0D" w:rsidRDefault="002544B4" w:rsidP="002544B4">
      <w:pPr>
        <w:ind w:firstLine="709"/>
        <w:contextualSpacing/>
        <w:jc w:val="both"/>
        <w:rPr>
          <w:rFonts w:eastAsia="Calibri"/>
          <w:bCs/>
          <w:sz w:val="28"/>
          <w:szCs w:val="28"/>
        </w:rPr>
      </w:pPr>
      <w:r w:rsidRPr="00EF1E0D">
        <w:rPr>
          <w:rFonts w:eastAsia="Calibri"/>
          <w:bCs/>
          <w:sz w:val="28"/>
          <w:szCs w:val="28"/>
        </w:rPr>
        <w:t>- на уплату земельного налога по земельным участкам, находящимся в постоянном (бессрочном) пользовании, предназначенным для строительства объектов инфраструктуры (Дворца водных видов спорта в г. Иваново) в сумме 2 197 108,12 руб.  (100 % от назначений);</w:t>
      </w:r>
    </w:p>
    <w:p w14:paraId="63D7BEE6" w14:textId="77777777" w:rsidR="002544B4" w:rsidRDefault="002544B4" w:rsidP="002544B4">
      <w:pPr>
        <w:pStyle w:val="a5"/>
        <w:ind w:firstLine="709"/>
        <w:rPr>
          <w:rFonts w:eastAsia="Calibri"/>
          <w:bCs/>
          <w:sz w:val="28"/>
          <w:szCs w:val="28"/>
        </w:rPr>
      </w:pPr>
      <w:r w:rsidRPr="00EF1E0D">
        <w:rPr>
          <w:color w:val="000000"/>
          <w:sz w:val="28"/>
        </w:rPr>
        <w:t>3) в рамках ведомственного проекта «Развитие массового спорта в Ивановской области» н</w:t>
      </w:r>
      <w:r w:rsidRPr="00EF1E0D">
        <w:rPr>
          <w:sz w:val="28"/>
          <w:szCs w:val="28"/>
        </w:rPr>
        <w:t>а разработку проектной документации на строительство крытого катка с искусственным льдом для организаций спортивной подготовки в г. Кинешма в сумме 1 323 410,72 руб.</w:t>
      </w:r>
      <w:r w:rsidRPr="00EF1E0D">
        <w:rPr>
          <w:rFonts w:eastAsia="Calibri"/>
          <w:bCs/>
          <w:sz w:val="28"/>
          <w:szCs w:val="28"/>
        </w:rPr>
        <w:t xml:space="preserve"> (100 % от назначений).</w:t>
      </w:r>
    </w:p>
    <w:p w14:paraId="45568E4C" w14:textId="3A09A1E0" w:rsidR="00B66989" w:rsidRPr="00B66989" w:rsidRDefault="00B66989" w:rsidP="00B66989">
      <w:pPr>
        <w:autoSpaceDE w:val="0"/>
        <w:autoSpaceDN w:val="0"/>
        <w:adjustRightInd w:val="0"/>
        <w:ind w:firstLine="709"/>
        <w:jc w:val="both"/>
        <w:rPr>
          <w:bCs/>
          <w:iCs/>
          <w:spacing w:val="-1"/>
          <w:sz w:val="28"/>
          <w:szCs w:val="28"/>
        </w:rPr>
      </w:pPr>
      <w:r w:rsidRPr="00B66989">
        <w:rPr>
          <w:sz w:val="28"/>
          <w:szCs w:val="28"/>
        </w:rPr>
        <w:t>Уменьшение объемов бюджетных ассигнований в 2024 году по сравнению с 2023 годом на 657 330,4 тыс. руб.</w:t>
      </w:r>
      <w:r w:rsidRPr="00B66989">
        <w:rPr>
          <w:rFonts w:eastAsia="Calibri"/>
          <w:bCs/>
          <w:sz w:val="28"/>
          <w:szCs w:val="28"/>
        </w:rPr>
        <w:t xml:space="preserve"> (на 38,1%) связано в основном с уменьшением в 2024 году объема средств из федерального и областного бюджетов на</w:t>
      </w:r>
      <w:r w:rsidRPr="00B66989">
        <w:rPr>
          <w:bCs/>
          <w:iCs/>
          <w:spacing w:val="-1"/>
          <w:sz w:val="28"/>
          <w:szCs w:val="28"/>
        </w:rPr>
        <w:t xml:space="preserve"> строительство Дворца водных видов спорта в г. Иваново.</w:t>
      </w:r>
    </w:p>
    <w:p w14:paraId="1FDF6185" w14:textId="77777777" w:rsidR="00B66989" w:rsidRPr="00B66989" w:rsidRDefault="00B66989" w:rsidP="00B66989">
      <w:pPr>
        <w:overflowPunct w:val="0"/>
        <w:autoSpaceDE w:val="0"/>
        <w:autoSpaceDN w:val="0"/>
        <w:adjustRightInd w:val="0"/>
        <w:ind w:firstLine="709"/>
        <w:jc w:val="both"/>
        <w:rPr>
          <w:sz w:val="28"/>
          <w:szCs w:val="28"/>
        </w:rPr>
      </w:pPr>
      <w:r w:rsidRPr="00B66989">
        <w:rPr>
          <w:b/>
          <w:sz w:val="28"/>
          <w:szCs w:val="28"/>
        </w:rPr>
        <w:t>По подразделу 1103</w:t>
      </w:r>
      <w:r w:rsidRPr="00B66989">
        <w:rPr>
          <w:sz w:val="28"/>
          <w:szCs w:val="28"/>
        </w:rPr>
        <w:t xml:space="preserve"> «Спорт высших достижений» исполнение расходов составило 839 772,1 тыс. руб., или 99,5 % к утверждённым бюджетным ассигнованиям 843 713,1 тыс. руб.</w:t>
      </w:r>
    </w:p>
    <w:p w14:paraId="57ACEB9B" w14:textId="77777777" w:rsidR="00B66989" w:rsidRPr="00B66989" w:rsidRDefault="00B66989" w:rsidP="00B66989">
      <w:pPr>
        <w:overflowPunct w:val="0"/>
        <w:autoSpaceDE w:val="0"/>
        <w:autoSpaceDN w:val="0"/>
        <w:adjustRightInd w:val="0"/>
        <w:ind w:firstLine="709"/>
        <w:jc w:val="both"/>
        <w:rPr>
          <w:rFonts w:eastAsia="Calibri"/>
          <w:sz w:val="28"/>
          <w:szCs w:val="28"/>
        </w:rPr>
      </w:pPr>
      <w:r w:rsidRPr="00B66989">
        <w:rPr>
          <w:sz w:val="28"/>
          <w:szCs w:val="28"/>
        </w:rPr>
        <w:t>Увеличение объемов бюджетных ассигнований в 2024 году по сравнению с 2023 годом на 328 447,5 тыс. руб.</w:t>
      </w:r>
      <w:r w:rsidRPr="00B66989">
        <w:rPr>
          <w:rFonts w:eastAsia="Calibri"/>
          <w:bCs/>
          <w:sz w:val="28"/>
          <w:szCs w:val="28"/>
        </w:rPr>
        <w:t xml:space="preserve"> (на 64,2%) связано с увеличением минимального размера оплаты труда, индексацией заработной платы</w:t>
      </w:r>
      <w:r w:rsidRPr="00B66989">
        <w:rPr>
          <w:sz w:val="28"/>
          <w:szCs w:val="28"/>
        </w:rPr>
        <w:t xml:space="preserve"> работников государственных и муниципальных учреждений</w:t>
      </w:r>
      <w:r w:rsidRPr="00B66989">
        <w:rPr>
          <w:rFonts w:eastAsia="Calibri"/>
          <w:bCs/>
          <w:sz w:val="28"/>
          <w:szCs w:val="28"/>
        </w:rPr>
        <w:t xml:space="preserve"> с 1 октября 2024 года на 5,3 % и доведением до года расходов по фонду оплаты труда с учетом начислений в связи с индексацией заработной платы с 1 октября 2023 года, с выделением дополнительных бюджетных ассигнований на укрепление материально-технической базы областных и муниципальных государственных учреждений физической культуры и спорта, </w:t>
      </w:r>
      <w:r w:rsidRPr="00B66989">
        <w:rPr>
          <w:rFonts w:eastAsia="Calibri"/>
          <w:sz w:val="28"/>
          <w:szCs w:val="28"/>
        </w:rPr>
        <w:t xml:space="preserve">на государственную поддержку физкультурно-спортивным организациям, спортивные команды которых представляют интересы Ивановской области в чемпионатах и первенствах России, предоставление субсидий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 Кроме того, </w:t>
      </w:r>
      <w:r w:rsidRPr="00B66989">
        <w:rPr>
          <w:color w:val="000000"/>
          <w:sz w:val="28"/>
          <w:szCs w:val="28"/>
          <w:shd w:val="clear" w:color="auto" w:fill="FFFFFF"/>
        </w:rPr>
        <w:t>частично перераспределены расходы с подраздела 1101 «Физическая культура».</w:t>
      </w:r>
    </w:p>
    <w:p w14:paraId="7669BB86" w14:textId="77777777" w:rsidR="00B66989" w:rsidRPr="00B66989" w:rsidRDefault="00B66989" w:rsidP="00B66989">
      <w:pPr>
        <w:autoSpaceDE w:val="0"/>
        <w:autoSpaceDN w:val="0"/>
        <w:adjustRightInd w:val="0"/>
        <w:ind w:firstLine="709"/>
        <w:jc w:val="both"/>
        <w:rPr>
          <w:rFonts w:eastAsia="Calibri"/>
          <w:sz w:val="28"/>
          <w:szCs w:val="28"/>
        </w:rPr>
      </w:pPr>
      <w:r w:rsidRPr="00B66989">
        <w:rPr>
          <w:b/>
          <w:sz w:val="28"/>
          <w:szCs w:val="28"/>
        </w:rPr>
        <w:t>По подразделу 1105</w:t>
      </w:r>
      <w:r w:rsidRPr="00B66989">
        <w:rPr>
          <w:rFonts w:eastAsia="Calibri"/>
          <w:b/>
          <w:sz w:val="28"/>
          <w:szCs w:val="28"/>
        </w:rPr>
        <w:t xml:space="preserve"> </w:t>
      </w:r>
      <w:r w:rsidRPr="00B66989">
        <w:rPr>
          <w:rFonts w:eastAsia="Calibri"/>
          <w:sz w:val="28"/>
          <w:szCs w:val="28"/>
        </w:rPr>
        <w:t>«Другие вопросы в области физической культуры и спорта» отражены расходы на обеспечение деятельности исполнительного органа государственной власти Ивановской области и органов местного самоуправления.</w:t>
      </w:r>
    </w:p>
    <w:p w14:paraId="514BFC17" w14:textId="77777777" w:rsidR="00B66989" w:rsidRPr="00B66989" w:rsidRDefault="00B66989" w:rsidP="00B66989">
      <w:pPr>
        <w:autoSpaceDE w:val="0"/>
        <w:autoSpaceDN w:val="0"/>
        <w:adjustRightInd w:val="0"/>
        <w:ind w:firstLine="709"/>
        <w:jc w:val="both"/>
        <w:rPr>
          <w:sz w:val="28"/>
          <w:szCs w:val="28"/>
        </w:rPr>
      </w:pPr>
      <w:r w:rsidRPr="00B66989">
        <w:rPr>
          <w:sz w:val="28"/>
          <w:szCs w:val="28"/>
        </w:rPr>
        <w:lastRenderedPageBreak/>
        <w:t xml:space="preserve">Исполнение расходов по данному подразделу составило 60 871,8 тыс. руб. или 98,7 % от утвержденных бюджетных ассигнований. </w:t>
      </w:r>
    </w:p>
    <w:p w14:paraId="6B12D44C" w14:textId="77777777" w:rsidR="00B66989" w:rsidRPr="00B66989" w:rsidRDefault="00B66989" w:rsidP="00B66989">
      <w:pPr>
        <w:ind w:firstLine="709"/>
        <w:jc w:val="both"/>
        <w:rPr>
          <w:sz w:val="28"/>
          <w:szCs w:val="28"/>
          <w:lang w:val="x-none" w:eastAsia="x-none"/>
        </w:rPr>
      </w:pPr>
      <w:r w:rsidRPr="00B66989">
        <w:rPr>
          <w:sz w:val="28"/>
          <w:szCs w:val="28"/>
          <w:lang w:val="x-none" w:eastAsia="x-none"/>
        </w:rPr>
        <w:t xml:space="preserve">Увеличение расходов за 2024 год по сравнению с 2023 годом составило </w:t>
      </w:r>
      <w:r w:rsidRPr="00B66989">
        <w:rPr>
          <w:sz w:val="28"/>
          <w:szCs w:val="28"/>
          <w:lang w:eastAsia="x-none"/>
        </w:rPr>
        <w:t xml:space="preserve">    1 845,7</w:t>
      </w:r>
      <w:r w:rsidRPr="00B66989">
        <w:rPr>
          <w:sz w:val="28"/>
          <w:szCs w:val="28"/>
          <w:lang w:val="x-none" w:eastAsia="x-none"/>
        </w:rPr>
        <w:t xml:space="preserve"> тыс. руб. (3,1 %), что связано с индексацией заработной платы с 1 октября 202</w:t>
      </w:r>
      <w:r w:rsidRPr="00B66989">
        <w:rPr>
          <w:sz w:val="28"/>
          <w:szCs w:val="28"/>
          <w:lang w:eastAsia="x-none"/>
        </w:rPr>
        <w:t>4</w:t>
      </w:r>
      <w:r w:rsidRPr="00B66989">
        <w:rPr>
          <w:sz w:val="28"/>
          <w:szCs w:val="28"/>
          <w:lang w:val="x-none" w:eastAsia="x-none"/>
        </w:rPr>
        <w:t xml:space="preserve"> года на </w:t>
      </w:r>
      <w:r w:rsidRPr="00B66989">
        <w:rPr>
          <w:sz w:val="28"/>
          <w:szCs w:val="28"/>
          <w:lang w:eastAsia="x-none"/>
        </w:rPr>
        <w:t>5,3</w:t>
      </w:r>
      <w:r w:rsidRPr="00B66989">
        <w:rPr>
          <w:sz w:val="28"/>
          <w:szCs w:val="28"/>
          <w:lang w:val="x-none" w:eastAsia="x-none"/>
        </w:rPr>
        <w:t xml:space="preserve"> %, доведением до года расходов по фонду оплаты труда с учетом начислений работников органов государственной власти Ивановской области</w:t>
      </w:r>
      <w:r w:rsidRPr="00B66989">
        <w:rPr>
          <w:sz w:val="28"/>
          <w:szCs w:val="28"/>
          <w:lang w:eastAsia="x-none"/>
        </w:rPr>
        <w:t xml:space="preserve"> и органов местного самоуправления</w:t>
      </w:r>
      <w:r w:rsidRPr="00B66989">
        <w:rPr>
          <w:sz w:val="28"/>
          <w:szCs w:val="28"/>
          <w:lang w:val="x-none" w:eastAsia="x-none"/>
        </w:rPr>
        <w:t xml:space="preserve"> в связи с индексацией заработной платы с 1 октября 202</w:t>
      </w:r>
      <w:r w:rsidRPr="00B66989">
        <w:rPr>
          <w:sz w:val="28"/>
          <w:szCs w:val="28"/>
          <w:lang w:eastAsia="x-none"/>
        </w:rPr>
        <w:t>3</w:t>
      </w:r>
      <w:r w:rsidRPr="00B66989">
        <w:rPr>
          <w:sz w:val="28"/>
          <w:szCs w:val="28"/>
          <w:lang w:val="x-none" w:eastAsia="x-none"/>
        </w:rPr>
        <w:t xml:space="preserve"> года.</w:t>
      </w:r>
      <w:r w:rsidRPr="00B66989">
        <w:rPr>
          <w:szCs w:val="20"/>
          <w:lang w:val="x-none" w:eastAsia="x-none"/>
        </w:rPr>
        <w:t xml:space="preserve"> </w:t>
      </w:r>
    </w:p>
    <w:p w14:paraId="249DBFF3" w14:textId="77777777" w:rsidR="00A56B06" w:rsidRPr="001E1B9D" w:rsidRDefault="00A56B06" w:rsidP="005B2FD8">
      <w:pPr>
        <w:ind w:firstLine="709"/>
        <w:jc w:val="center"/>
        <w:rPr>
          <w:b/>
          <w:sz w:val="28"/>
          <w:szCs w:val="28"/>
          <w:highlight w:val="yellow"/>
        </w:rPr>
      </w:pPr>
    </w:p>
    <w:p w14:paraId="274CD01E" w14:textId="77777777" w:rsidR="00DD4029" w:rsidRPr="001365F2" w:rsidRDefault="00DD4029" w:rsidP="005B2FD8">
      <w:pPr>
        <w:jc w:val="center"/>
        <w:rPr>
          <w:b/>
          <w:sz w:val="28"/>
          <w:szCs w:val="20"/>
        </w:rPr>
      </w:pPr>
      <w:r w:rsidRPr="001365F2">
        <w:rPr>
          <w:b/>
          <w:sz w:val="28"/>
          <w:szCs w:val="20"/>
        </w:rPr>
        <w:t>1200 «Средства массовой информации»</w:t>
      </w:r>
    </w:p>
    <w:p w14:paraId="17122591" w14:textId="77777777" w:rsidR="00202CE1" w:rsidRPr="001E1B9D" w:rsidRDefault="00202CE1" w:rsidP="005B2FD8">
      <w:pPr>
        <w:jc w:val="center"/>
        <w:rPr>
          <w:b/>
          <w:sz w:val="28"/>
          <w:szCs w:val="20"/>
          <w:highlight w:val="yellow"/>
        </w:rPr>
      </w:pPr>
    </w:p>
    <w:p w14:paraId="65FBBEB0" w14:textId="77777777" w:rsidR="002D72D3" w:rsidRPr="002D72D3" w:rsidRDefault="002D72D3" w:rsidP="002D72D3">
      <w:pPr>
        <w:overflowPunct w:val="0"/>
        <w:autoSpaceDE w:val="0"/>
        <w:autoSpaceDN w:val="0"/>
        <w:adjustRightInd w:val="0"/>
        <w:ind w:firstLine="709"/>
        <w:jc w:val="both"/>
        <w:rPr>
          <w:sz w:val="28"/>
          <w:szCs w:val="28"/>
        </w:rPr>
      </w:pPr>
      <w:r w:rsidRPr="002D72D3">
        <w:rPr>
          <w:b/>
          <w:sz w:val="28"/>
          <w:szCs w:val="28"/>
        </w:rPr>
        <w:t>По подразделу 1201</w:t>
      </w:r>
      <w:r w:rsidRPr="002D72D3">
        <w:rPr>
          <w:sz w:val="28"/>
          <w:szCs w:val="28"/>
        </w:rPr>
        <w:t xml:space="preserve"> «Телевидение и радиовещание» расходы исполнены в сумме 13 179,0 тыс. руб. или 99,8 % от плановых назначений 13 202,6 тыс. руб.</w:t>
      </w:r>
    </w:p>
    <w:p w14:paraId="05CF6638" w14:textId="77777777" w:rsidR="002D72D3" w:rsidRPr="002D72D3" w:rsidRDefault="002D72D3" w:rsidP="002D72D3">
      <w:pPr>
        <w:overflowPunct w:val="0"/>
        <w:autoSpaceDE w:val="0"/>
        <w:autoSpaceDN w:val="0"/>
        <w:adjustRightInd w:val="0"/>
        <w:ind w:firstLine="709"/>
        <w:jc w:val="both"/>
        <w:rPr>
          <w:sz w:val="28"/>
          <w:szCs w:val="28"/>
        </w:rPr>
      </w:pPr>
      <w:r w:rsidRPr="002D72D3">
        <w:rPr>
          <w:sz w:val="28"/>
          <w:szCs w:val="28"/>
        </w:rPr>
        <w:t>Бюджетные ассигнования направлены на финансовое обеспечение деятельности казенных муниципальных учреждений, обеспечивающих радиовещание в муниципальных образованиях региона, и предоставления бюджетным учреждениям в муниципальных образованиях Ивановской области субсидий на выполнение муниципального задания по оказанию муниципальных услуг в указанной сфере.</w:t>
      </w:r>
    </w:p>
    <w:p w14:paraId="009124A0" w14:textId="77777777" w:rsidR="002D72D3" w:rsidRPr="002D72D3" w:rsidRDefault="002D72D3" w:rsidP="002D72D3">
      <w:pPr>
        <w:overflowPunct w:val="0"/>
        <w:autoSpaceDE w:val="0"/>
        <w:autoSpaceDN w:val="0"/>
        <w:adjustRightInd w:val="0"/>
        <w:ind w:firstLine="708"/>
        <w:jc w:val="both"/>
        <w:rPr>
          <w:sz w:val="28"/>
          <w:szCs w:val="28"/>
        </w:rPr>
      </w:pPr>
      <w:r w:rsidRPr="002D72D3">
        <w:rPr>
          <w:sz w:val="28"/>
          <w:szCs w:val="28"/>
        </w:rPr>
        <w:t>Увеличение объемов бюджетных ассигнований в 2024 году по сравнению с 2023 годом на 1 816,3 тыс. руб. (6,0 %) связано с увеличением минимального размера оплаты труда, индексацией заработной платы работников муниципальных учреждений Ивановской области с 1 октября 2024 года на     5,3 % и доведением до года расходов по фонду оплаты труда с учетом начислений в связи с индексацией заработной платы с 1 октября 2023 года.</w:t>
      </w:r>
    </w:p>
    <w:p w14:paraId="00A9FE53" w14:textId="77777777" w:rsidR="002D72D3" w:rsidRPr="002D72D3" w:rsidRDefault="002D72D3" w:rsidP="002D72D3">
      <w:pPr>
        <w:overflowPunct w:val="0"/>
        <w:autoSpaceDE w:val="0"/>
        <w:autoSpaceDN w:val="0"/>
        <w:adjustRightInd w:val="0"/>
        <w:ind w:firstLine="709"/>
        <w:jc w:val="both"/>
        <w:rPr>
          <w:sz w:val="28"/>
          <w:szCs w:val="28"/>
        </w:rPr>
      </w:pPr>
      <w:r w:rsidRPr="002D72D3">
        <w:rPr>
          <w:b/>
          <w:sz w:val="28"/>
          <w:szCs w:val="28"/>
        </w:rPr>
        <w:t>По подразделу 1202</w:t>
      </w:r>
      <w:r w:rsidRPr="002D72D3">
        <w:rPr>
          <w:sz w:val="28"/>
          <w:szCs w:val="28"/>
        </w:rPr>
        <w:t xml:space="preserve"> «Периодическая печать и издательства» расходы исполнены в сумме 151 714,1 тыс. руб., или 100,0% от плановых назначений.</w:t>
      </w:r>
    </w:p>
    <w:p w14:paraId="148E5D7E" w14:textId="77777777" w:rsidR="002D72D3" w:rsidRPr="002D72D3" w:rsidRDefault="002D72D3" w:rsidP="002D72D3">
      <w:pPr>
        <w:overflowPunct w:val="0"/>
        <w:autoSpaceDE w:val="0"/>
        <w:autoSpaceDN w:val="0"/>
        <w:adjustRightInd w:val="0"/>
        <w:ind w:firstLine="709"/>
        <w:jc w:val="both"/>
        <w:rPr>
          <w:sz w:val="28"/>
          <w:szCs w:val="28"/>
        </w:rPr>
      </w:pPr>
      <w:r w:rsidRPr="002D72D3">
        <w:rPr>
          <w:sz w:val="28"/>
          <w:szCs w:val="28"/>
        </w:rPr>
        <w:t>Бюджетные ассигнования направлены на оказание государственных и муниципальных услуг (выполнение работ), связанных с о</w:t>
      </w:r>
      <w:r w:rsidRPr="002D72D3">
        <w:rPr>
          <w:rFonts w:eastAsia="Calibri"/>
          <w:sz w:val="28"/>
          <w:szCs w:val="28"/>
        </w:rPr>
        <w:t>свещением деятельности органов государственной власти и местных органов власти, официальным опубликованием нормативных правовых актов Ивановской области, иной официальной информации</w:t>
      </w:r>
      <w:r w:rsidRPr="002D72D3">
        <w:rPr>
          <w:sz w:val="28"/>
          <w:szCs w:val="28"/>
        </w:rPr>
        <w:t>, в том числе на предоставление субсидий бюджетным учреждениям.</w:t>
      </w:r>
    </w:p>
    <w:p w14:paraId="34A56C1D" w14:textId="77777777" w:rsidR="002D72D3" w:rsidRPr="002D72D3" w:rsidRDefault="002D72D3" w:rsidP="002D72D3">
      <w:pPr>
        <w:autoSpaceDE w:val="0"/>
        <w:autoSpaceDN w:val="0"/>
        <w:adjustRightInd w:val="0"/>
        <w:ind w:firstLine="709"/>
        <w:jc w:val="both"/>
        <w:rPr>
          <w:rFonts w:eastAsia="Calibri"/>
          <w:sz w:val="28"/>
          <w:szCs w:val="28"/>
        </w:rPr>
      </w:pPr>
      <w:r w:rsidRPr="002D72D3">
        <w:rPr>
          <w:sz w:val="28"/>
          <w:szCs w:val="28"/>
        </w:rPr>
        <w:t xml:space="preserve">Увеличение объемов бюджетных ассигнований в 2024 году по сравнению с 2023 годом на 26 408,7 тыс. руб. (21,1%) связано с </w:t>
      </w:r>
      <w:r w:rsidRPr="002D72D3">
        <w:rPr>
          <w:rFonts w:eastAsia="Calibri"/>
          <w:bCs/>
          <w:sz w:val="28"/>
          <w:szCs w:val="28"/>
        </w:rPr>
        <w:t>увеличением минимального размера оплаты труда, индексацией заработной платы работников государственных и муниципальных учреждений Ивановской области с 1 октября 2024 года на 5,3 % и доведением до года расходов по фонду оплаты труда с учетом начислений в связи с индексацией заработной платы с 1 октября 2023 года, выделением дополнительных средств на укрепление материально-технической базы областных государственных учреждений, осуществляющих деятельность в сфере средств массовой информации.</w:t>
      </w:r>
    </w:p>
    <w:p w14:paraId="4931627F" w14:textId="77777777" w:rsidR="002D72D3" w:rsidRPr="002D72D3" w:rsidRDefault="002D72D3" w:rsidP="002D72D3">
      <w:pPr>
        <w:overflowPunct w:val="0"/>
        <w:autoSpaceDE w:val="0"/>
        <w:autoSpaceDN w:val="0"/>
        <w:adjustRightInd w:val="0"/>
        <w:ind w:firstLine="709"/>
        <w:jc w:val="both"/>
        <w:rPr>
          <w:rFonts w:eastAsia="Calibri"/>
          <w:sz w:val="28"/>
          <w:szCs w:val="28"/>
        </w:rPr>
      </w:pPr>
      <w:r w:rsidRPr="002D72D3">
        <w:rPr>
          <w:b/>
          <w:sz w:val="28"/>
          <w:szCs w:val="28"/>
        </w:rPr>
        <w:t>По подразделу 1204</w:t>
      </w:r>
      <w:r w:rsidRPr="002D72D3">
        <w:rPr>
          <w:rFonts w:eastAsia="Calibri"/>
          <w:b/>
          <w:sz w:val="28"/>
          <w:szCs w:val="28"/>
        </w:rPr>
        <w:t xml:space="preserve"> </w:t>
      </w:r>
      <w:r w:rsidRPr="002D72D3">
        <w:rPr>
          <w:rFonts w:eastAsia="Calibri"/>
          <w:sz w:val="28"/>
          <w:szCs w:val="28"/>
        </w:rPr>
        <w:t>«Другие вопросы в области средств массовой информации» отражены расходы на обеспечение деятельности исполнительного органа государственной власти Ивановской области, осуществляющего руководство, управление в сфере средств массовой информации.</w:t>
      </w:r>
    </w:p>
    <w:p w14:paraId="069C8F0C" w14:textId="77777777" w:rsidR="002D72D3" w:rsidRPr="002D72D3" w:rsidRDefault="002D72D3" w:rsidP="002D72D3">
      <w:pPr>
        <w:overflowPunct w:val="0"/>
        <w:autoSpaceDE w:val="0"/>
        <w:autoSpaceDN w:val="0"/>
        <w:adjustRightInd w:val="0"/>
        <w:ind w:firstLine="709"/>
        <w:jc w:val="both"/>
        <w:rPr>
          <w:sz w:val="28"/>
          <w:szCs w:val="28"/>
        </w:rPr>
      </w:pPr>
      <w:r w:rsidRPr="002D72D3">
        <w:rPr>
          <w:sz w:val="28"/>
          <w:szCs w:val="28"/>
        </w:rPr>
        <w:lastRenderedPageBreak/>
        <w:t xml:space="preserve">Исполнение расходов по данному подразделу составило 46105,6 тыс. руб. или 98,3% от утвержденных бюджетных ассигнований. </w:t>
      </w:r>
    </w:p>
    <w:p w14:paraId="3F28868B" w14:textId="77777777" w:rsidR="002D72D3" w:rsidRPr="002D72D3" w:rsidRDefault="002D72D3" w:rsidP="002D72D3">
      <w:pPr>
        <w:ind w:firstLine="709"/>
        <w:jc w:val="both"/>
        <w:rPr>
          <w:sz w:val="28"/>
          <w:szCs w:val="28"/>
          <w:lang w:eastAsia="x-none"/>
        </w:rPr>
      </w:pPr>
      <w:r w:rsidRPr="002D72D3">
        <w:rPr>
          <w:sz w:val="28"/>
          <w:szCs w:val="28"/>
          <w:lang w:val="x-none" w:eastAsia="x-none"/>
        </w:rPr>
        <w:t>Увеличение расходов за 2024 год по сравнению с 2023 годом в сумме 12 374,1 тыс. руб. (36,7 %)</w:t>
      </w:r>
      <w:r w:rsidRPr="002D72D3">
        <w:rPr>
          <w:rFonts w:eastAsia="Calibri"/>
          <w:sz w:val="28"/>
          <w:szCs w:val="28"/>
          <w:lang w:val="x-none" w:eastAsia="x-none"/>
        </w:rPr>
        <w:t xml:space="preserve"> </w:t>
      </w:r>
      <w:r w:rsidRPr="002D72D3">
        <w:rPr>
          <w:sz w:val="28"/>
          <w:szCs w:val="28"/>
          <w:lang w:val="x-none" w:eastAsia="x-none"/>
        </w:rPr>
        <w:t>связано</w:t>
      </w:r>
      <w:r w:rsidRPr="002D72D3">
        <w:rPr>
          <w:sz w:val="28"/>
          <w:szCs w:val="28"/>
          <w:lang w:eastAsia="x-none"/>
        </w:rPr>
        <w:t xml:space="preserve"> с</w:t>
      </w:r>
      <w:r w:rsidRPr="002D72D3">
        <w:rPr>
          <w:sz w:val="28"/>
          <w:szCs w:val="28"/>
          <w:lang w:val="x-none" w:eastAsia="x-none"/>
        </w:rPr>
        <w:t xml:space="preserve"> увеличени</w:t>
      </w:r>
      <w:r w:rsidRPr="002D72D3">
        <w:rPr>
          <w:sz w:val="28"/>
          <w:szCs w:val="28"/>
          <w:lang w:eastAsia="x-none"/>
        </w:rPr>
        <w:t>ем</w:t>
      </w:r>
      <w:r w:rsidRPr="002D72D3">
        <w:rPr>
          <w:sz w:val="28"/>
          <w:szCs w:val="28"/>
          <w:lang w:val="x-none" w:eastAsia="x-none"/>
        </w:rPr>
        <w:t xml:space="preserve"> заработной платы с 01.04.2024 в целях совершенствования оплаты труда лиц, замещающих государственные должности, государственных гражданских служащих и работников органов государственной власти, индексаци</w:t>
      </w:r>
      <w:r w:rsidRPr="002D72D3">
        <w:rPr>
          <w:sz w:val="28"/>
          <w:szCs w:val="28"/>
          <w:lang w:eastAsia="x-none"/>
        </w:rPr>
        <w:t>ей</w:t>
      </w:r>
      <w:r w:rsidRPr="002D72D3">
        <w:rPr>
          <w:sz w:val="28"/>
          <w:szCs w:val="28"/>
          <w:lang w:val="x-none" w:eastAsia="x-none"/>
        </w:rPr>
        <w:t xml:space="preserve"> заработной платы с 01.10.2024 на 5,3%</w:t>
      </w:r>
      <w:r w:rsidRPr="002D72D3">
        <w:rPr>
          <w:sz w:val="28"/>
          <w:szCs w:val="28"/>
          <w:lang w:eastAsia="x-none"/>
        </w:rPr>
        <w:t xml:space="preserve">, </w:t>
      </w:r>
      <w:r w:rsidRPr="002D72D3">
        <w:rPr>
          <w:sz w:val="28"/>
          <w:szCs w:val="28"/>
          <w:lang w:val="x-none" w:eastAsia="x-none"/>
        </w:rPr>
        <w:t xml:space="preserve">доведением до года расходов по фонду оплаты труда с учетом начислений в связи с индексацией заработной платы с 1 октября 2023 года, </w:t>
      </w:r>
      <w:r w:rsidRPr="002D72D3">
        <w:rPr>
          <w:sz w:val="28"/>
          <w:szCs w:val="28"/>
          <w:lang w:eastAsia="x-none"/>
        </w:rPr>
        <w:t xml:space="preserve">а также </w:t>
      </w:r>
      <w:r w:rsidRPr="002D72D3">
        <w:rPr>
          <w:sz w:val="28"/>
          <w:szCs w:val="28"/>
          <w:lang w:val="x-none" w:eastAsia="x-none"/>
        </w:rPr>
        <w:t>выделением дополнительных бюджетных ассигнований в 202</w:t>
      </w:r>
      <w:r w:rsidRPr="002D72D3">
        <w:rPr>
          <w:sz w:val="28"/>
          <w:szCs w:val="28"/>
          <w:lang w:eastAsia="x-none"/>
        </w:rPr>
        <w:t>4</w:t>
      </w:r>
      <w:r w:rsidRPr="002D72D3">
        <w:rPr>
          <w:sz w:val="28"/>
          <w:szCs w:val="28"/>
          <w:lang w:val="x-none" w:eastAsia="x-none"/>
        </w:rPr>
        <w:t xml:space="preserve"> году </w:t>
      </w:r>
      <w:r w:rsidRPr="002D72D3">
        <w:rPr>
          <w:sz w:val="28"/>
          <w:szCs w:val="28"/>
          <w:lang w:eastAsia="x-none"/>
        </w:rPr>
        <w:t xml:space="preserve">исполнительному органу государственной власти </w:t>
      </w:r>
      <w:r w:rsidRPr="002D72D3">
        <w:rPr>
          <w:sz w:val="28"/>
          <w:szCs w:val="28"/>
          <w:lang w:val="x-none" w:eastAsia="x-none"/>
        </w:rPr>
        <w:t>на</w:t>
      </w:r>
      <w:r w:rsidRPr="002D72D3">
        <w:rPr>
          <w:sz w:val="28"/>
          <w:szCs w:val="28"/>
          <w:lang w:eastAsia="x-none"/>
        </w:rPr>
        <w:t xml:space="preserve"> материально-техническое обеспечение.</w:t>
      </w:r>
      <w:r w:rsidRPr="002D72D3">
        <w:rPr>
          <w:sz w:val="28"/>
          <w:szCs w:val="28"/>
          <w:lang w:val="x-none" w:eastAsia="x-none"/>
        </w:rPr>
        <w:t xml:space="preserve"> </w:t>
      </w:r>
    </w:p>
    <w:p w14:paraId="48D8D063" w14:textId="77777777" w:rsidR="000E6F2F" w:rsidRPr="001E1B9D" w:rsidRDefault="000E6F2F" w:rsidP="00DD4029">
      <w:pPr>
        <w:jc w:val="center"/>
        <w:rPr>
          <w:b/>
          <w:sz w:val="28"/>
          <w:szCs w:val="20"/>
          <w:highlight w:val="yellow"/>
        </w:rPr>
      </w:pPr>
    </w:p>
    <w:p w14:paraId="198D3B9B" w14:textId="77777777" w:rsidR="00726373" w:rsidRPr="00726373" w:rsidRDefault="00726373" w:rsidP="00726373">
      <w:pPr>
        <w:spacing w:line="276" w:lineRule="auto"/>
        <w:jc w:val="center"/>
        <w:rPr>
          <w:b/>
          <w:sz w:val="28"/>
          <w:szCs w:val="20"/>
        </w:rPr>
      </w:pPr>
      <w:r w:rsidRPr="00726373">
        <w:rPr>
          <w:b/>
          <w:sz w:val="28"/>
          <w:szCs w:val="20"/>
        </w:rPr>
        <w:t>1300 «Обслуживание государственного и муниципального долга»</w:t>
      </w:r>
    </w:p>
    <w:p w14:paraId="5A346E64" w14:textId="77777777" w:rsidR="00726373" w:rsidRPr="00726373" w:rsidRDefault="00726373" w:rsidP="00726373">
      <w:pPr>
        <w:spacing w:line="276" w:lineRule="auto"/>
        <w:jc w:val="center"/>
        <w:rPr>
          <w:b/>
          <w:sz w:val="28"/>
          <w:szCs w:val="20"/>
        </w:rPr>
      </w:pPr>
    </w:p>
    <w:p w14:paraId="287BDE4D" w14:textId="77777777" w:rsidR="00726373" w:rsidRPr="00726373" w:rsidRDefault="00726373" w:rsidP="00F75054">
      <w:pPr>
        <w:autoSpaceDE w:val="0"/>
        <w:autoSpaceDN w:val="0"/>
        <w:adjustRightInd w:val="0"/>
        <w:ind w:firstLine="709"/>
        <w:jc w:val="both"/>
        <w:outlineLvl w:val="3"/>
        <w:rPr>
          <w:sz w:val="28"/>
          <w:szCs w:val="28"/>
        </w:rPr>
      </w:pPr>
      <w:r w:rsidRPr="00726373">
        <w:rPr>
          <w:sz w:val="28"/>
          <w:szCs w:val="28"/>
        </w:rPr>
        <w:t>По подразделу 1301 «Обслуживание государственного внутреннего и муниципального долга» расходы исполнены в сумме 73 467 088,16 рублей или на 97,5% от плана В сравнении с 2023 годом расходы увеличились на 41 993 909,62 рублей в связи с обслуживанием привлеченных в конце 2023 года федерального бюджетного кредита на финансовое обеспечение реализации инфраструктурных проектов (ИБК), специального казначейского кредита для приобретения автобусов, кредита на опережающее финансовое обеспечение расходных обязательств, а также ИБК, привлеченного в 2024 году.</w:t>
      </w:r>
    </w:p>
    <w:p w14:paraId="330BFFFF" w14:textId="77777777" w:rsidR="00726373" w:rsidRPr="00726373" w:rsidRDefault="00726373" w:rsidP="00726373">
      <w:pPr>
        <w:autoSpaceDE w:val="0"/>
        <w:autoSpaceDN w:val="0"/>
        <w:adjustRightInd w:val="0"/>
        <w:spacing w:line="276" w:lineRule="auto"/>
        <w:ind w:firstLine="709"/>
        <w:jc w:val="both"/>
        <w:outlineLvl w:val="3"/>
        <w:rPr>
          <w:sz w:val="28"/>
          <w:szCs w:val="28"/>
        </w:rPr>
      </w:pPr>
    </w:p>
    <w:p w14:paraId="6E68B32C" w14:textId="77777777" w:rsidR="00726373" w:rsidRPr="00726373" w:rsidRDefault="00726373" w:rsidP="00726373">
      <w:pPr>
        <w:spacing w:line="276" w:lineRule="auto"/>
        <w:ind w:firstLine="709"/>
        <w:jc w:val="center"/>
        <w:rPr>
          <w:b/>
          <w:sz w:val="28"/>
          <w:szCs w:val="28"/>
        </w:rPr>
      </w:pPr>
      <w:r w:rsidRPr="00726373">
        <w:rPr>
          <w:b/>
          <w:sz w:val="28"/>
          <w:szCs w:val="28"/>
        </w:rPr>
        <w:t>Источники внутреннего финансирования дефицитов бюджетов</w:t>
      </w:r>
    </w:p>
    <w:p w14:paraId="41AEA182" w14:textId="77777777" w:rsidR="00726373" w:rsidRPr="00726373" w:rsidRDefault="00726373" w:rsidP="00726373">
      <w:pPr>
        <w:spacing w:line="276" w:lineRule="auto"/>
        <w:ind w:firstLine="709"/>
        <w:jc w:val="both"/>
        <w:rPr>
          <w:b/>
          <w:sz w:val="28"/>
          <w:szCs w:val="28"/>
        </w:rPr>
      </w:pPr>
    </w:p>
    <w:p w14:paraId="6376E240" w14:textId="77777777" w:rsidR="00726373" w:rsidRPr="00726373" w:rsidRDefault="00726373" w:rsidP="00F75054">
      <w:pPr>
        <w:autoSpaceDE w:val="0"/>
        <w:autoSpaceDN w:val="0"/>
        <w:adjustRightInd w:val="0"/>
        <w:ind w:firstLine="709"/>
        <w:jc w:val="both"/>
        <w:outlineLvl w:val="3"/>
        <w:rPr>
          <w:sz w:val="28"/>
          <w:szCs w:val="28"/>
        </w:rPr>
      </w:pPr>
      <w:r w:rsidRPr="00726373">
        <w:rPr>
          <w:sz w:val="28"/>
          <w:szCs w:val="28"/>
        </w:rPr>
        <w:t>В 2024 году был привлечен федеральный бюджетный кредит на финансирование инфраструктурных проектов (ИБК) в сумме 520 239 223,74 рублей.</w:t>
      </w:r>
    </w:p>
    <w:p w14:paraId="62D28BE9" w14:textId="77777777" w:rsidR="00726373" w:rsidRPr="00726373" w:rsidRDefault="00726373" w:rsidP="00F75054">
      <w:pPr>
        <w:ind w:firstLine="709"/>
        <w:jc w:val="both"/>
        <w:rPr>
          <w:rFonts w:eastAsia="Calibri"/>
          <w:sz w:val="28"/>
          <w:szCs w:val="28"/>
          <w:lang w:eastAsia="en-US"/>
        </w:rPr>
      </w:pPr>
      <w:r w:rsidRPr="00726373">
        <w:rPr>
          <w:rFonts w:eastAsia="Calibri"/>
          <w:sz w:val="28"/>
          <w:szCs w:val="28"/>
          <w:lang w:eastAsia="en-US"/>
        </w:rPr>
        <w:t>В 2024 году бюджетный кредит, предоставляемый Федеральным казначейством на пополнение остатков средств на единых счетах бюджетов, привлекался только городским округом Иваново. Ивановской областью указанный кредит не привлекался, в связи с отсутствием потребности в заемных ресурсах.</w:t>
      </w:r>
    </w:p>
    <w:p w14:paraId="424E619B" w14:textId="77777777" w:rsidR="00726373" w:rsidRPr="00726373" w:rsidRDefault="00726373" w:rsidP="00F75054">
      <w:pPr>
        <w:ind w:firstLine="709"/>
        <w:jc w:val="both"/>
        <w:rPr>
          <w:sz w:val="28"/>
          <w:szCs w:val="28"/>
        </w:rPr>
      </w:pPr>
      <w:r w:rsidRPr="00726373">
        <w:rPr>
          <w:rFonts w:eastAsia="Calibri"/>
          <w:sz w:val="28"/>
          <w:szCs w:val="28"/>
        </w:rPr>
        <w:t>Бюджетный кредит в целях покрытия временного кассового разрыва, возникающего при исполнении местных бюджета, был предоставлен одному муниципальному образованию в сумме 2 700 000,00 рублей.</w:t>
      </w:r>
    </w:p>
    <w:p w14:paraId="540349BB" w14:textId="77777777" w:rsidR="00726373" w:rsidRPr="00726373" w:rsidRDefault="00726373" w:rsidP="00F75054">
      <w:pPr>
        <w:ind w:firstLine="709"/>
        <w:jc w:val="both"/>
        <w:rPr>
          <w:rFonts w:eastAsia="Calibri"/>
          <w:sz w:val="28"/>
          <w:szCs w:val="28"/>
          <w:lang w:eastAsia="en-US"/>
        </w:rPr>
      </w:pPr>
      <w:r w:rsidRPr="00726373">
        <w:rPr>
          <w:rFonts w:eastAsia="Calibri"/>
          <w:sz w:val="28"/>
          <w:szCs w:val="28"/>
          <w:lang w:eastAsia="en-US"/>
        </w:rPr>
        <w:t>Также одному муниципальному образованию был предоставлен бюджетный кредит в целях частичного покрытия дефицита бюджета муниципального образования в сумме 122 023 800,00 рублей.</w:t>
      </w:r>
    </w:p>
    <w:p w14:paraId="1D305D48" w14:textId="77777777" w:rsidR="00726373" w:rsidRPr="00726373" w:rsidRDefault="00726373" w:rsidP="00F75054">
      <w:pPr>
        <w:ind w:firstLine="709"/>
        <w:jc w:val="both"/>
        <w:rPr>
          <w:rFonts w:eastAsia="Calibri"/>
          <w:sz w:val="28"/>
          <w:szCs w:val="28"/>
          <w:lang w:eastAsia="en-US"/>
        </w:rPr>
      </w:pPr>
      <w:r w:rsidRPr="00726373">
        <w:rPr>
          <w:rFonts w:eastAsia="Calibri"/>
          <w:sz w:val="28"/>
          <w:szCs w:val="28"/>
          <w:lang w:eastAsia="en-US"/>
        </w:rPr>
        <w:t>Возврат бюджетных кредитов, предоставленных из областного бюджета местным бюджетам, осуществлялся в соответствии с заключенными договорами о предоставлении бюджетных кредитов и соглашениями о реструктуризации бюджетных кредитов, общий объем поступлений составил 75 872 445,34</w:t>
      </w:r>
      <w:r w:rsidRPr="00726373">
        <w:rPr>
          <w:rFonts w:ascii="Calibri" w:eastAsia="Calibri" w:hAnsi="Calibri"/>
          <w:sz w:val="28"/>
          <w:szCs w:val="28"/>
          <w:lang w:eastAsia="en-US"/>
        </w:rPr>
        <w:t xml:space="preserve"> </w:t>
      </w:r>
      <w:r w:rsidRPr="00726373">
        <w:rPr>
          <w:rFonts w:eastAsia="Calibri"/>
          <w:sz w:val="28"/>
          <w:szCs w:val="28"/>
          <w:lang w:eastAsia="en-US"/>
        </w:rPr>
        <w:t>рублей. Объем поступлений от возврата бюджетных кредитов, предоставленных юридическим лицам составил 21 868 260,00</w:t>
      </w:r>
      <w:r w:rsidRPr="00726373">
        <w:rPr>
          <w:rFonts w:ascii="Calibri" w:eastAsia="Calibri" w:hAnsi="Calibri"/>
          <w:sz w:val="28"/>
          <w:szCs w:val="28"/>
          <w:lang w:eastAsia="en-US"/>
        </w:rPr>
        <w:t xml:space="preserve"> </w:t>
      </w:r>
      <w:r w:rsidRPr="00726373">
        <w:rPr>
          <w:rFonts w:eastAsia="Calibri"/>
          <w:sz w:val="28"/>
          <w:szCs w:val="28"/>
          <w:lang w:eastAsia="en-US"/>
        </w:rPr>
        <w:t>рублей.</w:t>
      </w:r>
    </w:p>
    <w:p w14:paraId="63775E88" w14:textId="77777777" w:rsidR="00726373" w:rsidRPr="00726373" w:rsidRDefault="00726373" w:rsidP="00726373">
      <w:pPr>
        <w:spacing w:line="276" w:lineRule="auto"/>
        <w:ind w:firstLine="709"/>
        <w:jc w:val="both"/>
        <w:rPr>
          <w:rFonts w:eastAsia="Calibri"/>
          <w:sz w:val="28"/>
          <w:szCs w:val="28"/>
          <w:lang w:eastAsia="en-US"/>
        </w:rPr>
      </w:pPr>
    </w:p>
    <w:p w14:paraId="75727D44" w14:textId="77777777" w:rsidR="00726373" w:rsidRPr="00726373" w:rsidRDefault="00726373" w:rsidP="00726373">
      <w:pPr>
        <w:spacing w:line="276" w:lineRule="auto"/>
        <w:jc w:val="center"/>
        <w:rPr>
          <w:rFonts w:eastAsia="Calibri"/>
          <w:b/>
          <w:sz w:val="28"/>
          <w:szCs w:val="28"/>
          <w:lang w:eastAsia="en-US"/>
        </w:rPr>
      </w:pPr>
      <w:r w:rsidRPr="00726373">
        <w:rPr>
          <w:rFonts w:eastAsia="Calibri"/>
          <w:b/>
          <w:sz w:val="28"/>
          <w:szCs w:val="28"/>
          <w:lang w:eastAsia="en-US"/>
        </w:rPr>
        <w:lastRenderedPageBreak/>
        <w:t>Государственный и муниципальный долг</w:t>
      </w:r>
    </w:p>
    <w:p w14:paraId="443C8F31" w14:textId="77777777" w:rsidR="00726373" w:rsidRPr="00726373" w:rsidRDefault="00726373" w:rsidP="00726373">
      <w:pPr>
        <w:spacing w:line="276" w:lineRule="auto"/>
        <w:jc w:val="center"/>
        <w:rPr>
          <w:rFonts w:eastAsia="Calibri"/>
          <w:sz w:val="28"/>
          <w:szCs w:val="28"/>
          <w:u w:val="single"/>
          <w:lang w:eastAsia="en-US"/>
        </w:rPr>
      </w:pPr>
    </w:p>
    <w:p w14:paraId="624E1D72" w14:textId="77777777" w:rsidR="00726373" w:rsidRPr="00726373" w:rsidRDefault="00726373" w:rsidP="00F75054">
      <w:pPr>
        <w:autoSpaceDE w:val="0"/>
        <w:autoSpaceDN w:val="0"/>
        <w:adjustRightInd w:val="0"/>
        <w:ind w:firstLine="709"/>
        <w:jc w:val="both"/>
        <w:outlineLvl w:val="3"/>
        <w:rPr>
          <w:sz w:val="28"/>
          <w:szCs w:val="28"/>
        </w:rPr>
      </w:pPr>
      <w:r w:rsidRPr="00726373">
        <w:rPr>
          <w:sz w:val="28"/>
          <w:szCs w:val="28"/>
        </w:rPr>
        <w:t>Объём государственного долга Ивановской области на 01.01.2025 составил 12 494 709 167,25 рублей и не превысил ограничений, предусмотренных Бюджетным кодексом Российской Федерации.</w:t>
      </w:r>
    </w:p>
    <w:p w14:paraId="7D8698E7" w14:textId="6700E267" w:rsidR="003B3D8D" w:rsidRDefault="00726373" w:rsidP="00000DD7">
      <w:pPr>
        <w:ind w:firstLine="709"/>
        <w:jc w:val="both"/>
        <w:rPr>
          <w:rFonts w:ascii="Calibri" w:eastAsia="Calibri" w:hAnsi="Calibri"/>
          <w:sz w:val="22"/>
          <w:szCs w:val="22"/>
          <w:lang w:eastAsia="en-US"/>
        </w:rPr>
      </w:pPr>
      <w:r w:rsidRPr="00726373">
        <w:rPr>
          <w:rFonts w:eastAsia="Calibri"/>
          <w:sz w:val="28"/>
          <w:szCs w:val="28"/>
          <w:lang w:eastAsia="en-US"/>
        </w:rPr>
        <w:t xml:space="preserve">Объём муниципального долга муниципальных образований Ивановской области на 01.01.2025 составил 2 296 142 254,54 рублей. </w:t>
      </w:r>
    </w:p>
    <w:p w14:paraId="27FA8820" w14:textId="77777777" w:rsidR="00000DD7" w:rsidRPr="00000DD7" w:rsidRDefault="00000DD7" w:rsidP="00000DD7">
      <w:pPr>
        <w:ind w:firstLine="709"/>
        <w:jc w:val="both"/>
        <w:rPr>
          <w:rFonts w:ascii="Calibri" w:eastAsia="Calibri" w:hAnsi="Calibri"/>
          <w:sz w:val="22"/>
          <w:szCs w:val="22"/>
          <w:lang w:eastAsia="en-US"/>
        </w:rPr>
      </w:pPr>
    </w:p>
    <w:p w14:paraId="2FA4C39D" w14:textId="77777777" w:rsidR="003B3D8D" w:rsidRDefault="003B3D8D" w:rsidP="0077644C">
      <w:pPr>
        <w:ind w:firstLine="708"/>
        <w:jc w:val="both"/>
        <w:rPr>
          <w:b/>
          <w:sz w:val="28"/>
          <w:szCs w:val="28"/>
        </w:rPr>
      </w:pPr>
    </w:p>
    <w:p w14:paraId="59014198" w14:textId="77777777" w:rsidR="00812641" w:rsidRDefault="00812641" w:rsidP="0077644C">
      <w:pPr>
        <w:ind w:firstLine="708"/>
        <w:jc w:val="both"/>
        <w:rPr>
          <w:b/>
          <w:sz w:val="28"/>
          <w:szCs w:val="28"/>
        </w:rPr>
      </w:pPr>
    </w:p>
    <w:p w14:paraId="763C3D02" w14:textId="780CCF20" w:rsidR="00C561E3" w:rsidRDefault="00DD4029" w:rsidP="00000DD7">
      <w:pPr>
        <w:ind w:firstLine="708"/>
        <w:jc w:val="both"/>
        <w:rPr>
          <w:b/>
          <w:sz w:val="28"/>
          <w:szCs w:val="28"/>
        </w:rPr>
      </w:pPr>
      <w:r w:rsidRPr="00FD2BD2">
        <w:rPr>
          <w:b/>
          <w:sz w:val="28"/>
          <w:szCs w:val="28"/>
        </w:rPr>
        <w:t xml:space="preserve">Раздел 4. </w:t>
      </w:r>
      <w:r w:rsidR="006B2F20" w:rsidRPr="00FD2BD2">
        <w:rPr>
          <w:b/>
          <w:sz w:val="28"/>
          <w:szCs w:val="28"/>
        </w:rPr>
        <w:t>«</w:t>
      </w:r>
      <w:r w:rsidRPr="00FD2BD2">
        <w:rPr>
          <w:b/>
          <w:sz w:val="28"/>
          <w:szCs w:val="28"/>
        </w:rPr>
        <w:t xml:space="preserve">Анализ показателей </w:t>
      </w:r>
      <w:r w:rsidR="00D65C88" w:rsidRPr="00FD2BD2">
        <w:rPr>
          <w:b/>
          <w:sz w:val="28"/>
          <w:szCs w:val="28"/>
        </w:rPr>
        <w:t>бухгалтерской</w:t>
      </w:r>
      <w:r w:rsidRPr="00FD2BD2">
        <w:rPr>
          <w:b/>
          <w:sz w:val="28"/>
          <w:szCs w:val="28"/>
        </w:rPr>
        <w:t xml:space="preserve"> отчетности субъекта бюджетной отчетности.</w:t>
      </w:r>
      <w:r w:rsidR="006B2F20" w:rsidRPr="00FD2BD2">
        <w:rPr>
          <w:b/>
          <w:sz w:val="28"/>
          <w:szCs w:val="28"/>
        </w:rPr>
        <w:t>»</w:t>
      </w:r>
    </w:p>
    <w:p w14:paraId="5EF134E0" w14:textId="77777777" w:rsidR="003B3D8D" w:rsidRDefault="003B3D8D" w:rsidP="00C561E3">
      <w:pPr>
        <w:jc w:val="center"/>
        <w:rPr>
          <w:b/>
          <w:sz w:val="28"/>
          <w:szCs w:val="28"/>
        </w:rPr>
      </w:pPr>
    </w:p>
    <w:p w14:paraId="5650134C" w14:textId="77777777" w:rsidR="00812641" w:rsidRDefault="00812641" w:rsidP="00C561E3">
      <w:pPr>
        <w:jc w:val="center"/>
        <w:rPr>
          <w:b/>
          <w:sz w:val="28"/>
          <w:szCs w:val="28"/>
        </w:rPr>
      </w:pPr>
    </w:p>
    <w:p w14:paraId="15667D78" w14:textId="32515BD1" w:rsidR="00C561E3" w:rsidRDefault="00C561E3" w:rsidP="00C561E3">
      <w:pPr>
        <w:jc w:val="center"/>
        <w:rPr>
          <w:b/>
          <w:sz w:val="28"/>
          <w:szCs w:val="28"/>
        </w:rPr>
      </w:pPr>
      <w:r>
        <w:rPr>
          <w:b/>
          <w:sz w:val="28"/>
          <w:szCs w:val="28"/>
        </w:rPr>
        <w:t>Форматно-логический контроль</w:t>
      </w:r>
    </w:p>
    <w:p w14:paraId="35C0E796" w14:textId="63964DD4" w:rsidR="00C561E3" w:rsidRDefault="00C561E3" w:rsidP="00C561E3">
      <w:pPr>
        <w:jc w:val="both"/>
        <w:rPr>
          <w:color w:val="000000"/>
          <w:sz w:val="28"/>
        </w:rPr>
      </w:pPr>
      <w:r>
        <w:rPr>
          <w:sz w:val="28"/>
          <w:szCs w:val="28"/>
        </w:rPr>
        <w:t xml:space="preserve">          </w:t>
      </w:r>
      <w:r w:rsidRPr="00386E2D">
        <w:rPr>
          <w:sz w:val="28"/>
          <w:szCs w:val="28"/>
        </w:rPr>
        <w:t>По</w:t>
      </w:r>
      <w:r w:rsidRPr="00386E2D">
        <w:rPr>
          <w:b/>
          <w:sz w:val="28"/>
          <w:szCs w:val="28"/>
        </w:rPr>
        <w:t xml:space="preserve"> форме </w:t>
      </w:r>
      <w:r w:rsidRPr="00C561E3">
        <w:rPr>
          <w:b/>
          <w:sz w:val="28"/>
          <w:szCs w:val="28"/>
        </w:rPr>
        <w:t>0503110</w:t>
      </w:r>
      <w:r w:rsidRPr="00386E2D">
        <w:rPr>
          <w:color w:val="000000"/>
          <w:sz w:val="28"/>
        </w:rPr>
        <w:t xml:space="preserve"> «</w:t>
      </w:r>
      <w:r w:rsidRPr="00C561E3">
        <w:rPr>
          <w:color w:val="000000"/>
          <w:sz w:val="28"/>
        </w:rPr>
        <w:t>Справка по заключению счетов бюджетного учета отчетного финансового года</w:t>
      </w:r>
      <w:r w:rsidRPr="00386E2D">
        <w:rPr>
          <w:color w:val="000000"/>
          <w:sz w:val="28"/>
        </w:rPr>
        <w:t xml:space="preserve">» </w:t>
      </w:r>
      <w:r>
        <w:rPr>
          <w:color w:val="000000"/>
          <w:sz w:val="28"/>
        </w:rPr>
        <w:t>о</w:t>
      </w:r>
      <w:r w:rsidRPr="00C561E3">
        <w:rPr>
          <w:color w:val="000000"/>
          <w:sz w:val="28"/>
        </w:rPr>
        <w:t>тражение КОСГУ 136</w:t>
      </w:r>
      <w:r w:rsidR="00595DD1">
        <w:rPr>
          <w:color w:val="000000"/>
          <w:sz w:val="28"/>
        </w:rPr>
        <w:t xml:space="preserve"> -</w:t>
      </w:r>
      <w:r w:rsidR="00A83CFF">
        <w:rPr>
          <w:color w:val="000000"/>
          <w:sz w:val="28"/>
        </w:rPr>
        <w:t xml:space="preserve"> </w:t>
      </w:r>
      <w:r w:rsidR="00595DD1">
        <w:rPr>
          <w:color w:val="000000"/>
          <w:sz w:val="28"/>
        </w:rPr>
        <w:t>д</w:t>
      </w:r>
      <w:r w:rsidR="00452D48">
        <w:rPr>
          <w:color w:val="000000"/>
          <w:sz w:val="28"/>
        </w:rPr>
        <w:t>оходы</w:t>
      </w:r>
      <w:r w:rsidR="00595DD1" w:rsidRPr="00595DD1">
        <w:rPr>
          <w:color w:val="000000"/>
          <w:sz w:val="28"/>
        </w:rPr>
        <w:t xml:space="preserve"> бюджета от возврата дебиторской задолженности прошлых лет</w:t>
      </w:r>
      <w:r w:rsidR="00A83CFF">
        <w:rPr>
          <w:color w:val="000000"/>
          <w:sz w:val="28"/>
        </w:rPr>
        <w:t>.</w:t>
      </w:r>
    </w:p>
    <w:p w14:paraId="62E4CB5B" w14:textId="333DB921" w:rsidR="00C561E3" w:rsidRPr="00697E6C" w:rsidRDefault="00460B71" w:rsidP="00C561E3">
      <w:pPr>
        <w:jc w:val="both"/>
        <w:rPr>
          <w:color w:val="000000"/>
          <w:sz w:val="28"/>
        </w:rPr>
      </w:pPr>
      <w:r>
        <w:rPr>
          <w:color w:val="000000"/>
          <w:sz w:val="28"/>
        </w:rPr>
        <w:t xml:space="preserve">          </w:t>
      </w:r>
    </w:p>
    <w:p w14:paraId="3C7359CA" w14:textId="1D6C65D6" w:rsidR="00DD4029" w:rsidRPr="005B4003" w:rsidRDefault="00DD4029" w:rsidP="00E23D65">
      <w:pPr>
        <w:jc w:val="center"/>
        <w:rPr>
          <w:b/>
          <w:sz w:val="28"/>
          <w:szCs w:val="28"/>
        </w:rPr>
      </w:pPr>
      <w:r w:rsidRPr="005B4003">
        <w:rPr>
          <w:b/>
          <w:sz w:val="28"/>
          <w:szCs w:val="28"/>
        </w:rPr>
        <w:t>Внутридокументный контроль</w:t>
      </w:r>
    </w:p>
    <w:p w14:paraId="023B0552" w14:textId="77777777" w:rsidR="00F87FC6" w:rsidRPr="005B4003" w:rsidRDefault="00F87FC6" w:rsidP="00310F70">
      <w:pPr>
        <w:jc w:val="center"/>
        <w:rPr>
          <w:b/>
          <w:sz w:val="28"/>
          <w:szCs w:val="28"/>
        </w:rPr>
      </w:pPr>
    </w:p>
    <w:p w14:paraId="6B4E82A2" w14:textId="477B5E7D" w:rsidR="00F87FC6" w:rsidRPr="00C20CA9" w:rsidRDefault="00F87FC6" w:rsidP="00C20CA9">
      <w:pPr>
        <w:jc w:val="both"/>
        <w:rPr>
          <w:sz w:val="28"/>
          <w:szCs w:val="28"/>
        </w:rPr>
      </w:pPr>
      <w:r w:rsidRPr="005B4003">
        <w:rPr>
          <w:sz w:val="28"/>
          <w:szCs w:val="28"/>
        </w:rPr>
        <w:t xml:space="preserve">          </w:t>
      </w:r>
      <w:r w:rsidRPr="00C20CA9">
        <w:rPr>
          <w:sz w:val="28"/>
          <w:szCs w:val="28"/>
        </w:rPr>
        <w:t xml:space="preserve">По </w:t>
      </w:r>
      <w:r w:rsidR="00C561E3" w:rsidRPr="00C20CA9">
        <w:rPr>
          <w:b/>
          <w:sz w:val="28"/>
          <w:szCs w:val="28"/>
        </w:rPr>
        <w:t xml:space="preserve">форме </w:t>
      </w:r>
      <w:r w:rsidRPr="00C20CA9">
        <w:rPr>
          <w:b/>
          <w:sz w:val="28"/>
          <w:szCs w:val="28"/>
        </w:rPr>
        <w:t>0503317 «</w:t>
      </w:r>
      <w:r w:rsidRPr="00C20CA9">
        <w:rPr>
          <w:sz w:val="28"/>
          <w:szCs w:val="28"/>
        </w:rPr>
        <w:t>Отчет об исполнении консолидированного бюджета</w:t>
      </w:r>
    </w:p>
    <w:p w14:paraId="72D7EF7B" w14:textId="1651B61D" w:rsidR="00F87FC6" w:rsidRPr="00A90674" w:rsidRDefault="00F87FC6" w:rsidP="00C20CA9">
      <w:pPr>
        <w:jc w:val="both"/>
        <w:rPr>
          <w:sz w:val="28"/>
          <w:szCs w:val="28"/>
          <w:highlight w:val="yellow"/>
        </w:rPr>
      </w:pPr>
      <w:r w:rsidRPr="00C20CA9">
        <w:rPr>
          <w:sz w:val="28"/>
          <w:szCs w:val="28"/>
        </w:rPr>
        <w:t xml:space="preserve">субъекта Российской Федерации и бюджета территориального государственного внебюджетного фонда» </w:t>
      </w:r>
      <w:r w:rsidR="00A845F4" w:rsidRPr="00C20CA9">
        <w:rPr>
          <w:sz w:val="28"/>
          <w:szCs w:val="28"/>
        </w:rPr>
        <w:t xml:space="preserve">расхождение по </w:t>
      </w:r>
      <w:r w:rsidR="00A845F4" w:rsidRPr="00C20CA9">
        <w:rPr>
          <w:b/>
          <w:sz w:val="28"/>
          <w:szCs w:val="28"/>
        </w:rPr>
        <w:t>гр.4</w:t>
      </w:r>
      <w:r w:rsidR="00A845F4" w:rsidRPr="00C20CA9">
        <w:rPr>
          <w:sz w:val="28"/>
          <w:szCs w:val="28"/>
        </w:rPr>
        <w:t xml:space="preserve"> (</w:t>
      </w:r>
      <w:r w:rsidRPr="00C20CA9">
        <w:rPr>
          <w:sz w:val="28"/>
          <w:szCs w:val="28"/>
        </w:rPr>
        <w:t>по утвержденным назначениям</w:t>
      </w:r>
      <w:r w:rsidR="00A845F4" w:rsidRPr="00C20CA9">
        <w:rPr>
          <w:sz w:val="28"/>
          <w:szCs w:val="28"/>
        </w:rPr>
        <w:t>)</w:t>
      </w:r>
      <w:r w:rsidRPr="00C20CA9">
        <w:rPr>
          <w:sz w:val="28"/>
          <w:szCs w:val="28"/>
        </w:rPr>
        <w:t xml:space="preserve"> объясняется тем, что в соответствии со сводной бюджетной росписью вид расхода утвержден без </w:t>
      </w:r>
      <w:r w:rsidR="00F529F4" w:rsidRPr="00C20CA9">
        <w:rPr>
          <w:sz w:val="28"/>
          <w:szCs w:val="28"/>
        </w:rPr>
        <w:t>детализации (группа, подгруппа) и с детализацией (группа, подгруппа).</w:t>
      </w:r>
    </w:p>
    <w:p w14:paraId="4AF0777D" w14:textId="4BE1A886" w:rsidR="00A314A0" w:rsidRPr="00A55C2C" w:rsidRDefault="00113663" w:rsidP="00113663">
      <w:pPr>
        <w:jc w:val="both"/>
        <w:rPr>
          <w:sz w:val="28"/>
          <w:szCs w:val="28"/>
        </w:rPr>
      </w:pPr>
      <w:r w:rsidRPr="00A55C2C">
        <w:rPr>
          <w:sz w:val="28"/>
          <w:szCs w:val="28"/>
        </w:rPr>
        <w:t xml:space="preserve">          </w:t>
      </w:r>
      <w:r w:rsidR="00A314A0" w:rsidRPr="00A55C2C">
        <w:rPr>
          <w:sz w:val="28"/>
          <w:szCs w:val="28"/>
        </w:rPr>
        <w:t xml:space="preserve">По </w:t>
      </w:r>
      <w:r w:rsidR="00C561E3" w:rsidRPr="00A55C2C">
        <w:rPr>
          <w:b/>
          <w:sz w:val="28"/>
          <w:szCs w:val="28"/>
        </w:rPr>
        <w:t xml:space="preserve">форме </w:t>
      </w:r>
      <w:r w:rsidR="00A314A0" w:rsidRPr="00A55C2C">
        <w:rPr>
          <w:b/>
          <w:sz w:val="28"/>
          <w:szCs w:val="28"/>
        </w:rPr>
        <w:t>0503321</w:t>
      </w:r>
      <w:r w:rsidR="00A314A0" w:rsidRPr="00A55C2C">
        <w:rPr>
          <w:sz w:val="28"/>
          <w:szCs w:val="28"/>
        </w:rPr>
        <w:t xml:space="preserve"> «Консолидированный отчет о финансовых результатах деятельности» </w:t>
      </w:r>
      <w:r w:rsidR="0026441A">
        <w:rPr>
          <w:sz w:val="28"/>
          <w:szCs w:val="28"/>
        </w:rPr>
        <w:t>отрицательные показатели</w:t>
      </w:r>
      <w:r w:rsidR="00A314A0" w:rsidRPr="00A55C2C">
        <w:rPr>
          <w:sz w:val="28"/>
          <w:szCs w:val="28"/>
        </w:rPr>
        <w:t xml:space="preserve"> </w:t>
      </w:r>
      <w:r w:rsidR="005B0D89">
        <w:rPr>
          <w:sz w:val="28"/>
          <w:szCs w:val="28"/>
        </w:rPr>
        <w:t xml:space="preserve">в </w:t>
      </w:r>
      <w:r w:rsidR="005B0D89" w:rsidRPr="00C30911">
        <w:rPr>
          <w:b/>
          <w:sz w:val="28"/>
          <w:szCs w:val="28"/>
        </w:rPr>
        <w:t>строке 090</w:t>
      </w:r>
      <w:r w:rsidR="005B0D89">
        <w:rPr>
          <w:sz w:val="28"/>
          <w:szCs w:val="28"/>
        </w:rPr>
        <w:t xml:space="preserve"> по </w:t>
      </w:r>
      <w:r w:rsidR="005B0D89" w:rsidRPr="00C30911">
        <w:rPr>
          <w:b/>
          <w:sz w:val="28"/>
          <w:szCs w:val="28"/>
        </w:rPr>
        <w:t>КОСГУ</w:t>
      </w:r>
      <w:r w:rsidR="00A314A0" w:rsidRPr="00A55C2C">
        <w:rPr>
          <w:sz w:val="28"/>
          <w:szCs w:val="28"/>
        </w:rPr>
        <w:t>:</w:t>
      </w:r>
    </w:p>
    <w:p w14:paraId="78BC7F3E" w14:textId="63F170AB" w:rsidR="00456CD3" w:rsidRPr="005B0D89" w:rsidRDefault="001D4BEC" w:rsidP="00113663">
      <w:pPr>
        <w:jc w:val="both"/>
        <w:rPr>
          <w:sz w:val="28"/>
          <w:szCs w:val="28"/>
        </w:rPr>
      </w:pPr>
      <w:r w:rsidRPr="005B0D89">
        <w:rPr>
          <w:sz w:val="28"/>
          <w:szCs w:val="28"/>
        </w:rPr>
        <w:t xml:space="preserve">          </w:t>
      </w:r>
      <w:r w:rsidR="00AA3D0E" w:rsidRPr="005B0D89">
        <w:rPr>
          <w:sz w:val="28"/>
          <w:szCs w:val="28"/>
        </w:rPr>
        <w:t>172 «</w:t>
      </w:r>
      <w:r w:rsidR="000C4A82" w:rsidRPr="005B0D89">
        <w:rPr>
          <w:sz w:val="28"/>
          <w:szCs w:val="28"/>
        </w:rPr>
        <w:t>Доходы от выбытия активов»</w:t>
      </w:r>
      <w:r w:rsidR="00456CD3" w:rsidRPr="005B0D89">
        <w:rPr>
          <w:sz w:val="28"/>
          <w:szCs w:val="28"/>
        </w:rPr>
        <w:t xml:space="preserve"> </w:t>
      </w:r>
      <w:r w:rsidR="000C4A82" w:rsidRPr="005B0D89">
        <w:rPr>
          <w:sz w:val="28"/>
          <w:szCs w:val="28"/>
        </w:rPr>
        <w:t>–</w:t>
      </w:r>
      <w:r w:rsidR="00A314A0" w:rsidRPr="005B0D89">
        <w:rPr>
          <w:sz w:val="28"/>
          <w:szCs w:val="28"/>
        </w:rPr>
        <w:t xml:space="preserve"> </w:t>
      </w:r>
      <w:r w:rsidR="000C4A82" w:rsidRPr="005B0D89">
        <w:rPr>
          <w:sz w:val="28"/>
          <w:szCs w:val="28"/>
        </w:rPr>
        <w:t>списание имущества;</w:t>
      </w:r>
    </w:p>
    <w:p w14:paraId="3433E32B" w14:textId="407C2F81" w:rsidR="00456CD3" w:rsidRPr="005B0D89" w:rsidRDefault="001D4BEC" w:rsidP="00113663">
      <w:pPr>
        <w:jc w:val="both"/>
        <w:rPr>
          <w:sz w:val="28"/>
          <w:szCs w:val="28"/>
        </w:rPr>
      </w:pPr>
      <w:r w:rsidRPr="005B0D89">
        <w:rPr>
          <w:sz w:val="28"/>
          <w:szCs w:val="28"/>
        </w:rPr>
        <w:t xml:space="preserve">          </w:t>
      </w:r>
      <w:r w:rsidR="00456CD3" w:rsidRPr="005B0D89">
        <w:rPr>
          <w:sz w:val="28"/>
          <w:szCs w:val="28"/>
        </w:rPr>
        <w:t>173</w:t>
      </w:r>
      <w:r w:rsidR="000C4A82" w:rsidRPr="005B0D89">
        <w:rPr>
          <w:sz w:val="28"/>
          <w:szCs w:val="28"/>
        </w:rPr>
        <w:t xml:space="preserve"> «Чрезвычайные доходы от операций с активами» - списана безнадежная к взысканию задолженность по доходам;</w:t>
      </w:r>
    </w:p>
    <w:p w14:paraId="668A4F82" w14:textId="30AC6A09" w:rsidR="00456CD3" w:rsidRPr="00F55F7C" w:rsidRDefault="005B0D89" w:rsidP="00F55F7C">
      <w:pPr>
        <w:autoSpaceDE w:val="0"/>
        <w:autoSpaceDN w:val="0"/>
        <w:adjustRightInd w:val="0"/>
        <w:jc w:val="both"/>
        <w:rPr>
          <w:rFonts w:eastAsiaTheme="minorHAnsi"/>
          <w:sz w:val="28"/>
          <w:szCs w:val="28"/>
          <w:lang w:eastAsia="en-US"/>
        </w:rPr>
      </w:pPr>
      <w:r>
        <w:rPr>
          <w:sz w:val="28"/>
          <w:szCs w:val="28"/>
        </w:rPr>
        <w:t xml:space="preserve">          174</w:t>
      </w:r>
      <w:r w:rsidR="00AA3D0E" w:rsidRPr="005B0D89">
        <w:rPr>
          <w:sz w:val="28"/>
          <w:szCs w:val="28"/>
        </w:rPr>
        <w:t xml:space="preserve"> «</w:t>
      </w:r>
      <w:r w:rsidRPr="005B0D89">
        <w:rPr>
          <w:sz w:val="28"/>
          <w:szCs w:val="28"/>
        </w:rPr>
        <w:t>Выпадающие доходы</w:t>
      </w:r>
      <w:r w:rsidR="000C4A82" w:rsidRPr="005B0D89">
        <w:rPr>
          <w:sz w:val="28"/>
          <w:szCs w:val="28"/>
        </w:rPr>
        <w:t xml:space="preserve">» - </w:t>
      </w:r>
      <w:r w:rsidR="00F55F7C">
        <w:rPr>
          <w:rFonts w:eastAsiaTheme="minorHAnsi"/>
          <w:sz w:val="28"/>
          <w:szCs w:val="28"/>
          <w:lang w:eastAsia="en-US"/>
        </w:rPr>
        <w:t>уменьшение (списание) суммы начисленных доходов</w:t>
      </w:r>
      <w:r w:rsidR="008B4D83">
        <w:rPr>
          <w:rFonts w:eastAsiaTheme="minorHAnsi"/>
          <w:sz w:val="28"/>
          <w:szCs w:val="28"/>
          <w:lang w:eastAsia="en-US"/>
        </w:rPr>
        <w:t xml:space="preserve"> (</w:t>
      </w:r>
      <w:r w:rsidR="008B4D83">
        <w:rPr>
          <w:sz w:val="28"/>
          <w:szCs w:val="28"/>
        </w:rPr>
        <w:t>в</w:t>
      </w:r>
      <w:r w:rsidR="008B4D83" w:rsidRPr="005B0D89">
        <w:rPr>
          <w:sz w:val="28"/>
          <w:szCs w:val="28"/>
        </w:rPr>
        <w:t>ыпадающие доходы</w:t>
      </w:r>
      <w:r w:rsidR="008B4D83">
        <w:rPr>
          <w:sz w:val="28"/>
          <w:szCs w:val="28"/>
        </w:rPr>
        <w:t>)</w:t>
      </w:r>
      <w:r w:rsidR="00F55F7C">
        <w:rPr>
          <w:rFonts w:eastAsiaTheme="minorHAnsi"/>
          <w:sz w:val="28"/>
          <w:szCs w:val="28"/>
          <w:lang w:eastAsia="en-US"/>
        </w:rPr>
        <w:t>.</w:t>
      </w:r>
    </w:p>
    <w:tbl>
      <w:tblPr>
        <w:tblW w:w="10206" w:type="dxa"/>
        <w:tblCellMar>
          <w:left w:w="0" w:type="dxa"/>
          <w:right w:w="0" w:type="dxa"/>
        </w:tblCellMar>
        <w:tblLook w:val="0000" w:firstRow="0" w:lastRow="0" w:firstColumn="0" w:lastColumn="0" w:noHBand="0" w:noVBand="0"/>
      </w:tblPr>
      <w:tblGrid>
        <w:gridCol w:w="10206"/>
      </w:tblGrid>
      <w:tr w:rsidR="008A38C0" w:rsidRPr="00A90674" w14:paraId="6091CA2F" w14:textId="77777777" w:rsidTr="00490CCB">
        <w:trPr>
          <w:trHeight w:val="660"/>
        </w:trPr>
        <w:tc>
          <w:tcPr>
            <w:tcW w:w="10206" w:type="dxa"/>
            <w:tcBorders>
              <w:top w:val="nil"/>
              <w:left w:val="nil"/>
              <w:bottom w:val="nil"/>
              <w:right w:val="nil"/>
            </w:tcBorders>
            <w:tcMar>
              <w:top w:w="15" w:type="dxa"/>
              <w:left w:w="15" w:type="dxa"/>
              <w:bottom w:w="0" w:type="dxa"/>
              <w:right w:w="15" w:type="dxa"/>
            </w:tcMar>
            <w:vAlign w:val="bottom"/>
          </w:tcPr>
          <w:p w14:paraId="0A7AB4DC" w14:textId="04D75CB1" w:rsidR="005F75B1" w:rsidRPr="009D2BC2" w:rsidRDefault="00A314A0" w:rsidP="00C031AE">
            <w:pPr>
              <w:autoSpaceDE w:val="0"/>
              <w:autoSpaceDN w:val="0"/>
              <w:adjustRightInd w:val="0"/>
              <w:jc w:val="both"/>
              <w:rPr>
                <w:sz w:val="28"/>
                <w:szCs w:val="28"/>
              </w:rPr>
            </w:pPr>
            <w:r w:rsidRPr="009D2BC2">
              <w:rPr>
                <w:sz w:val="28"/>
                <w:szCs w:val="28"/>
              </w:rPr>
              <w:t xml:space="preserve">         </w:t>
            </w:r>
            <w:r w:rsidR="00113663" w:rsidRPr="009D2BC2">
              <w:rPr>
                <w:sz w:val="28"/>
                <w:szCs w:val="28"/>
              </w:rPr>
              <w:t xml:space="preserve">По </w:t>
            </w:r>
            <w:r w:rsidR="00C561E3">
              <w:rPr>
                <w:b/>
                <w:sz w:val="28"/>
                <w:szCs w:val="28"/>
              </w:rPr>
              <w:t>форме</w:t>
            </w:r>
            <w:r w:rsidR="00113663" w:rsidRPr="009D2BC2">
              <w:rPr>
                <w:b/>
                <w:sz w:val="28"/>
                <w:szCs w:val="28"/>
              </w:rPr>
              <w:t xml:space="preserve"> 0503368</w:t>
            </w:r>
            <w:r w:rsidR="00113663" w:rsidRPr="009D2BC2">
              <w:rPr>
                <w:sz w:val="28"/>
                <w:szCs w:val="28"/>
              </w:rPr>
              <w:t xml:space="preserve"> «Сведения о движении нефинансовых активов бюджета»</w:t>
            </w:r>
            <w:r w:rsidR="00113663" w:rsidRPr="009D2BC2">
              <w:rPr>
                <w:b/>
                <w:color w:val="000000"/>
              </w:rPr>
              <w:t xml:space="preserve"> </w:t>
            </w:r>
            <w:r w:rsidR="00113663" w:rsidRPr="009D2BC2">
              <w:rPr>
                <w:b/>
                <w:color w:val="000000"/>
                <w:sz w:val="28"/>
                <w:szCs w:val="28"/>
              </w:rPr>
              <w:t>по строке 560</w:t>
            </w:r>
            <w:r w:rsidR="004E5F4B">
              <w:rPr>
                <w:b/>
                <w:color w:val="000000"/>
                <w:sz w:val="28"/>
                <w:szCs w:val="28"/>
              </w:rPr>
              <w:t xml:space="preserve"> - </w:t>
            </w:r>
            <w:r w:rsidR="004E5F4B" w:rsidRPr="004E5F4B">
              <w:rPr>
                <w:color w:val="000000"/>
                <w:sz w:val="28"/>
                <w:szCs w:val="28"/>
              </w:rPr>
              <w:t>отражено</w:t>
            </w:r>
            <w:r w:rsidR="00113663" w:rsidRPr="009D2BC2">
              <w:rPr>
                <w:b/>
                <w:color w:val="000000"/>
                <w:sz w:val="28"/>
                <w:szCs w:val="28"/>
              </w:rPr>
              <w:t xml:space="preserve"> </w:t>
            </w:r>
            <w:r w:rsidR="00113663" w:rsidRPr="009D2BC2">
              <w:rPr>
                <w:rFonts w:cs="Calibri"/>
                <w:color w:val="000000"/>
                <w:sz w:val="28"/>
                <w:szCs w:val="28"/>
              </w:rPr>
              <w:t>незавершенное строительство наружных сетей водоснабжен</w:t>
            </w:r>
            <w:r w:rsidR="00C031AE">
              <w:rPr>
                <w:rFonts w:cs="Calibri"/>
                <w:color w:val="000000"/>
                <w:sz w:val="28"/>
                <w:szCs w:val="28"/>
              </w:rPr>
              <w:t>ия и водоотведения в жилые дома,</w:t>
            </w:r>
            <w:r w:rsidR="00420484">
              <w:rPr>
                <w:rFonts w:cs="Calibri"/>
                <w:color w:val="000000"/>
                <w:sz w:val="28"/>
                <w:szCs w:val="28"/>
              </w:rPr>
              <w:t xml:space="preserve"> газовых котельных,</w:t>
            </w:r>
            <w:r w:rsidR="00C031AE">
              <w:rPr>
                <w:rFonts w:cs="Calibri"/>
                <w:color w:val="000000"/>
                <w:sz w:val="28"/>
                <w:szCs w:val="28"/>
              </w:rPr>
              <w:t xml:space="preserve"> </w:t>
            </w:r>
            <w:r w:rsidR="00C031AE">
              <w:rPr>
                <w:sz w:val="28"/>
              </w:rPr>
              <w:t>приобретение</w:t>
            </w:r>
            <w:r w:rsidR="00C031AE" w:rsidRPr="00C031AE">
              <w:rPr>
                <w:sz w:val="28"/>
              </w:rPr>
              <w:t xml:space="preserve"> в собственность Ивановской области в рамках государственной программы недвижимого имущества</w:t>
            </w:r>
            <w:r w:rsidR="00C031AE">
              <w:rPr>
                <w:sz w:val="28"/>
              </w:rPr>
              <w:t>,</w:t>
            </w:r>
            <w:r w:rsidR="00C031AE" w:rsidRPr="00C031AE">
              <w:rPr>
                <w:sz w:val="28"/>
              </w:rPr>
              <w:t xml:space="preserve"> земельных участков и движимого имущества</w:t>
            </w:r>
            <w:r w:rsidR="00C031AE">
              <w:rPr>
                <w:sz w:val="28"/>
              </w:rPr>
              <w:t>.</w:t>
            </w:r>
            <w:r w:rsidR="00DD4029" w:rsidRPr="009D2BC2">
              <w:rPr>
                <w:sz w:val="28"/>
                <w:szCs w:val="28"/>
              </w:rPr>
              <w:tab/>
            </w:r>
          </w:p>
          <w:p w14:paraId="4AA2BF4D" w14:textId="5CA18718" w:rsidR="00113663" w:rsidRPr="00A90674" w:rsidRDefault="005F75B1" w:rsidP="00FE06D7">
            <w:pPr>
              <w:autoSpaceDE w:val="0"/>
              <w:autoSpaceDN w:val="0"/>
              <w:adjustRightInd w:val="0"/>
              <w:jc w:val="both"/>
              <w:rPr>
                <w:sz w:val="28"/>
                <w:szCs w:val="28"/>
                <w:highlight w:val="yellow"/>
              </w:rPr>
            </w:pPr>
            <w:r w:rsidRPr="006742FD">
              <w:rPr>
                <w:sz w:val="28"/>
                <w:szCs w:val="28"/>
              </w:rPr>
              <w:t xml:space="preserve">         П</w:t>
            </w:r>
            <w:r w:rsidR="00DD4029" w:rsidRPr="006742FD">
              <w:rPr>
                <w:sz w:val="28"/>
                <w:szCs w:val="28"/>
              </w:rPr>
              <w:t xml:space="preserve">о </w:t>
            </w:r>
            <w:r w:rsidR="00DD4029" w:rsidRPr="006742FD">
              <w:rPr>
                <w:b/>
                <w:sz w:val="28"/>
                <w:szCs w:val="28"/>
              </w:rPr>
              <w:t xml:space="preserve">форме </w:t>
            </w:r>
            <w:r w:rsidR="008A38C0" w:rsidRPr="006742FD">
              <w:rPr>
                <w:b/>
                <w:sz w:val="28"/>
                <w:szCs w:val="28"/>
              </w:rPr>
              <w:t>050369</w:t>
            </w:r>
            <w:r w:rsidR="00DD4029" w:rsidRPr="006742FD">
              <w:rPr>
                <w:b/>
                <w:sz w:val="28"/>
                <w:szCs w:val="28"/>
              </w:rPr>
              <w:t xml:space="preserve"> </w:t>
            </w:r>
            <w:r w:rsidR="00676687" w:rsidRPr="006742FD">
              <w:rPr>
                <w:b/>
                <w:sz w:val="28"/>
                <w:szCs w:val="28"/>
              </w:rPr>
              <w:t>«</w:t>
            </w:r>
            <w:r w:rsidR="00DD4029" w:rsidRPr="006742FD">
              <w:rPr>
                <w:sz w:val="28"/>
                <w:szCs w:val="28"/>
              </w:rPr>
              <w:t xml:space="preserve">Сведения </w:t>
            </w:r>
            <w:r w:rsidR="008A38C0" w:rsidRPr="006742FD">
              <w:rPr>
                <w:sz w:val="28"/>
                <w:szCs w:val="28"/>
              </w:rPr>
              <w:t>по дебиторской, кредиторской задолженности</w:t>
            </w:r>
            <w:r w:rsidR="00676687" w:rsidRPr="006742FD">
              <w:rPr>
                <w:sz w:val="28"/>
                <w:szCs w:val="28"/>
              </w:rPr>
              <w:t>»</w:t>
            </w:r>
            <w:r w:rsidR="00DD4029" w:rsidRPr="006742FD">
              <w:rPr>
                <w:sz w:val="28"/>
                <w:szCs w:val="28"/>
              </w:rPr>
              <w:t xml:space="preserve">: </w:t>
            </w:r>
          </w:p>
        </w:tc>
      </w:tr>
      <w:tr w:rsidR="00983CC2" w:rsidRPr="00A90674" w14:paraId="587A465D" w14:textId="77777777" w:rsidTr="00490CCB">
        <w:trPr>
          <w:trHeight w:val="660"/>
        </w:trPr>
        <w:tc>
          <w:tcPr>
            <w:tcW w:w="10206" w:type="dxa"/>
            <w:tcBorders>
              <w:top w:val="nil"/>
              <w:left w:val="nil"/>
              <w:bottom w:val="nil"/>
              <w:right w:val="nil"/>
            </w:tcBorders>
            <w:tcMar>
              <w:top w:w="15" w:type="dxa"/>
              <w:left w:w="15" w:type="dxa"/>
              <w:bottom w:w="0" w:type="dxa"/>
              <w:right w:w="15" w:type="dxa"/>
            </w:tcMar>
            <w:vAlign w:val="bottom"/>
          </w:tcPr>
          <w:p w14:paraId="78C324B2" w14:textId="6E94C51A" w:rsidR="00383463" w:rsidRPr="006742FD" w:rsidRDefault="00383463" w:rsidP="00383463">
            <w:pPr>
              <w:autoSpaceDE w:val="0"/>
              <w:autoSpaceDN w:val="0"/>
              <w:adjustRightInd w:val="0"/>
              <w:ind w:firstLine="708"/>
              <w:jc w:val="both"/>
              <w:rPr>
                <w:color w:val="000000"/>
                <w:sz w:val="28"/>
              </w:rPr>
            </w:pPr>
            <w:r w:rsidRPr="006742FD">
              <w:rPr>
                <w:b/>
                <w:color w:val="000000"/>
                <w:sz w:val="28"/>
              </w:rPr>
              <w:t>по дебиторской задолженности</w:t>
            </w:r>
            <w:r w:rsidRPr="006742FD">
              <w:rPr>
                <w:color w:val="000000"/>
                <w:sz w:val="28"/>
              </w:rPr>
              <w:t xml:space="preserve"> предоставлены следующие пояснения по дебетовому остатку счета 303хх, в том числе:</w:t>
            </w:r>
          </w:p>
          <w:p w14:paraId="7CB00A80" w14:textId="1D0AA028" w:rsidR="00AA73A9" w:rsidRPr="00A55771" w:rsidRDefault="00D66E4C" w:rsidP="00AA73A9">
            <w:pPr>
              <w:pStyle w:val="a4"/>
              <w:numPr>
                <w:ilvl w:val="0"/>
                <w:numId w:val="15"/>
              </w:numPr>
              <w:autoSpaceDE w:val="0"/>
              <w:autoSpaceDN w:val="0"/>
              <w:adjustRightInd w:val="0"/>
              <w:spacing w:after="0" w:line="240" w:lineRule="auto"/>
              <w:ind w:left="0" w:firstLine="578"/>
              <w:jc w:val="both"/>
              <w:rPr>
                <w:rFonts w:ascii="Times New Roman" w:eastAsia="Times New Roman" w:hAnsi="Times New Roman" w:cs="Calibri"/>
                <w:sz w:val="24"/>
                <w:szCs w:val="24"/>
                <w:lang w:eastAsia="ru-RU"/>
              </w:rPr>
            </w:pPr>
            <w:r w:rsidRPr="00A55771">
              <w:rPr>
                <w:rFonts w:ascii="Times New Roman" w:eastAsia="Times New Roman" w:hAnsi="Times New Roman"/>
                <w:color w:val="000000"/>
                <w:sz w:val="28"/>
                <w:szCs w:val="24"/>
                <w:lang w:eastAsia="ru-RU"/>
              </w:rPr>
              <w:t xml:space="preserve"> </w:t>
            </w:r>
            <w:r w:rsidR="00992923" w:rsidRPr="00A55771">
              <w:rPr>
                <w:rFonts w:ascii="Times New Roman" w:eastAsia="Times New Roman" w:hAnsi="Times New Roman"/>
                <w:color w:val="000000"/>
                <w:sz w:val="28"/>
                <w:szCs w:val="24"/>
                <w:lang w:eastAsia="ru-RU"/>
              </w:rPr>
              <w:t>по счету</w:t>
            </w:r>
            <w:r w:rsidR="00AA73A9" w:rsidRPr="00A55771">
              <w:rPr>
                <w:rFonts w:ascii="Times New Roman" w:eastAsia="Times New Roman" w:hAnsi="Times New Roman"/>
                <w:color w:val="000000"/>
                <w:sz w:val="28"/>
                <w:szCs w:val="24"/>
                <w:lang w:eastAsia="ru-RU"/>
              </w:rPr>
              <w:t xml:space="preserve"> 130301000 переплата прошлых лет по расчетам по налогу на доходы физических лиц;</w:t>
            </w:r>
          </w:p>
          <w:p w14:paraId="088FBFD9" w14:textId="52D88005" w:rsidR="00AA73A9" w:rsidRPr="00FD0287" w:rsidRDefault="00FD0287" w:rsidP="003D139C">
            <w:pPr>
              <w:autoSpaceDE w:val="0"/>
              <w:autoSpaceDN w:val="0"/>
              <w:adjustRightInd w:val="0"/>
              <w:jc w:val="both"/>
              <w:rPr>
                <w:rFonts w:eastAsiaTheme="minorHAnsi"/>
                <w:sz w:val="28"/>
                <w:szCs w:val="28"/>
                <w:lang w:eastAsia="en-US"/>
              </w:rPr>
            </w:pPr>
            <w:r>
              <w:rPr>
                <w:color w:val="000000"/>
                <w:sz w:val="28"/>
              </w:rPr>
              <w:lastRenderedPageBreak/>
              <w:t xml:space="preserve">        </w:t>
            </w:r>
            <w:r w:rsidR="00A55771">
              <w:rPr>
                <w:color w:val="000000"/>
                <w:sz w:val="28"/>
              </w:rPr>
              <w:t>- по счету 130304</w:t>
            </w:r>
            <w:r w:rsidR="00AA73A9" w:rsidRPr="00A55771">
              <w:rPr>
                <w:color w:val="000000"/>
                <w:sz w:val="28"/>
              </w:rPr>
              <w:t xml:space="preserve">000 переплата   прошлых лет по расчетам </w:t>
            </w:r>
            <w:r>
              <w:rPr>
                <w:rFonts w:eastAsiaTheme="minorHAnsi"/>
                <w:sz w:val="28"/>
                <w:szCs w:val="28"/>
                <w:lang w:eastAsia="en-US"/>
              </w:rPr>
              <w:t>по налогу на добавленную стоимость</w:t>
            </w:r>
            <w:r w:rsidR="00AA73A9" w:rsidRPr="00A55771">
              <w:rPr>
                <w:color w:val="000000"/>
                <w:sz w:val="28"/>
              </w:rPr>
              <w:t>;</w:t>
            </w:r>
          </w:p>
          <w:p w14:paraId="0DBF9850" w14:textId="5AE308E1" w:rsidR="00AA73A9" w:rsidRPr="00DD4C91" w:rsidRDefault="00AA73A9" w:rsidP="00AA73A9">
            <w:pPr>
              <w:autoSpaceDE w:val="0"/>
              <w:autoSpaceDN w:val="0"/>
              <w:adjustRightInd w:val="0"/>
              <w:ind w:firstLine="720"/>
              <w:jc w:val="both"/>
              <w:rPr>
                <w:color w:val="000000"/>
                <w:sz w:val="28"/>
              </w:rPr>
            </w:pPr>
            <w:r w:rsidRPr="00DD4C91">
              <w:rPr>
                <w:color w:val="000000"/>
                <w:sz w:val="28"/>
              </w:rPr>
              <w:t>-</w:t>
            </w:r>
            <w:r w:rsidR="00060FF7">
              <w:rPr>
                <w:color w:val="000000"/>
                <w:sz w:val="28"/>
              </w:rPr>
              <w:t xml:space="preserve"> по счету 130306000 переплата</w:t>
            </w:r>
            <w:r w:rsidRPr="00DD4C91">
              <w:rPr>
                <w:color w:val="000000"/>
                <w:sz w:val="28"/>
              </w:rPr>
              <w:t xml:space="preserve"> прошлых лет по расчетам по страховым взносам на обязательное социальное страхование от несчастных случаев на производстве и профессиональных заболеваний;</w:t>
            </w:r>
          </w:p>
          <w:p w14:paraId="617D3C6F" w14:textId="77777777" w:rsidR="00AA73A9" w:rsidRPr="00D606A7" w:rsidRDefault="00AA73A9" w:rsidP="00AA73A9">
            <w:pPr>
              <w:autoSpaceDE w:val="0"/>
              <w:autoSpaceDN w:val="0"/>
              <w:adjustRightInd w:val="0"/>
              <w:ind w:firstLine="720"/>
              <w:jc w:val="both"/>
              <w:rPr>
                <w:rFonts w:cs="Calibri"/>
              </w:rPr>
            </w:pPr>
            <w:r w:rsidRPr="00D606A7">
              <w:rPr>
                <w:color w:val="000000"/>
                <w:sz w:val="28"/>
              </w:rPr>
              <w:t>- по счету 130312000 за счет авансовых платежей по налогу на имущество организаций, расчет на начисление приходит от УФНС позднее за отчетный год;</w:t>
            </w:r>
          </w:p>
          <w:p w14:paraId="1C844CF6" w14:textId="1A7E246C" w:rsidR="00AA73A9" w:rsidRPr="003435F4" w:rsidRDefault="00AA73A9" w:rsidP="00AA73A9">
            <w:pPr>
              <w:autoSpaceDE w:val="0"/>
              <w:autoSpaceDN w:val="0"/>
              <w:adjustRightInd w:val="0"/>
              <w:ind w:firstLine="720"/>
              <w:jc w:val="both"/>
              <w:rPr>
                <w:rFonts w:cs="Calibri"/>
              </w:rPr>
            </w:pPr>
            <w:r w:rsidRPr="003435F4">
              <w:rPr>
                <w:color w:val="000000"/>
                <w:sz w:val="28"/>
              </w:rPr>
              <w:t xml:space="preserve">- по счету </w:t>
            </w:r>
            <w:r w:rsidR="003435F4">
              <w:rPr>
                <w:color w:val="000000"/>
                <w:sz w:val="28"/>
              </w:rPr>
              <w:t>130315</w:t>
            </w:r>
            <w:r w:rsidRPr="003435F4">
              <w:rPr>
                <w:color w:val="000000"/>
                <w:sz w:val="28"/>
              </w:rPr>
              <w:t xml:space="preserve">000 </w:t>
            </w:r>
            <w:r w:rsidR="00CE4C59">
              <w:rPr>
                <w:color w:val="000000"/>
                <w:sz w:val="28"/>
              </w:rPr>
              <w:t>по расчетам</w:t>
            </w:r>
            <w:r w:rsidR="00CE4C59" w:rsidRPr="00CE4C59">
              <w:rPr>
                <w:color w:val="000000"/>
                <w:sz w:val="28"/>
              </w:rPr>
              <w:t xml:space="preserve"> по единому страховому тарифу</w:t>
            </w:r>
            <w:r w:rsidR="00CE4C59">
              <w:rPr>
                <w:color w:val="000000"/>
                <w:sz w:val="28"/>
              </w:rPr>
              <w:t xml:space="preserve"> </w:t>
            </w:r>
            <w:r w:rsidR="00CE4C59" w:rsidRPr="00CE4C59">
              <w:rPr>
                <w:color w:val="000000"/>
                <w:sz w:val="28"/>
              </w:rPr>
              <w:t>дебетовый остаток сформировался за счет авансовых платежей.</w:t>
            </w:r>
          </w:p>
          <w:p w14:paraId="66FF224D" w14:textId="08BC78B1" w:rsidR="00383463" w:rsidRPr="004056D7" w:rsidRDefault="00383463" w:rsidP="00383463">
            <w:pPr>
              <w:autoSpaceDE w:val="0"/>
              <w:autoSpaceDN w:val="0"/>
              <w:adjustRightInd w:val="0"/>
              <w:ind w:firstLine="708"/>
              <w:jc w:val="both"/>
              <w:rPr>
                <w:color w:val="000000"/>
                <w:sz w:val="28"/>
              </w:rPr>
            </w:pPr>
            <w:r w:rsidRPr="004056D7">
              <w:rPr>
                <w:b/>
                <w:color w:val="000000"/>
                <w:sz w:val="28"/>
              </w:rPr>
              <w:t>по кредиторской задолженности</w:t>
            </w:r>
            <w:r w:rsidRPr="004056D7">
              <w:rPr>
                <w:color w:val="000000"/>
                <w:sz w:val="28"/>
              </w:rPr>
              <w:t xml:space="preserve">   установлена ошибка сумму </w:t>
            </w:r>
            <w:r w:rsidRPr="00017281">
              <w:rPr>
                <w:b/>
                <w:color w:val="000000"/>
                <w:sz w:val="28"/>
              </w:rPr>
              <w:t>0,06 руб</w:t>
            </w:r>
            <w:r w:rsidRPr="004056D7">
              <w:rPr>
                <w:color w:val="000000"/>
                <w:sz w:val="28"/>
              </w:rPr>
              <w:t xml:space="preserve">. ввиду переноса остатков </w:t>
            </w:r>
            <w:r w:rsidR="004056D7">
              <w:rPr>
                <w:color w:val="000000"/>
                <w:sz w:val="28"/>
              </w:rPr>
              <w:t>в</w:t>
            </w:r>
            <w:r w:rsidRPr="004056D7">
              <w:rPr>
                <w:color w:val="000000"/>
                <w:sz w:val="28"/>
              </w:rPr>
              <w:t xml:space="preserve"> </w:t>
            </w:r>
            <w:r w:rsidR="004056D7">
              <w:rPr>
                <w:color w:val="000000"/>
                <w:sz w:val="28"/>
              </w:rPr>
              <w:t>2023 году страховых взносов</w:t>
            </w:r>
            <w:r w:rsidRPr="004056D7">
              <w:rPr>
                <w:color w:val="000000"/>
                <w:sz w:val="28"/>
              </w:rPr>
              <w:t xml:space="preserve"> на обязательное медицинское страхование (30307001) </w:t>
            </w:r>
            <w:r w:rsidR="004056D7">
              <w:rPr>
                <w:color w:val="000000"/>
                <w:sz w:val="28"/>
              </w:rPr>
              <w:t xml:space="preserve">на расчеты по ЕНП (30314001), </w:t>
            </w:r>
            <w:r w:rsidR="004056D7" w:rsidRPr="004056D7">
              <w:rPr>
                <w:color w:val="000000"/>
                <w:sz w:val="28"/>
              </w:rPr>
              <w:t>на конец отчетного периода остатка нет.</w:t>
            </w:r>
          </w:p>
          <w:p w14:paraId="4954E24B" w14:textId="34568B10" w:rsidR="00983CC2" w:rsidRPr="00A90674" w:rsidRDefault="00383463" w:rsidP="00F464E9">
            <w:pPr>
              <w:autoSpaceDE w:val="0"/>
              <w:autoSpaceDN w:val="0"/>
              <w:adjustRightInd w:val="0"/>
              <w:ind w:firstLine="708"/>
              <w:jc w:val="both"/>
              <w:rPr>
                <w:sz w:val="28"/>
                <w:szCs w:val="28"/>
                <w:highlight w:val="yellow"/>
              </w:rPr>
            </w:pPr>
            <w:r w:rsidRPr="006A32C2">
              <w:rPr>
                <w:color w:val="000000"/>
                <w:sz w:val="28"/>
              </w:rPr>
              <w:t>По счету 130301001 кредиторская задолженность является текуще</w:t>
            </w:r>
            <w:r w:rsidR="006A32C2">
              <w:rPr>
                <w:color w:val="000000"/>
                <w:sz w:val="28"/>
              </w:rPr>
              <w:t>й: начислен НДФЛ за декабрь 2024</w:t>
            </w:r>
            <w:r w:rsidRPr="006A32C2">
              <w:rPr>
                <w:color w:val="000000"/>
                <w:sz w:val="28"/>
              </w:rPr>
              <w:t xml:space="preserve"> года. В связи с поздним поступлением документо</w:t>
            </w:r>
            <w:r w:rsidR="006A32C2">
              <w:rPr>
                <w:color w:val="000000"/>
                <w:sz w:val="28"/>
              </w:rPr>
              <w:t>в налог перечислен в январе 2025</w:t>
            </w:r>
            <w:r w:rsidRPr="006A32C2">
              <w:rPr>
                <w:color w:val="000000"/>
                <w:sz w:val="28"/>
              </w:rPr>
              <w:t xml:space="preserve"> года.</w:t>
            </w:r>
          </w:p>
        </w:tc>
      </w:tr>
    </w:tbl>
    <w:p w14:paraId="30BF0CD8" w14:textId="77777777" w:rsidR="00DD4029" w:rsidRPr="002C63E8" w:rsidRDefault="00E7264A" w:rsidP="00F87FC6">
      <w:pPr>
        <w:ind w:firstLine="709"/>
        <w:jc w:val="both"/>
        <w:rPr>
          <w:sz w:val="28"/>
          <w:szCs w:val="28"/>
        </w:rPr>
      </w:pPr>
      <w:r w:rsidRPr="002C63E8">
        <w:rPr>
          <w:sz w:val="28"/>
          <w:szCs w:val="28"/>
        </w:rPr>
        <w:lastRenderedPageBreak/>
        <w:t xml:space="preserve">По </w:t>
      </w:r>
      <w:r w:rsidRPr="002C63E8">
        <w:rPr>
          <w:b/>
          <w:sz w:val="28"/>
          <w:szCs w:val="28"/>
        </w:rPr>
        <w:t>форме 0503190</w:t>
      </w:r>
      <w:r w:rsidRPr="002C63E8">
        <w:rPr>
          <w:sz w:val="28"/>
          <w:szCs w:val="28"/>
        </w:rPr>
        <w:t xml:space="preserve"> «Сведения о вложениях в объекты недвижимого имущества, объектах незавершенного строительства»:</w:t>
      </w:r>
    </w:p>
    <w:p w14:paraId="1A28DDF6" w14:textId="5C45B7E6" w:rsidR="009E2BAB" w:rsidRDefault="00D53E57" w:rsidP="00000DD7">
      <w:pPr>
        <w:ind w:firstLine="709"/>
        <w:jc w:val="both"/>
        <w:rPr>
          <w:sz w:val="28"/>
          <w:szCs w:val="28"/>
        </w:rPr>
      </w:pPr>
      <w:r w:rsidRPr="002C63E8">
        <w:rPr>
          <w:sz w:val="28"/>
          <w:szCs w:val="28"/>
        </w:rPr>
        <w:t xml:space="preserve">Графа 21 меньше графы 20 в сумме </w:t>
      </w:r>
      <w:r w:rsidRPr="002C63E8">
        <w:rPr>
          <w:b/>
          <w:sz w:val="28"/>
          <w:szCs w:val="28"/>
        </w:rPr>
        <w:t>485 432,73</w:t>
      </w:r>
      <w:r w:rsidRPr="002C63E8">
        <w:rPr>
          <w:sz w:val="28"/>
          <w:szCs w:val="28"/>
        </w:rPr>
        <w:t xml:space="preserve"> руб. из-за </w:t>
      </w:r>
      <w:r w:rsidR="00E96254">
        <w:rPr>
          <w:sz w:val="28"/>
          <w:szCs w:val="28"/>
        </w:rPr>
        <w:t xml:space="preserve">кредиторской </w:t>
      </w:r>
      <w:r w:rsidRPr="002C63E8">
        <w:rPr>
          <w:sz w:val="28"/>
          <w:szCs w:val="28"/>
        </w:rPr>
        <w:t>задолженности</w:t>
      </w:r>
      <w:r w:rsidR="00E96254">
        <w:rPr>
          <w:sz w:val="28"/>
          <w:szCs w:val="28"/>
        </w:rPr>
        <w:t>,</w:t>
      </w:r>
      <w:r w:rsidRPr="002C63E8">
        <w:rPr>
          <w:sz w:val="28"/>
          <w:szCs w:val="28"/>
        </w:rPr>
        <w:t xml:space="preserve"> которая образовалась </w:t>
      </w:r>
      <w:r w:rsidR="00E96254">
        <w:rPr>
          <w:sz w:val="28"/>
          <w:szCs w:val="28"/>
        </w:rPr>
        <w:t>по работам, связанным</w:t>
      </w:r>
      <w:r w:rsidRPr="002C63E8">
        <w:rPr>
          <w:sz w:val="28"/>
          <w:szCs w:val="28"/>
        </w:rPr>
        <w:t xml:space="preserve"> со </w:t>
      </w:r>
      <w:r w:rsidR="00E96254" w:rsidRPr="00E96254">
        <w:rPr>
          <w:sz w:val="28"/>
          <w:szCs w:val="28"/>
        </w:rPr>
        <w:t>строительство</w:t>
      </w:r>
      <w:r w:rsidR="00E96254">
        <w:rPr>
          <w:sz w:val="28"/>
          <w:szCs w:val="28"/>
        </w:rPr>
        <w:t>м инженерных сетей (тепловых сетей</w:t>
      </w:r>
      <w:r w:rsidR="00E96254" w:rsidRPr="00E96254">
        <w:rPr>
          <w:sz w:val="28"/>
          <w:szCs w:val="28"/>
        </w:rPr>
        <w:t>)</w:t>
      </w:r>
      <w:r w:rsidRPr="002C63E8">
        <w:rPr>
          <w:sz w:val="28"/>
          <w:szCs w:val="28"/>
        </w:rPr>
        <w:t xml:space="preserve"> по Муниц</w:t>
      </w:r>
      <w:r w:rsidR="002C63E8">
        <w:rPr>
          <w:sz w:val="28"/>
          <w:szCs w:val="28"/>
        </w:rPr>
        <w:t>ипальному контракту № 33 от 12.</w:t>
      </w:r>
      <w:r w:rsidRPr="002C63E8">
        <w:rPr>
          <w:sz w:val="28"/>
          <w:szCs w:val="28"/>
        </w:rPr>
        <w:t>11.2015</w:t>
      </w:r>
      <w:r w:rsidR="002C63E8">
        <w:rPr>
          <w:sz w:val="28"/>
          <w:szCs w:val="28"/>
        </w:rPr>
        <w:t xml:space="preserve"> </w:t>
      </w:r>
      <w:r w:rsidRPr="002C63E8">
        <w:rPr>
          <w:sz w:val="28"/>
          <w:szCs w:val="28"/>
        </w:rPr>
        <w:t>г.</w:t>
      </w:r>
      <w:r w:rsidR="00E96254">
        <w:rPr>
          <w:sz w:val="28"/>
          <w:szCs w:val="28"/>
        </w:rPr>
        <w:t xml:space="preserve"> (</w:t>
      </w:r>
      <w:r w:rsidR="00E96254" w:rsidRPr="00E96254">
        <w:rPr>
          <w:sz w:val="28"/>
          <w:szCs w:val="28"/>
        </w:rPr>
        <w:t>Строительство инженерных сетей к жилым домам для переселения граждан из аварийного жилого фонда (тепловые сети)</w:t>
      </w:r>
      <w:r w:rsidR="00E96254">
        <w:rPr>
          <w:sz w:val="28"/>
          <w:szCs w:val="28"/>
        </w:rPr>
        <w:t>).</w:t>
      </w:r>
      <w:r w:rsidRPr="002C63E8">
        <w:rPr>
          <w:sz w:val="28"/>
          <w:szCs w:val="28"/>
        </w:rPr>
        <w:t xml:space="preserve"> На основании выписки из ЕГРЮЛ организация при</w:t>
      </w:r>
      <w:r w:rsidR="00D53219">
        <w:rPr>
          <w:sz w:val="28"/>
          <w:szCs w:val="28"/>
        </w:rPr>
        <w:t>знана</w:t>
      </w:r>
      <w:r w:rsidRPr="002C63E8">
        <w:rPr>
          <w:sz w:val="28"/>
          <w:szCs w:val="28"/>
        </w:rPr>
        <w:t xml:space="preserve"> банкротом. Акт ввода в эксплуатацию не подписан. Ведутся следственные действия.</w:t>
      </w:r>
      <w:r w:rsidR="009044BE">
        <w:rPr>
          <w:sz w:val="28"/>
          <w:szCs w:val="28"/>
        </w:rPr>
        <w:t xml:space="preserve"> </w:t>
      </w:r>
      <w:r w:rsidR="009044BE" w:rsidRPr="009044BE">
        <w:rPr>
          <w:sz w:val="28"/>
          <w:szCs w:val="28"/>
        </w:rPr>
        <w:t>Кредиторская задолженность перенесена на забаланс.</w:t>
      </w:r>
    </w:p>
    <w:p w14:paraId="79ACDFA6" w14:textId="77777777" w:rsidR="00000DD7" w:rsidRPr="00000DD7" w:rsidRDefault="00000DD7" w:rsidP="00000DD7">
      <w:pPr>
        <w:ind w:firstLine="709"/>
        <w:jc w:val="both"/>
        <w:rPr>
          <w:sz w:val="28"/>
          <w:szCs w:val="28"/>
        </w:rPr>
      </w:pPr>
    </w:p>
    <w:p w14:paraId="75370886" w14:textId="37CDD6A2" w:rsidR="00DD4029" w:rsidRDefault="00DD4029" w:rsidP="00835EE4">
      <w:pPr>
        <w:autoSpaceDE w:val="0"/>
        <w:autoSpaceDN w:val="0"/>
        <w:adjustRightInd w:val="0"/>
        <w:spacing w:line="276" w:lineRule="auto"/>
        <w:ind w:firstLine="700"/>
        <w:jc w:val="center"/>
        <w:rPr>
          <w:b/>
          <w:sz w:val="28"/>
          <w:szCs w:val="28"/>
        </w:rPr>
      </w:pPr>
      <w:r w:rsidRPr="00455792">
        <w:rPr>
          <w:b/>
          <w:sz w:val="28"/>
          <w:szCs w:val="28"/>
        </w:rPr>
        <w:t>Междокументный контроль</w:t>
      </w:r>
    </w:p>
    <w:p w14:paraId="646EEC6F" w14:textId="77777777" w:rsidR="00BD2D57" w:rsidRPr="00455792" w:rsidRDefault="00BD2D57" w:rsidP="00835EE4">
      <w:pPr>
        <w:autoSpaceDE w:val="0"/>
        <w:autoSpaceDN w:val="0"/>
        <w:adjustRightInd w:val="0"/>
        <w:spacing w:line="276" w:lineRule="auto"/>
        <w:ind w:firstLine="700"/>
        <w:jc w:val="center"/>
        <w:rPr>
          <w:b/>
          <w:sz w:val="28"/>
          <w:szCs w:val="28"/>
        </w:rPr>
      </w:pPr>
    </w:p>
    <w:p w14:paraId="04C66769" w14:textId="4A5A8227" w:rsidR="00E97A10" w:rsidRPr="005C2F49" w:rsidRDefault="00BD2D57" w:rsidP="005C2F49">
      <w:pPr>
        <w:ind w:firstLine="709"/>
        <w:jc w:val="both"/>
        <w:rPr>
          <w:sz w:val="28"/>
          <w:szCs w:val="28"/>
          <w:highlight w:val="yellow"/>
        </w:rPr>
      </w:pPr>
      <w:r w:rsidRPr="0058099E">
        <w:rPr>
          <w:sz w:val="28"/>
          <w:szCs w:val="28"/>
        </w:rPr>
        <w:t>По</w:t>
      </w:r>
      <w:r w:rsidR="00C4791F" w:rsidRPr="0058099E">
        <w:rPr>
          <w:b/>
          <w:sz w:val="28"/>
          <w:szCs w:val="28"/>
        </w:rPr>
        <w:t xml:space="preserve"> форме</w:t>
      </w:r>
      <w:r w:rsidRPr="0058099E">
        <w:rPr>
          <w:b/>
          <w:sz w:val="28"/>
          <w:szCs w:val="28"/>
        </w:rPr>
        <w:t xml:space="preserve"> 0503317</w:t>
      </w:r>
      <w:r w:rsidRPr="0058099E">
        <w:rPr>
          <w:sz w:val="28"/>
          <w:szCs w:val="28"/>
        </w:rPr>
        <w:t xml:space="preserve"> расхождения показателей строки 200 с показателями строки 9000 </w:t>
      </w:r>
      <w:r w:rsidR="00C4791F" w:rsidRPr="0058099E">
        <w:rPr>
          <w:b/>
          <w:sz w:val="28"/>
          <w:szCs w:val="28"/>
        </w:rPr>
        <w:t xml:space="preserve">формы </w:t>
      </w:r>
      <w:r w:rsidRPr="0058099E">
        <w:rPr>
          <w:b/>
          <w:sz w:val="28"/>
          <w:szCs w:val="28"/>
        </w:rPr>
        <w:t>0503323</w:t>
      </w:r>
      <w:r w:rsidRPr="0058099E">
        <w:rPr>
          <w:sz w:val="28"/>
          <w:szCs w:val="28"/>
        </w:rPr>
        <w:t xml:space="preserve"> на сумму </w:t>
      </w:r>
      <w:r w:rsidR="00D16227" w:rsidRPr="00D16227">
        <w:rPr>
          <w:b/>
          <w:sz w:val="28"/>
          <w:szCs w:val="28"/>
        </w:rPr>
        <w:t>189 845,13</w:t>
      </w:r>
      <w:r w:rsidRPr="0058099E">
        <w:rPr>
          <w:sz w:val="28"/>
          <w:szCs w:val="28"/>
        </w:rPr>
        <w:t xml:space="preserve"> руб</w:t>
      </w:r>
      <w:r w:rsidR="000F3484" w:rsidRPr="0058099E">
        <w:rPr>
          <w:sz w:val="28"/>
          <w:szCs w:val="28"/>
        </w:rPr>
        <w:t>.</w:t>
      </w:r>
      <w:r w:rsidRPr="0058099E">
        <w:rPr>
          <w:sz w:val="28"/>
          <w:szCs w:val="28"/>
        </w:rPr>
        <w:t xml:space="preserve"> – денежное обеспечение </w:t>
      </w:r>
      <w:r w:rsidR="00BA0C70" w:rsidRPr="00BA0C70">
        <w:rPr>
          <w:sz w:val="28"/>
          <w:szCs w:val="28"/>
        </w:rPr>
        <w:t>в связи с участием в открытом аукционе</w:t>
      </w:r>
      <w:r w:rsidRPr="0058099E">
        <w:rPr>
          <w:sz w:val="28"/>
          <w:szCs w:val="28"/>
        </w:rPr>
        <w:t xml:space="preserve"> (отражена по строке 4300).</w:t>
      </w:r>
    </w:p>
    <w:p w14:paraId="4A79DFB7" w14:textId="0D3FE7AA" w:rsidR="00E97A10" w:rsidRDefault="0043762E" w:rsidP="005C2F49">
      <w:pPr>
        <w:ind w:firstLine="709"/>
        <w:jc w:val="both"/>
        <w:rPr>
          <w:sz w:val="28"/>
          <w:szCs w:val="28"/>
        </w:rPr>
      </w:pPr>
      <w:r w:rsidRPr="0043762E">
        <w:rPr>
          <w:sz w:val="28"/>
          <w:szCs w:val="28"/>
        </w:rPr>
        <w:t>По</w:t>
      </w:r>
      <w:r w:rsidRPr="0043762E">
        <w:rPr>
          <w:b/>
          <w:sz w:val="28"/>
          <w:szCs w:val="28"/>
        </w:rPr>
        <w:t xml:space="preserve"> форме 0503317</w:t>
      </w:r>
      <w:r w:rsidRPr="0043762E">
        <w:rPr>
          <w:sz w:val="28"/>
          <w:szCs w:val="28"/>
        </w:rPr>
        <w:t xml:space="preserve"> </w:t>
      </w:r>
      <w:r w:rsidRPr="00066D63">
        <w:rPr>
          <w:sz w:val="28"/>
          <w:szCs w:val="28"/>
        </w:rPr>
        <w:t>сумма</w:t>
      </w:r>
      <w:r w:rsidRPr="0043762E">
        <w:rPr>
          <w:sz w:val="28"/>
          <w:szCs w:val="28"/>
        </w:rPr>
        <w:t xml:space="preserve"> показателей </w:t>
      </w:r>
      <w:r>
        <w:rPr>
          <w:sz w:val="28"/>
          <w:szCs w:val="28"/>
        </w:rPr>
        <w:t>по КДБ с аналитической группой подвида доходов=130 в разделе 1 не соответствует показателю по строке</w:t>
      </w:r>
      <w:r w:rsidRPr="0043762E">
        <w:rPr>
          <w:sz w:val="28"/>
          <w:szCs w:val="28"/>
        </w:rPr>
        <w:t xml:space="preserve"> </w:t>
      </w:r>
      <w:r>
        <w:rPr>
          <w:sz w:val="28"/>
          <w:szCs w:val="28"/>
        </w:rPr>
        <w:t>050 в</w:t>
      </w:r>
      <w:r w:rsidRPr="0043762E">
        <w:rPr>
          <w:sz w:val="28"/>
          <w:szCs w:val="28"/>
        </w:rPr>
        <w:t xml:space="preserve"> </w:t>
      </w:r>
      <w:r>
        <w:rPr>
          <w:b/>
          <w:sz w:val="28"/>
          <w:szCs w:val="28"/>
        </w:rPr>
        <w:t>форме</w:t>
      </w:r>
      <w:r w:rsidRPr="0043762E">
        <w:rPr>
          <w:b/>
          <w:sz w:val="28"/>
          <w:szCs w:val="28"/>
        </w:rPr>
        <w:t xml:space="preserve"> 0503323</w:t>
      </w:r>
      <w:r w:rsidRPr="0043762E">
        <w:rPr>
          <w:sz w:val="28"/>
          <w:szCs w:val="28"/>
        </w:rPr>
        <w:t xml:space="preserve"> на сумму </w:t>
      </w:r>
      <w:r w:rsidRPr="0043762E">
        <w:rPr>
          <w:b/>
          <w:sz w:val="28"/>
          <w:szCs w:val="28"/>
        </w:rPr>
        <w:t>1,</w:t>
      </w:r>
      <w:r>
        <w:rPr>
          <w:b/>
          <w:sz w:val="28"/>
          <w:szCs w:val="28"/>
        </w:rPr>
        <w:t>50</w:t>
      </w:r>
      <w:r w:rsidRPr="0043762E">
        <w:rPr>
          <w:sz w:val="28"/>
          <w:szCs w:val="28"/>
        </w:rPr>
        <w:t xml:space="preserve"> руб.</w:t>
      </w:r>
      <w:r>
        <w:rPr>
          <w:sz w:val="28"/>
          <w:szCs w:val="28"/>
        </w:rPr>
        <w:t xml:space="preserve">, показатель изменения остатков в </w:t>
      </w:r>
      <w:r w:rsidRPr="0043762E">
        <w:rPr>
          <w:b/>
          <w:sz w:val="28"/>
          <w:szCs w:val="28"/>
        </w:rPr>
        <w:t>форме 0503317</w:t>
      </w:r>
      <w:r w:rsidRPr="0043762E">
        <w:rPr>
          <w:sz w:val="28"/>
          <w:szCs w:val="28"/>
        </w:rPr>
        <w:t xml:space="preserve"> </w:t>
      </w:r>
      <w:r w:rsidR="004E3D38">
        <w:rPr>
          <w:sz w:val="28"/>
          <w:szCs w:val="28"/>
        </w:rPr>
        <w:t xml:space="preserve">не соответствует </w:t>
      </w:r>
      <w:r w:rsidR="00CD2B39">
        <w:rPr>
          <w:sz w:val="28"/>
          <w:szCs w:val="28"/>
        </w:rPr>
        <w:t xml:space="preserve"> показателю изменения остатков в </w:t>
      </w:r>
      <w:r w:rsidR="00CD2B39">
        <w:rPr>
          <w:b/>
          <w:sz w:val="28"/>
          <w:szCs w:val="28"/>
        </w:rPr>
        <w:t>форме</w:t>
      </w:r>
      <w:r w:rsidR="00CD2B39" w:rsidRPr="00CD2B39">
        <w:rPr>
          <w:b/>
          <w:sz w:val="28"/>
          <w:szCs w:val="28"/>
        </w:rPr>
        <w:t xml:space="preserve"> 0503323</w:t>
      </w:r>
      <w:r w:rsidR="00CD2B39">
        <w:rPr>
          <w:b/>
          <w:sz w:val="28"/>
          <w:szCs w:val="28"/>
        </w:rPr>
        <w:t xml:space="preserve"> </w:t>
      </w:r>
      <w:r w:rsidR="00CD2B39" w:rsidRPr="00CD2B39">
        <w:rPr>
          <w:sz w:val="28"/>
          <w:szCs w:val="28"/>
        </w:rPr>
        <w:t xml:space="preserve">на </w:t>
      </w:r>
      <w:r w:rsidR="00CD2B39">
        <w:rPr>
          <w:sz w:val="28"/>
          <w:szCs w:val="28"/>
        </w:rPr>
        <w:t xml:space="preserve">сумму </w:t>
      </w:r>
      <w:r w:rsidR="00CD2B39" w:rsidRPr="00CD2B39">
        <w:rPr>
          <w:b/>
          <w:sz w:val="28"/>
          <w:szCs w:val="28"/>
        </w:rPr>
        <w:t>-1,50</w:t>
      </w:r>
      <w:r w:rsidR="00CD2B39">
        <w:rPr>
          <w:sz w:val="28"/>
          <w:szCs w:val="28"/>
        </w:rPr>
        <w:t xml:space="preserve"> руб.</w:t>
      </w:r>
      <w:r w:rsidRPr="0043762E">
        <w:rPr>
          <w:sz w:val="28"/>
          <w:szCs w:val="28"/>
        </w:rPr>
        <w:t xml:space="preserve">– </w:t>
      </w:r>
      <w:r w:rsidR="00A50862" w:rsidRPr="00A50862">
        <w:rPr>
          <w:sz w:val="28"/>
          <w:szCs w:val="28"/>
        </w:rPr>
        <w:t>по состоянию на 01.01.2024 в кассе учреждения оставались денежные средства в размере 1,5</w:t>
      </w:r>
      <w:r w:rsidR="00846942">
        <w:rPr>
          <w:sz w:val="28"/>
          <w:szCs w:val="28"/>
        </w:rPr>
        <w:t>0</w:t>
      </w:r>
      <w:r w:rsidR="00A50862" w:rsidRPr="00A50862">
        <w:rPr>
          <w:sz w:val="28"/>
          <w:szCs w:val="28"/>
        </w:rPr>
        <w:t xml:space="preserve"> руб., которые в 2024 году были сданы на лицевой счет учреждения по КДБ с аналитической группой подвида доходов 130</w:t>
      </w:r>
      <w:r w:rsidR="00A50862">
        <w:rPr>
          <w:sz w:val="28"/>
          <w:szCs w:val="28"/>
        </w:rPr>
        <w:t>.</w:t>
      </w:r>
    </w:p>
    <w:p w14:paraId="31C5D4C1" w14:textId="11CC56CA" w:rsidR="007D6BE6" w:rsidRPr="005C2F49" w:rsidRDefault="00913232" w:rsidP="005C2F49">
      <w:pPr>
        <w:ind w:firstLine="709"/>
        <w:jc w:val="both"/>
        <w:rPr>
          <w:sz w:val="28"/>
          <w:szCs w:val="28"/>
        </w:rPr>
      </w:pPr>
      <w:r w:rsidRPr="0043762E">
        <w:rPr>
          <w:sz w:val="28"/>
          <w:szCs w:val="28"/>
        </w:rPr>
        <w:t>По</w:t>
      </w:r>
      <w:r w:rsidRPr="0043762E">
        <w:rPr>
          <w:b/>
          <w:sz w:val="28"/>
          <w:szCs w:val="28"/>
        </w:rPr>
        <w:t xml:space="preserve"> форме 0503317</w:t>
      </w:r>
      <w:r w:rsidRPr="0043762E">
        <w:rPr>
          <w:sz w:val="28"/>
          <w:szCs w:val="28"/>
        </w:rPr>
        <w:t xml:space="preserve"> </w:t>
      </w:r>
      <w:r w:rsidRPr="00066D63">
        <w:rPr>
          <w:sz w:val="28"/>
          <w:szCs w:val="28"/>
        </w:rPr>
        <w:t>сумма</w:t>
      </w:r>
      <w:r w:rsidRPr="0043762E">
        <w:rPr>
          <w:sz w:val="28"/>
          <w:szCs w:val="28"/>
        </w:rPr>
        <w:t xml:space="preserve"> показателей </w:t>
      </w:r>
      <w:r>
        <w:rPr>
          <w:sz w:val="28"/>
          <w:szCs w:val="28"/>
        </w:rPr>
        <w:t>по КДБ с аналитической группой подвида доходов=130 в разделе 1 не соответствует показателю по строке</w:t>
      </w:r>
      <w:r w:rsidRPr="0043762E">
        <w:rPr>
          <w:sz w:val="28"/>
          <w:szCs w:val="28"/>
        </w:rPr>
        <w:t xml:space="preserve"> </w:t>
      </w:r>
      <w:r>
        <w:rPr>
          <w:sz w:val="28"/>
          <w:szCs w:val="28"/>
        </w:rPr>
        <w:t>050 в</w:t>
      </w:r>
      <w:r w:rsidRPr="0043762E">
        <w:rPr>
          <w:sz w:val="28"/>
          <w:szCs w:val="28"/>
        </w:rPr>
        <w:t xml:space="preserve"> </w:t>
      </w:r>
      <w:r>
        <w:rPr>
          <w:b/>
          <w:sz w:val="28"/>
          <w:szCs w:val="28"/>
        </w:rPr>
        <w:t>форме</w:t>
      </w:r>
      <w:r w:rsidRPr="0043762E">
        <w:rPr>
          <w:b/>
          <w:sz w:val="28"/>
          <w:szCs w:val="28"/>
        </w:rPr>
        <w:t xml:space="preserve"> 0503323</w:t>
      </w:r>
      <w:r>
        <w:rPr>
          <w:sz w:val="28"/>
          <w:szCs w:val="28"/>
        </w:rPr>
        <w:t xml:space="preserve"> на сумму </w:t>
      </w:r>
      <w:r w:rsidRPr="00913232">
        <w:rPr>
          <w:b/>
          <w:sz w:val="28"/>
          <w:szCs w:val="28"/>
        </w:rPr>
        <w:t>-39 590,12</w:t>
      </w:r>
      <w:r>
        <w:rPr>
          <w:b/>
          <w:sz w:val="28"/>
          <w:szCs w:val="28"/>
        </w:rPr>
        <w:t xml:space="preserve"> </w:t>
      </w:r>
      <w:r w:rsidRPr="0043762E">
        <w:rPr>
          <w:sz w:val="28"/>
          <w:szCs w:val="28"/>
        </w:rPr>
        <w:t>руб.</w:t>
      </w:r>
      <w:r>
        <w:rPr>
          <w:sz w:val="28"/>
          <w:szCs w:val="28"/>
        </w:rPr>
        <w:t xml:space="preserve">, показатель изменения остатков в </w:t>
      </w:r>
      <w:r w:rsidRPr="0043762E">
        <w:rPr>
          <w:b/>
          <w:sz w:val="28"/>
          <w:szCs w:val="28"/>
        </w:rPr>
        <w:t>форме 0503317</w:t>
      </w:r>
      <w:r w:rsidRPr="0043762E">
        <w:rPr>
          <w:sz w:val="28"/>
          <w:szCs w:val="28"/>
        </w:rPr>
        <w:t xml:space="preserve"> </w:t>
      </w:r>
      <w:r>
        <w:rPr>
          <w:sz w:val="28"/>
          <w:szCs w:val="28"/>
        </w:rPr>
        <w:t xml:space="preserve">не </w:t>
      </w:r>
      <w:r w:rsidR="008C0361">
        <w:rPr>
          <w:sz w:val="28"/>
          <w:szCs w:val="28"/>
        </w:rPr>
        <w:t>соответствует показателю</w:t>
      </w:r>
      <w:r>
        <w:rPr>
          <w:sz w:val="28"/>
          <w:szCs w:val="28"/>
        </w:rPr>
        <w:t xml:space="preserve"> изменения остатков в </w:t>
      </w:r>
      <w:r>
        <w:rPr>
          <w:b/>
          <w:sz w:val="28"/>
          <w:szCs w:val="28"/>
        </w:rPr>
        <w:t>форме</w:t>
      </w:r>
      <w:r w:rsidRPr="00CD2B39">
        <w:rPr>
          <w:b/>
          <w:sz w:val="28"/>
          <w:szCs w:val="28"/>
        </w:rPr>
        <w:t xml:space="preserve"> 0503323</w:t>
      </w:r>
      <w:r>
        <w:rPr>
          <w:b/>
          <w:sz w:val="28"/>
          <w:szCs w:val="28"/>
        </w:rPr>
        <w:t xml:space="preserve"> </w:t>
      </w:r>
      <w:r w:rsidRPr="00CD2B39">
        <w:rPr>
          <w:sz w:val="28"/>
          <w:szCs w:val="28"/>
        </w:rPr>
        <w:t xml:space="preserve">на </w:t>
      </w:r>
      <w:r>
        <w:rPr>
          <w:sz w:val="28"/>
          <w:szCs w:val="28"/>
        </w:rPr>
        <w:t xml:space="preserve">сумму </w:t>
      </w:r>
      <w:r w:rsidRPr="00913232">
        <w:rPr>
          <w:b/>
          <w:sz w:val="28"/>
          <w:szCs w:val="28"/>
        </w:rPr>
        <w:t>39 590,12</w:t>
      </w:r>
      <w:r>
        <w:rPr>
          <w:sz w:val="28"/>
          <w:szCs w:val="28"/>
        </w:rPr>
        <w:t xml:space="preserve"> руб.</w:t>
      </w:r>
      <w:r w:rsidR="00544C6C">
        <w:rPr>
          <w:sz w:val="28"/>
          <w:szCs w:val="28"/>
        </w:rPr>
        <w:t xml:space="preserve"> </w:t>
      </w:r>
      <w:r w:rsidRPr="0043762E">
        <w:rPr>
          <w:sz w:val="28"/>
          <w:szCs w:val="28"/>
        </w:rPr>
        <w:t xml:space="preserve">– </w:t>
      </w:r>
      <w:r w:rsidR="00544C6C" w:rsidRPr="00544C6C">
        <w:rPr>
          <w:sz w:val="28"/>
          <w:szCs w:val="28"/>
        </w:rPr>
        <w:t>39</w:t>
      </w:r>
      <w:r w:rsidR="00544C6C">
        <w:rPr>
          <w:sz w:val="28"/>
          <w:szCs w:val="28"/>
        </w:rPr>
        <w:t xml:space="preserve"> </w:t>
      </w:r>
      <w:r w:rsidR="00544C6C" w:rsidRPr="00544C6C">
        <w:rPr>
          <w:sz w:val="28"/>
          <w:szCs w:val="28"/>
        </w:rPr>
        <w:t>590,12</w:t>
      </w:r>
      <w:r w:rsidR="00544C6C">
        <w:rPr>
          <w:sz w:val="28"/>
          <w:szCs w:val="28"/>
        </w:rPr>
        <w:t xml:space="preserve"> руб.</w:t>
      </w:r>
      <w:r w:rsidR="00544C6C" w:rsidRPr="00544C6C">
        <w:rPr>
          <w:sz w:val="28"/>
          <w:szCs w:val="28"/>
        </w:rPr>
        <w:t xml:space="preserve"> денежные средства в кассе учреждения</w:t>
      </w:r>
      <w:r>
        <w:rPr>
          <w:sz w:val="28"/>
          <w:szCs w:val="28"/>
        </w:rPr>
        <w:t>.</w:t>
      </w:r>
    </w:p>
    <w:p w14:paraId="34BFB38A" w14:textId="672A3BE0" w:rsidR="007D6BE6" w:rsidRPr="005C2F49" w:rsidRDefault="00BD2D57" w:rsidP="005C2F49">
      <w:pPr>
        <w:ind w:firstLine="709"/>
        <w:jc w:val="both"/>
        <w:rPr>
          <w:sz w:val="28"/>
          <w:szCs w:val="28"/>
        </w:rPr>
      </w:pPr>
      <w:r w:rsidRPr="00740668">
        <w:rPr>
          <w:sz w:val="28"/>
          <w:szCs w:val="28"/>
        </w:rPr>
        <w:lastRenderedPageBreak/>
        <w:t>По</w:t>
      </w:r>
      <w:r w:rsidR="00C4791F" w:rsidRPr="00740668">
        <w:rPr>
          <w:b/>
          <w:sz w:val="28"/>
          <w:szCs w:val="28"/>
        </w:rPr>
        <w:t xml:space="preserve"> форме</w:t>
      </w:r>
      <w:r w:rsidRPr="00740668">
        <w:rPr>
          <w:b/>
          <w:sz w:val="28"/>
          <w:szCs w:val="28"/>
        </w:rPr>
        <w:t xml:space="preserve"> 0503321</w:t>
      </w:r>
      <w:r w:rsidRPr="00740668">
        <w:rPr>
          <w:sz w:val="28"/>
          <w:szCs w:val="28"/>
        </w:rPr>
        <w:t xml:space="preserve"> расхождение суммы начисленных расходов в по гр. 4 не соответствует сумме неденежных расчетов в </w:t>
      </w:r>
      <w:r w:rsidR="00C4791F" w:rsidRPr="00740668">
        <w:rPr>
          <w:b/>
          <w:sz w:val="28"/>
          <w:szCs w:val="28"/>
        </w:rPr>
        <w:t>форм</w:t>
      </w:r>
      <w:r w:rsidR="00B67898" w:rsidRPr="00740668">
        <w:rPr>
          <w:b/>
          <w:sz w:val="28"/>
          <w:szCs w:val="28"/>
        </w:rPr>
        <w:t>е</w:t>
      </w:r>
      <w:r w:rsidR="00C4791F" w:rsidRPr="00740668">
        <w:rPr>
          <w:b/>
          <w:sz w:val="28"/>
          <w:szCs w:val="28"/>
        </w:rPr>
        <w:t xml:space="preserve"> </w:t>
      </w:r>
      <w:r w:rsidRPr="00740668">
        <w:rPr>
          <w:b/>
          <w:sz w:val="28"/>
          <w:szCs w:val="28"/>
        </w:rPr>
        <w:t>0503125</w:t>
      </w:r>
      <w:r w:rsidRPr="00740668">
        <w:rPr>
          <w:sz w:val="28"/>
          <w:szCs w:val="28"/>
        </w:rPr>
        <w:t xml:space="preserve"> по счету </w:t>
      </w:r>
      <w:r w:rsidRPr="00740668">
        <w:rPr>
          <w:b/>
          <w:sz w:val="28"/>
          <w:szCs w:val="28"/>
        </w:rPr>
        <w:t>140120251</w:t>
      </w:r>
      <w:r w:rsidRPr="00740668">
        <w:rPr>
          <w:sz w:val="28"/>
          <w:szCs w:val="28"/>
        </w:rPr>
        <w:t xml:space="preserve"> в сумме </w:t>
      </w:r>
      <w:r w:rsidR="00740668" w:rsidRPr="00740668">
        <w:rPr>
          <w:b/>
          <w:sz w:val="28"/>
          <w:szCs w:val="28"/>
        </w:rPr>
        <w:t>126</w:t>
      </w:r>
      <w:r w:rsidR="00740668">
        <w:rPr>
          <w:b/>
          <w:sz w:val="28"/>
          <w:szCs w:val="28"/>
        </w:rPr>
        <w:t xml:space="preserve"> </w:t>
      </w:r>
      <w:r w:rsidR="00740668" w:rsidRPr="00740668">
        <w:rPr>
          <w:b/>
          <w:sz w:val="28"/>
          <w:szCs w:val="28"/>
        </w:rPr>
        <w:t>958</w:t>
      </w:r>
      <w:r w:rsidR="00740668">
        <w:rPr>
          <w:b/>
          <w:sz w:val="28"/>
          <w:szCs w:val="28"/>
        </w:rPr>
        <w:t xml:space="preserve"> </w:t>
      </w:r>
      <w:r w:rsidR="00740668" w:rsidRPr="00740668">
        <w:rPr>
          <w:b/>
          <w:sz w:val="28"/>
          <w:szCs w:val="28"/>
        </w:rPr>
        <w:t>921,85</w:t>
      </w:r>
      <w:r w:rsidRPr="00740668">
        <w:rPr>
          <w:sz w:val="28"/>
          <w:szCs w:val="28"/>
        </w:rPr>
        <w:t xml:space="preserve"> руб</w:t>
      </w:r>
      <w:r w:rsidR="00D57396" w:rsidRPr="00740668">
        <w:rPr>
          <w:sz w:val="28"/>
          <w:szCs w:val="28"/>
        </w:rPr>
        <w:t>.</w:t>
      </w:r>
      <w:r w:rsidRPr="00740668">
        <w:rPr>
          <w:sz w:val="28"/>
          <w:szCs w:val="28"/>
        </w:rPr>
        <w:t xml:space="preserve"> - безвозмездная межбюджетная передача бюджетным </w:t>
      </w:r>
      <w:r w:rsidR="00740668">
        <w:rPr>
          <w:sz w:val="28"/>
          <w:szCs w:val="28"/>
        </w:rPr>
        <w:t xml:space="preserve">и автономным </w:t>
      </w:r>
      <w:r w:rsidRPr="00740668">
        <w:rPr>
          <w:sz w:val="28"/>
          <w:szCs w:val="28"/>
        </w:rPr>
        <w:t xml:space="preserve">учреждениям другого уровня бюджета. </w:t>
      </w:r>
    </w:p>
    <w:p w14:paraId="3957847C" w14:textId="170BC249" w:rsidR="007D6BE6" w:rsidRPr="00A90674" w:rsidRDefault="00BD2D57" w:rsidP="005C2F49">
      <w:pPr>
        <w:ind w:firstLine="709"/>
        <w:jc w:val="both"/>
        <w:rPr>
          <w:sz w:val="28"/>
          <w:szCs w:val="28"/>
          <w:highlight w:val="yellow"/>
        </w:rPr>
      </w:pPr>
      <w:r w:rsidRPr="00593293">
        <w:rPr>
          <w:sz w:val="28"/>
          <w:szCs w:val="28"/>
        </w:rPr>
        <w:t xml:space="preserve">По </w:t>
      </w:r>
      <w:r w:rsidRPr="00593293">
        <w:rPr>
          <w:b/>
          <w:sz w:val="28"/>
          <w:szCs w:val="28"/>
        </w:rPr>
        <w:t xml:space="preserve">форме 0503387 </w:t>
      </w:r>
      <w:r w:rsidRPr="00593293">
        <w:rPr>
          <w:sz w:val="28"/>
          <w:szCs w:val="28"/>
        </w:rPr>
        <w:t>«Справочная таблица к отчету об исполнении консолидированного бюджета субъекта Российской Федерации»</w:t>
      </w:r>
      <w:r w:rsidRPr="00593293">
        <w:rPr>
          <w:b/>
          <w:sz w:val="28"/>
          <w:szCs w:val="28"/>
        </w:rPr>
        <w:t xml:space="preserve"> </w:t>
      </w:r>
      <w:r w:rsidRPr="00593293">
        <w:rPr>
          <w:sz w:val="28"/>
          <w:szCs w:val="28"/>
        </w:rPr>
        <w:t>отклонения обусловлены тем, что в этой форме расходы по осуществлению первичного воинского учета, где отсутствуют военные комиссариаты, учитываются по строкам 00801, 00802, 00803. При этом данные расходы уже включены в строки 00210, 00220, 00230, 00301,</w:t>
      </w:r>
      <w:r w:rsidR="005C2F49">
        <w:rPr>
          <w:sz w:val="28"/>
          <w:szCs w:val="28"/>
        </w:rPr>
        <w:t xml:space="preserve"> </w:t>
      </w:r>
      <w:r w:rsidRPr="00593293">
        <w:rPr>
          <w:sz w:val="28"/>
          <w:szCs w:val="28"/>
        </w:rPr>
        <w:t>00303 (Письмо Минфина России от 27.05.2016 № 06-02-11/30516).</w:t>
      </w:r>
    </w:p>
    <w:p w14:paraId="167B28A7" w14:textId="5930102A" w:rsidR="004C5072" w:rsidRPr="00CA4B4C" w:rsidRDefault="004C5072" w:rsidP="00BD2D57">
      <w:pPr>
        <w:ind w:firstLine="709"/>
        <w:jc w:val="both"/>
        <w:rPr>
          <w:sz w:val="28"/>
          <w:szCs w:val="28"/>
        </w:rPr>
      </w:pPr>
      <w:r w:rsidRPr="00CA4B4C">
        <w:rPr>
          <w:sz w:val="28"/>
          <w:szCs w:val="28"/>
        </w:rPr>
        <w:t>По</w:t>
      </w:r>
      <w:r w:rsidRPr="00CA4B4C">
        <w:rPr>
          <w:b/>
          <w:sz w:val="28"/>
          <w:szCs w:val="28"/>
        </w:rPr>
        <w:t xml:space="preserve"> ф</w:t>
      </w:r>
      <w:r w:rsidR="009277B8" w:rsidRPr="00CA4B4C">
        <w:rPr>
          <w:b/>
          <w:sz w:val="28"/>
          <w:szCs w:val="28"/>
        </w:rPr>
        <w:t>орме 0503110</w:t>
      </w:r>
      <w:r w:rsidRPr="00CA4B4C">
        <w:rPr>
          <w:b/>
          <w:sz w:val="28"/>
          <w:szCs w:val="28"/>
          <w:lang w:val="en-US"/>
        </w:rPr>
        <w:t>Gf</w:t>
      </w:r>
      <w:r w:rsidRPr="00CA4B4C">
        <w:rPr>
          <w:b/>
          <w:sz w:val="28"/>
          <w:szCs w:val="28"/>
        </w:rPr>
        <w:t xml:space="preserve"> </w:t>
      </w:r>
      <w:r w:rsidRPr="00CA4B4C">
        <w:rPr>
          <w:sz w:val="28"/>
          <w:szCs w:val="28"/>
        </w:rPr>
        <w:t>«Справка по заключению счетов бюджетного учета отчетного финансового года» имеются отклонения:</w:t>
      </w:r>
    </w:p>
    <w:p w14:paraId="247A96BE" w14:textId="6750A275" w:rsidR="00445A86" w:rsidRDefault="004C5072" w:rsidP="00BD2D57">
      <w:pPr>
        <w:ind w:firstLine="709"/>
        <w:jc w:val="both"/>
        <w:rPr>
          <w:sz w:val="28"/>
          <w:szCs w:val="28"/>
        </w:rPr>
      </w:pPr>
      <w:r w:rsidRPr="000A06B6">
        <w:rPr>
          <w:sz w:val="28"/>
          <w:szCs w:val="28"/>
        </w:rPr>
        <w:t xml:space="preserve">- в сумме </w:t>
      </w:r>
      <w:r w:rsidR="000A06B6" w:rsidRPr="000A06B6">
        <w:rPr>
          <w:b/>
          <w:sz w:val="28"/>
          <w:szCs w:val="28"/>
        </w:rPr>
        <w:t>272</w:t>
      </w:r>
      <w:r w:rsidR="000A06B6" w:rsidRPr="00066D63">
        <w:rPr>
          <w:b/>
          <w:sz w:val="28"/>
          <w:szCs w:val="28"/>
        </w:rPr>
        <w:t xml:space="preserve"> </w:t>
      </w:r>
      <w:r w:rsidR="000A06B6" w:rsidRPr="000A06B6">
        <w:rPr>
          <w:b/>
          <w:sz w:val="28"/>
          <w:szCs w:val="28"/>
        </w:rPr>
        <w:t>700,00</w:t>
      </w:r>
      <w:r w:rsidRPr="000A06B6">
        <w:rPr>
          <w:sz w:val="28"/>
          <w:szCs w:val="28"/>
        </w:rPr>
        <w:t xml:space="preserve"> руб. безвозмездная межбюджетная передача </w:t>
      </w:r>
      <w:r w:rsidR="002523F3" w:rsidRPr="000A06B6">
        <w:rPr>
          <w:sz w:val="28"/>
          <w:szCs w:val="28"/>
        </w:rPr>
        <w:t xml:space="preserve">от Департамента здравоохранения Ивановской области </w:t>
      </w:r>
      <w:r w:rsidRPr="000A06B6">
        <w:rPr>
          <w:sz w:val="28"/>
          <w:szCs w:val="28"/>
        </w:rPr>
        <w:t>бюджетн</w:t>
      </w:r>
      <w:r w:rsidR="00B678DA" w:rsidRPr="000A06B6">
        <w:rPr>
          <w:sz w:val="28"/>
          <w:szCs w:val="28"/>
        </w:rPr>
        <w:t>ому</w:t>
      </w:r>
      <w:r w:rsidRPr="000A06B6">
        <w:rPr>
          <w:sz w:val="28"/>
          <w:szCs w:val="28"/>
        </w:rPr>
        <w:t xml:space="preserve"> учреждени</w:t>
      </w:r>
      <w:r w:rsidR="00B678DA" w:rsidRPr="000A06B6">
        <w:rPr>
          <w:sz w:val="28"/>
          <w:szCs w:val="28"/>
        </w:rPr>
        <w:t>ю</w:t>
      </w:r>
      <w:r w:rsidR="00AE7F37" w:rsidRPr="000A06B6">
        <w:rPr>
          <w:sz w:val="28"/>
          <w:szCs w:val="28"/>
        </w:rPr>
        <w:t xml:space="preserve"> (</w:t>
      </w:r>
      <w:r w:rsidR="000A06B6" w:rsidRPr="000A06B6">
        <w:rPr>
          <w:sz w:val="28"/>
          <w:szCs w:val="28"/>
        </w:rPr>
        <w:t xml:space="preserve">Федеральное государственное бюджетное учреждение </w:t>
      </w:r>
      <w:r w:rsidR="00D2719C">
        <w:rPr>
          <w:sz w:val="28"/>
          <w:szCs w:val="28"/>
        </w:rPr>
        <w:t>«</w:t>
      </w:r>
      <w:r w:rsidR="000A06B6">
        <w:rPr>
          <w:sz w:val="28"/>
          <w:szCs w:val="28"/>
        </w:rPr>
        <w:t>Ивановский</w:t>
      </w:r>
      <w:r w:rsidR="000A06B6" w:rsidRPr="000A06B6">
        <w:rPr>
          <w:sz w:val="28"/>
          <w:szCs w:val="28"/>
        </w:rPr>
        <w:t xml:space="preserve"> </w:t>
      </w:r>
      <w:r w:rsidR="000A06B6">
        <w:rPr>
          <w:sz w:val="28"/>
          <w:szCs w:val="28"/>
        </w:rPr>
        <w:t>научно</w:t>
      </w:r>
      <w:r w:rsidR="000A06B6" w:rsidRPr="000A06B6">
        <w:rPr>
          <w:sz w:val="28"/>
          <w:szCs w:val="28"/>
        </w:rPr>
        <w:t>-</w:t>
      </w:r>
      <w:r w:rsidR="000A06B6">
        <w:rPr>
          <w:sz w:val="28"/>
          <w:szCs w:val="28"/>
        </w:rPr>
        <w:t>исследовательский</w:t>
      </w:r>
      <w:r w:rsidR="000A06B6" w:rsidRPr="000A06B6">
        <w:rPr>
          <w:sz w:val="28"/>
          <w:szCs w:val="28"/>
        </w:rPr>
        <w:t xml:space="preserve"> </w:t>
      </w:r>
      <w:r w:rsidR="000A06B6">
        <w:rPr>
          <w:sz w:val="28"/>
          <w:szCs w:val="28"/>
        </w:rPr>
        <w:t>институт</w:t>
      </w:r>
      <w:r w:rsidR="000A06B6" w:rsidRPr="000A06B6">
        <w:rPr>
          <w:sz w:val="28"/>
          <w:szCs w:val="28"/>
        </w:rPr>
        <w:t xml:space="preserve"> </w:t>
      </w:r>
      <w:r w:rsidR="000A06B6">
        <w:rPr>
          <w:sz w:val="28"/>
          <w:szCs w:val="28"/>
        </w:rPr>
        <w:t>материнства</w:t>
      </w:r>
      <w:r w:rsidR="000A06B6" w:rsidRPr="000A06B6">
        <w:rPr>
          <w:sz w:val="28"/>
          <w:szCs w:val="28"/>
        </w:rPr>
        <w:t xml:space="preserve"> </w:t>
      </w:r>
      <w:r w:rsidR="000A06B6">
        <w:rPr>
          <w:sz w:val="28"/>
          <w:szCs w:val="28"/>
        </w:rPr>
        <w:t>и</w:t>
      </w:r>
      <w:r w:rsidR="000A06B6" w:rsidRPr="000A06B6">
        <w:rPr>
          <w:sz w:val="28"/>
          <w:szCs w:val="28"/>
        </w:rPr>
        <w:t xml:space="preserve"> </w:t>
      </w:r>
      <w:r w:rsidR="008C0361">
        <w:rPr>
          <w:sz w:val="28"/>
          <w:szCs w:val="28"/>
        </w:rPr>
        <w:t>детства</w:t>
      </w:r>
      <w:r w:rsidR="000A06B6" w:rsidRPr="000A06B6">
        <w:rPr>
          <w:sz w:val="28"/>
          <w:szCs w:val="28"/>
        </w:rPr>
        <w:t xml:space="preserve"> </w:t>
      </w:r>
      <w:r w:rsidR="000A06B6">
        <w:rPr>
          <w:sz w:val="28"/>
          <w:szCs w:val="28"/>
        </w:rPr>
        <w:t>имени</w:t>
      </w:r>
      <w:r w:rsidR="000A06B6" w:rsidRPr="000A06B6">
        <w:rPr>
          <w:sz w:val="28"/>
          <w:szCs w:val="28"/>
        </w:rPr>
        <w:t xml:space="preserve"> В.Н. Г</w:t>
      </w:r>
      <w:r w:rsidR="000A06B6">
        <w:rPr>
          <w:sz w:val="28"/>
          <w:szCs w:val="28"/>
        </w:rPr>
        <w:t>ородкова</w:t>
      </w:r>
      <w:r w:rsidR="00D2719C">
        <w:rPr>
          <w:sz w:val="28"/>
          <w:szCs w:val="28"/>
        </w:rPr>
        <w:t>»</w:t>
      </w:r>
      <w:r w:rsidR="000A06B6" w:rsidRPr="000A06B6">
        <w:rPr>
          <w:sz w:val="28"/>
          <w:szCs w:val="28"/>
        </w:rPr>
        <w:t xml:space="preserve"> Министерства здравоохранения Российской Федерации</w:t>
      </w:r>
      <w:r w:rsidR="002523F3" w:rsidRPr="000A06B6">
        <w:rPr>
          <w:sz w:val="28"/>
          <w:szCs w:val="28"/>
        </w:rPr>
        <w:t>)</w:t>
      </w:r>
      <w:r w:rsidR="008C3116" w:rsidRPr="000A06B6">
        <w:rPr>
          <w:sz w:val="28"/>
          <w:szCs w:val="28"/>
        </w:rPr>
        <w:t xml:space="preserve"> (</w:t>
      </w:r>
      <w:r w:rsidR="00445A86" w:rsidRPr="000A06B6">
        <w:rPr>
          <w:sz w:val="28"/>
          <w:szCs w:val="28"/>
        </w:rPr>
        <w:t>не найдены строки в форме 0503710);</w:t>
      </w:r>
    </w:p>
    <w:p w14:paraId="19C47EF6" w14:textId="5A125796" w:rsidR="000A06B6" w:rsidRPr="00D2719C" w:rsidRDefault="000A06B6" w:rsidP="00D2719C">
      <w:pPr>
        <w:ind w:firstLine="709"/>
        <w:jc w:val="both"/>
        <w:rPr>
          <w:b/>
          <w:bCs/>
          <w:sz w:val="28"/>
          <w:szCs w:val="28"/>
        </w:rPr>
      </w:pPr>
      <w:r w:rsidRPr="000A06B6">
        <w:rPr>
          <w:sz w:val="28"/>
          <w:szCs w:val="28"/>
        </w:rPr>
        <w:t xml:space="preserve">- в сумме </w:t>
      </w:r>
      <w:r w:rsidR="00D2719C" w:rsidRPr="00D2719C">
        <w:rPr>
          <w:b/>
          <w:sz w:val="28"/>
          <w:szCs w:val="28"/>
        </w:rPr>
        <w:t>93</w:t>
      </w:r>
      <w:r w:rsidR="00D2719C">
        <w:rPr>
          <w:b/>
          <w:sz w:val="28"/>
          <w:szCs w:val="28"/>
        </w:rPr>
        <w:t xml:space="preserve"> </w:t>
      </w:r>
      <w:r w:rsidR="00D2719C" w:rsidRPr="00D2719C">
        <w:rPr>
          <w:b/>
          <w:sz w:val="28"/>
          <w:szCs w:val="28"/>
        </w:rPr>
        <w:t>500</w:t>
      </w:r>
      <w:r w:rsidR="00D2719C">
        <w:rPr>
          <w:b/>
          <w:sz w:val="28"/>
          <w:szCs w:val="28"/>
        </w:rPr>
        <w:t xml:space="preserve"> </w:t>
      </w:r>
      <w:r w:rsidR="00D2719C" w:rsidRPr="00D2719C">
        <w:rPr>
          <w:b/>
          <w:sz w:val="28"/>
          <w:szCs w:val="28"/>
        </w:rPr>
        <w:t>000,00</w:t>
      </w:r>
      <w:r w:rsidRPr="000A06B6">
        <w:rPr>
          <w:sz w:val="28"/>
          <w:szCs w:val="28"/>
        </w:rPr>
        <w:t xml:space="preserve"> руб. безвозмездная межбюджетная передача от Департамента здравоохранения Ивановской области </w:t>
      </w:r>
      <w:r w:rsidR="00A52591">
        <w:rPr>
          <w:bCs/>
          <w:sz w:val="28"/>
          <w:szCs w:val="28"/>
        </w:rPr>
        <w:t>автономному</w:t>
      </w:r>
      <w:r w:rsidR="00A52591" w:rsidRPr="00D2719C">
        <w:rPr>
          <w:bCs/>
          <w:sz w:val="28"/>
          <w:szCs w:val="28"/>
        </w:rPr>
        <w:t xml:space="preserve"> </w:t>
      </w:r>
      <w:r w:rsidRPr="000A06B6">
        <w:rPr>
          <w:sz w:val="28"/>
          <w:szCs w:val="28"/>
        </w:rPr>
        <w:t>учреждению (</w:t>
      </w:r>
      <w:r w:rsidR="00D2719C" w:rsidRPr="00D2719C">
        <w:rPr>
          <w:bCs/>
          <w:sz w:val="28"/>
          <w:szCs w:val="28"/>
        </w:rPr>
        <w:t>Федеральное государственное автономное учреждение</w:t>
      </w:r>
      <w:r w:rsidRPr="00D2719C">
        <w:rPr>
          <w:sz w:val="28"/>
          <w:szCs w:val="28"/>
        </w:rPr>
        <w:t xml:space="preserve"> </w:t>
      </w:r>
      <w:r w:rsidR="00D2719C">
        <w:rPr>
          <w:sz w:val="28"/>
          <w:szCs w:val="28"/>
        </w:rPr>
        <w:t>«</w:t>
      </w:r>
      <w:r w:rsidR="00D2719C" w:rsidRPr="00D2719C">
        <w:rPr>
          <w:bCs/>
          <w:sz w:val="28"/>
          <w:szCs w:val="28"/>
        </w:rPr>
        <w:t>Национальный медицинский иссле</w:t>
      </w:r>
      <w:r w:rsidR="00D2719C" w:rsidRPr="00D2719C">
        <w:rPr>
          <w:bCs/>
          <w:sz w:val="28"/>
          <w:szCs w:val="28"/>
        </w:rPr>
        <w:softHyphen/>
        <w:t>довательский центр здоровья детей</w:t>
      </w:r>
      <w:r w:rsidR="00D2719C">
        <w:rPr>
          <w:sz w:val="28"/>
          <w:szCs w:val="28"/>
        </w:rPr>
        <w:t>»</w:t>
      </w:r>
      <w:r w:rsidRPr="000A06B6">
        <w:rPr>
          <w:sz w:val="28"/>
          <w:szCs w:val="28"/>
        </w:rPr>
        <w:t xml:space="preserve"> Министерства здравоохранения Российской Федерации) (не найдены строки в форме 0503710);</w:t>
      </w:r>
    </w:p>
    <w:p w14:paraId="1ABA0844" w14:textId="1B754D21" w:rsidR="000A06B6" w:rsidRPr="000A06B6" w:rsidRDefault="000A06B6" w:rsidP="008C0361">
      <w:pPr>
        <w:ind w:firstLine="709"/>
        <w:jc w:val="both"/>
        <w:rPr>
          <w:sz w:val="28"/>
          <w:szCs w:val="28"/>
        </w:rPr>
      </w:pPr>
      <w:r w:rsidRPr="000A06B6">
        <w:rPr>
          <w:sz w:val="28"/>
          <w:szCs w:val="28"/>
        </w:rPr>
        <w:t xml:space="preserve">- в сумме </w:t>
      </w:r>
      <w:r w:rsidR="00022887" w:rsidRPr="00022887">
        <w:rPr>
          <w:b/>
          <w:sz w:val="28"/>
          <w:szCs w:val="28"/>
        </w:rPr>
        <w:t>33</w:t>
      </w:r>
      <w:r w:rsidR="00022887">
        <w:rPr>
          <w:b/>
          <w:sz w:val="28"/>
          <w:szCs w:val="28"/>
        </w:rPr>
        <w:t xml:space="preserve"> </w:t>
      </w:r>
      <w:r w:rsidR="00022887" w:rsidRPr="00022887">
        <w:rPr>
          <w:b/>
          <w:sz w:val="28"/>
          <w:szCs w:val="28"/>
        </w:rPr>
        <w:t>114</w:t>
      </w:r>
      <w:r w:rsidR="00022887">
        <w:rPr>
          <w:b/>
          <w:sz w:val="28"/>
          <w:szCs w:val="28"/>
        </w:rPr>
        <w:t xml:space="preserve"> </w:t>
      </w:r>
      <w:r w:rsidR="00022887" w:rsidRPr="00022887">
        <w:rPr>
          <w:b/>
          <w:sz w:val="28"/>
          <w:szCs w:val="28"/>
        </w:rPr>
        <w:t>727,80</w:t>
      </w:r>
      <w:r w:rsidRPr="000A06B6">
        <w:rPr>
          <w:sz w:val="28"/>
          <w:szCs w:val="28"/>
        </w:rPr>
        <w:t xml:space="preserve"> руб. безвозмездная межбюджетная передача от Департамента здравоохранения Ивановской области бюджетному учреждению (Федеральное государственное бюджетное учреждение «Национальный медицинский исследова</w:t>
      </w:r>
      <w:r w:rsidR="00AD5BEC">
        <w:rPr>
          <w:sz w:val="28"/>
          <w:szCs w:val="28"/>
        </w:rPr>
        <w:t>тельский центр онкологии им. Н.Н</w:t>
      </w:r>
      <w:r w:rsidRPr="000A06B6">
        <w:rPr>
          <w:sz w:val="28"/>
          <w:szCs w:val="28"/>
        </w:rPr>
        <w:t>. Блохина</w:t>
      </w:r>
      <w:r w:rsidR="00022887">
        <w:rPr>
          <w:sz w:val="28"/>
          <w:szCs w:val="28"/>
        </w:rPr>
        <w:t xml:space="preserve">» </w:t>
      </w:r>
      <w:r w:rsidR="00022887" w:rsidRPr="000A06B6">
        <w:rPr>
          <w:sz w:val="28"/>
          <w:szCs w:val="28"/>
        </w:rPr>
        <w:t>Министерства здравоохранения Российской Федерации</w:t>
      </w:r>
      <w:r w:rsidRPr="000A06B6">
        <w:rPr>
          <w:sz w:val="28"/>
          <w:szCs w:val="28"/>
        </w:rPr>
        <w:t>) (не найдены строки в форме 0503710);</w:t>
      </w:r>
    </w:p>
    <w:p w14:paraId="6D824A3B" w14:textId="6D35DB66" w:rsidR="007D6BE6" w:rsidRDefault="00447E0C" w:rsidP="00075B92">
      <w:pPr>
        <w:ind w:firstLine="709"/>
        <w:jc w:val="both"/>
        <w:rPr>
          <w:sz w:val="28"/>
          <w:szCs w:val="28"/>
        </w:rPr>
      </w:pPr>
      <w:r w:rsidRPr="000A06B6">
        <w:rPr>
          <w:sz w:val="28"/>
          <w:szCs w:val="28"/>
        </w:rPr>
        <w:t xml:space="preserve">- в сумме </w:t>
      </w:r>
      <w:r w:rsidRPr="00447E0C">
        <w:rPr>
          <w:b/>
          <w:sz w:val="28"/>
          <w:szCs w:val="28"/>
        </w:rPr>
        <w:t>992</w:t>
      </w:r>
      <w:r>
        <w:rPr>
          <w:b/>
          <w:sz w:val="28"/>
          <w:szCs w:val="28"/>
        </w:rPr>
        <w:t xml:space="preserve"> </w:t>
      </w:r>
      <w:r w:rsidRPr="00447E0C">
        <w:rPr>
          <w:b/>
          <w:sz w:val="28"/>
          <w:szCs w:val="28"/>
        </w:rPr>
        <w:t>271,60</w:t>
      </w:r>
      <w:r w:rsidRPr="000A06B6">
        <w:rPr>
          <w:sz w:val="28"/>
          <w:szCs w:val="28"/>
        </w:rPr>
        <w:t xml:space="preserve"> руб. безвозмездная межбюджетная передача от Департамента </w:t>
      </w:r>
      <w:r>
        <w:rPr>
          <w:sz w:val="28"/>
          <w:szCs w:val="28"/>
        </w:rPr>
        <w:t>образования и науки</w:t>
      </w:r>
      <w:r w:rsidRPr="000A06B6">
        <w:rPr>
          <w:sz w:val="28"/>
          <w:szCs w:val="28"/>
        </w:rPr>
        <w:t xml:space="preserve"> Ивановской области бюджетному учреждению (</w:t>
      </w:r>
      <w:r w:rsidRPr="00447E0C">
        <w:rPr>
          <w:sz w:val="28"/>
          <w:szCs w:val="28"/>
        </w:rPr>
        <w:t>Г</w:t>
      </w:r>
      <w:r>
        <w:rPr>
          <w:sz w:val="28"/>
          <w:szCs w:val="28"/>
        </w:rPr>
        <w:t>осударственное</w:t>
      </w:r>
      <w:r w:rsidRPr="00447E0C">
        <w:rPr>
          <w:sz w:val="28"/>
          <w:szCs w:val="28"/>
        </w:rPr>
        <w:t xml:space="preserve"> </w:t>
      </w:r>
      <w:r>
        <w:rPr>
          <w:sz w:val="28"/>
          <w:szCs w:val="28"/>
        </w:rPr>
        <w:t>бюджетное</w:t>
      </w:r>
      <w:r w:rsidRPr="00447E0C">
        <w:rPr>
          <w:sz w:val="28"/>
          <w:szCs w:val="28"/>
        </w:rPr>
        <w:t xml:space="preserve"> </w:t>
      </w:r>
      <w:r>
        <w:rPr>
          <w:sz w:val="28"/>
          <w:szCs w:val="28"/>
        </w:rPr>
        <w:t>образовательное</w:t>
      </w:r>
      <w:r w:rsidRPr="00447E0C">
        <w:rPr>
          <w:sz w:val="28"/>
          <w:szCs w:val="28"/>
        </w:rPr>
        <w:t xml:space="preserve"> </w:t>
      </w:r>
      <w:r>
        <w:rPr>
          <w:sz w:val="28"/>
          <w:szCs w:val="28"/>
        </w:rPr>
        <w:t>учреждение</w:t>
      </w:r>
      <w:r w:rsidRPr="00447E0C">
        <w:rPr>
          <w:sz w:val="28"/>
          <w:szCs w:val="28"/>
        </w:rPr>
        <w:t xml:space="preserve"> </w:t>
      </w:r>
      <w:r>
        <w:rPr>
          <w:sz w:val="28"/>
          <w:szCs w:val="28"/>
        </w:rPr>
        <w:t>среднего</w:t>
      </w:r>
      <w:r w:rsidRPr="00447E0C">
        <w:rPr>
          <w:sz w:val="28"/>
          <w:szCs w:val="28"/>
        </w:rPr>
        <w:t xml:space="preserve"> </w:t>
      </w:r>
      <w:r>
        <w:rPr>
          <w:sz w:val="28"/>
          <w:szCs w:val="28"/>
        </w:rPr>
        <w:t>профессионального</w:t>
      </w:r>
      <w:r w:rsidRPr="00447E0C">
        <w:rPr>
          <w:sz w:val="28"/>
          <w:szCs w:val="28"/>
        </w:rPr>
        <w:t xml:space="preserve"> </w:t>
      </w:r>
      <w:r>
        <w:rPr>
          <w:sz w:val="28"/>
          <w:szCs w:val="28"/>
        </w:rPr>
        <w:t>образования</w:t>
      </w:r>
      <w:r w:rsidRPr="00447E0C">
        <w:rPr>
          <w:sz w:val="28"/>
          <w:szCs w:val="28"/>
        </w:rPr>
        <w:t xml:space="preserve"> Л</w:t>
      </w:r>
      <w:r>
        <w:rPr>
          <w:sz w:val="28"/>
          <w:szCs w:val="28"/>
        </w:rPr>
        <w:t>уганской</w:t>
      </w:r>
      <w:r w:rsidRPr="00447E0C">
        <w:rPr>
          <w:sz w:val="28"/>
          <w:szCs w:val="28"/>
        </w:rPr>
        <w:t xml:space="preserve"> Н</w:t>
      </w:r>
      <w:r>
        <w:rPr>
          <w:sz w:val="28"/>
          <w:szCs w:val="28"/>
        </w:rPr>
        <w:t>ародной</w:t>
      </w:r>
      <w:r w:rsidRPr="00447E0C">
        <w:rPr>
          <w:sz w:val="28"/>
          <w:szCs w:val="28"/>
        </w:rPr>
        <w:t xml:space="preserve"> Р</w:t>
      </w:r>
      <w:r>
        <w:rPr>
          <w:sz w:val="28"/>
          <w:szCs w:val="28"/>
        </w:rPr>
        <w:t>еспублики «</w:t>
      </w:r>
      <w:r w:rsidRPr="00447E0C">
        <w:rPr>
          <w:sz w:val="28"/>
          <w:szCs w:val="28"/>
        </w:rPr>
        <w:t>М</w:t>
      </w:r>
      <w:r>
        <w:rPr>
          <w:sz w:val="28"/>
          <w:szCs w:val="28"/>
        </w:rPr>
        <w:t>арковский аграрный колледж»</w:t>
      </w:r>
      <w:r w:rsidRPr="000A06B6">
        <w:rPr>
          <w:sz w:val="28"/>
          <w:szCs w:val="28"/>
        </w:rPr>
        <w:t>) (не найдены строки в форме 0503710);</w:t>
      </w:r>
    </w:p>
    <w:p w14:paraId="3B019A95" w14:textId="39292B7C" w:rsidR="00CE2349" w:rsidRPr="005C2F49" w:rsidRDefault="00751813" w:rsidP="005C2F49">
      <w:pPr>
        <w:ind w:firstLine="709"/>
        <w:jc w:val="both"/>
        <w:rPr>
          <w:sz w:val="28"/>
          <w:szCs w:val="28"/>
        </w:rPr>
      </w:pPr>
      <w:r w:rsidRPr="000A06B6">
        <w:rPr>
          <w:sz w:val="28"/>
          <w:szCs w:val="28"/>
        </w:rPr>
        <w:t xml:space="preserve">- в сумме </w:t>
      </w:r>
      <w:r w:rsidR="00CE2349">
        <w:rPr>
          <w:b/>
          <w:sz w:val="28"/>
          <w:szCs w:val="28"/>
        </w:rPr>
        <w:t>7 007 728,40</w:t>
      </w:r>
      <w:r w:rsidRPr="000A06B6">
        <w:rPr>
          <w:sz w:val="28"/>
          <w:szCs w:val="28"/>
        </w:rPr>
        <w:t xml:space="preserve"> руб. безвозмездная межбюджетная передача от Департамента </w:t>
      </w:r>
      <w:r>
        <w:rPr>
          <w:sz w:val="28"/>
          <w:szCs w:val="28"/>
        </w:rPr>
        <w:t>образования и науки</w:t>
      </w:r>
      <w:r w:rsidRPr="000A06B6">
        <w:rPr>
          <w:sz w:val="28"/>
          <w:szCs w:val="28"/>
        </w:rPr>
        <w:t xml:space="preserve"> Ивановской области бюджетному учреждению (</w:t>
      </w:r>
      <w:r w:rsidRPr="00751813">
        <w:rPr>
          <w:sz w:val="28"/>
          <w:szCs w:val="28"/>
        </w:rPr>
        <w:t>Г</w:t>
      </w:r>
      <w:r>
        <w:rPr>
          <w:sz w:val="28"/>
          <w:szCs w:val="28"/>
        </w:rPr>
        <w:t>осударственное</w:t>
      </w:r>
      <w:r w:rsidRPr="00751813">
        <w:rPr>
          <w:sz w:val="28"/>
          <w:szCs w:val="28"/>
        </w:rPr>
        <w:t xml:space="preserve"> </w:t>
      </w:r>
      <w:r>
        <w:rPr>
          <w:sz w:val="28"/>
          <w:szCs w:val="28"/>
        </w:rPr>
        <w:t>бюджетное</w:t>
      </w:r>
      <w:r w:rsidRPr="00751813">
        <w:rPr>
          <w:sz w:val="28"/>
          <w:szCs w:val="28"/>
        </w:rPr>
        <w:t xml:space="preserve"> </w:t>
      </w:r>
      <w:r>
        <w:rPr>
          <w:sz w:val="28"/>
          <w:szCs w:val="28"/>
        </w:rPr>
        <w:t>общеобразовательное</w:t>
      </w:r>
      <w:r w:rsidRPr="00751813">
        <w:rPr>
          <w:sz w:val="28"/>
          <w:szCs w:val="28"/>
        </w:rPr>
        <w:t xml:space="preserve"> </w:t>
      </w:r>
      <w:r>
        <w:rPr>
          <w:sz w:val="28"/>
          <w:szCs w:val="28"/>
        </w:rPr>
        <w:t>учреждение</w:t>
      </w:r>
      <w:r w:rsidRPr="00751813">
        <w:rPr>
          <w:sz w:val="28"/>
          <w:szCs w:val="28"/>
        </w:rPr>
        <w:t xml:space="preserve"> Л</w:t>
      </w:r>
      <w:r>
        <w:rPr>
          <w:sz w:val="28"/>
          <w:szCs w:val="28"/>
        </w:rPr>
        <w:t>уганской</w:t>
      </w:r>
      <w:r w:rsidRPr="00751813">
        <w:rPr>
          <w:sz w:val="28"/>
          <w:szCs w:val="28"/>
        </w:rPr>
        <w:t xml:space="preserve"> Н</w:t>
      </w:r>
      <w:r>
        <w:rPr>
          <w:sz w:val="28"/>
          <w:szCs w:val="28"/>
        </w:rPr>
        <w:t>ародной</w:t>
      </w:r>
      <w:r w:rsidRPr="00751813">
        <w:rPr>
          <w:sz w:val="28"/>
          <w:szCs w:val="28"/>
        </w:rPr>
        <w:t xml:space="preserve"> Р</w:t>
      </w:r>
      <w:r>
        <w:rPr>
          <w:sz w:val="28"/>
          <w:szCs w:val="28"/>
        </w:rPr>
        <w:t>еспублики «</w:t>
      </w:r>
      <w:r w:rsidRPr="00751813">
        <w:rPr>
          <w:sz w:val="28"/>
          <w:szCs w:val="28"/>
        </w:rPr>
        <w:t>М</w:t>
      </w:r>
      <w:r>
        <w:rPr>
          <w:sz w:val="28"/>
          <w:szCs w:val="28"/>
        </w:rPr>
        <w:t>арковская</w:t>
      </w:r>
      <w:r w:rsidRPr="00751813">
        <w:rPr>
          <w:sz w:val="28"/>
          <w:szCs w:val="28"/>
        </w:rPr>
        <w:t xml:space="preserve"> </w:t>
      </w:r>
      <w:r>
        <w:rPr>
          <w:sz w:val="28"/>
          <w:szCs w:val="28"/>
        </w:rPr>
        <w:t>гимназия»</w:t>
      </w:r>
      <w:r w:rsidRPr="000A06B6">
        <w:rPr>
          <w:sz w:val="28"/>
          <w:szCs w:val="28"/>
        </w:rPr>
        <w:t>) (не найдены строки в форме 0503710);</w:t>
      </w:r>
    </w:p>
    <w:p w14:paraId="0561BC32" w14:textId="26F070A5" w:rsidR="003755D6" w:rsidRPr="00386E2D" w:rsidRDefault="00075B92" w:rsidP="00075B92">
      <w:pPr>
        <w:ind w:firstLine="709"/>
        <w:jc w:val="both"/>
        <w:rPr>
          <w:color w:val="000000"/>
          <w:sz w:val="28"/>
        </w:rPr>
      </w:pPr>
      <w:r w:rsidRPr="00386E2D">
        <w:rPr>
          <w:sz w:val="28"/>
          <w:szCs w:val="28"/>
        </w:rPr>
        <w:t>По</w:t>
      </w:r>
      <w:r w:rsidRPr="00386E2D">
        <w:rPr>
          <w:b/>
          <w:sz w:val="28"/>
          <w:szCs w:val="28"/>
        </w:rPr>
        <w:t xml:space="preserve"> форме 0503190</w:t>
      </w:r>
      <w:r w:rsidR="003755D6" w:rsidRPr="00386E2D">
        <w:rPr>
          <w:color w:val="000000"/>
          <w:sz w:val="28"/>
        </w:rPr>
        <w:t xml:space="preserve"> «Сведений о вложениях в объекты недвижимого имущества, объектах незавершенного строительства» </w:t>
      </w:r>
      <w:r w:rsidRPr="00386E2D">
        <w:rPr>
          <w:color w:val="000000"/>
          <w:sz w:val="28"/>
        </w:rPr>
        <w:t>выявлены следующие</w:t>
      </w:r>
      <w:r w:rsidR="003755D6" w:rsidRPr="00386E2D">
        <w:rPr>
          <w:color w:val="000000"/>
          <w:sz w:val="28"/>
        </w:rPr>
        <w:t xml:space="preserve"> предупреждения:</w:t>
      </w:r>
    </w:p>
    <w:p w14:paraId="1D1392FF" w14:textId="2F793E5C" w:rsidR="003755D6" w:rsidRPr="002210C8" w:rsidRDefault="002210C8" w:rsidP="00E63E36">
      <w:pPr>
        <w:autoSpaceDE w:val="0"/>
        <w:autoSpaceDN w:val="0"/>
        <w:adjustRightInd w:val="0"/>
        <w:ind w:firstLine="708"/>
        <w:jc w:val="both"/>
        <w:rPr>
          <w:color w:val="000000"/>
          <w:sz w:val="28"/>
        </w:rPr>
      </w:pPr>
      <w:r>
        <w:rPr>
          <w:color w:val="000000"/>
          <w:sz w:val="28"/>
        </w:rPr>
        <w:t xml:space="preserve">1. </w:t>
      </w:r>
      <w:r w:rsidR="003755D6" w:rsidRPr="002210C8">
        <w:rPr>
          <w:color w:val="000000"/>
          <w:sz w:val="28"/>
        </w:rPr>
        <w:t>Предупреждения «</w:t>
      </w:r>
      <w:r w:rsidR="00310703" w:rsidRPr="00310703">
        <w:rPr>
          <w:color w:val="000000"/>
          <w:sz w:val="28"/>
        </w:rPr>
        <w:t>Код статуса объекта на начало года не соответствует коду статуса объекта предыдущего годового отчета (в связке ИНН гр.2, учетный номер гр.5, 6)</w:t>
      </w:r>
      <w:r w:rsidR="003755D6" w:rsidRPr="002210C8">
        <w:rPr>
          <w:color w:val="000000"/>
          <w:sz w:val="28"/>
        </w:rPr>
        <w:t>»</w:t>
      </w:r>
      <w:r w:rsidR="000E4CAA">
        <w:rPr>
          <w:color w:val="000000"/>
          <w:sz w:val="28"/>
        </w:rPr>
        <w:t xml:space="preserve"> -</w:t>
      </w:r>
      <w:r w:rsidR="003755D6" w:rsidRPr="002210C8">
        <w:rPr>
          <w:color w:val="000000"/>
          <w:sz w:val="28"/>
        </w:rPr>
        <w:t xml:space="preserve"> </w:t>
      </w:r>
      <w:r w:rsidR="00BF1B7B">
        <w:rPr>
          <w:color w:val="000000"/>
          <w:sz w:val="28"/>
        </w:rPr>
        <w:t xml:space="preserve"> по причине выбытия объектов </w:t>
      </w:r>
      <w:r w:rsidR="00BF1B7B" w:rsidRPr="00BF1B7B">
        <w:rPr>
          <w:color w:val="000000"/>
          <w:sz w:val="28"/>
        </w:rPr>
        <w:t>капитальных вложений</w:t>
      </w:r>
      <w:r w:rsidR="000E4CAA">
        <w:rPr>
          <w:color w:val="000000"/>
          <w:sz w:val="28"/>
        </w:rPr>
        <w:t xml:space="preserve"> в конце 2023 года</w:t>
      </w:r>
      <w:r w:rsidR="00BF1B7B">
        <w:rPr>
          <w:color w:val="000000"/>
          <w:sz w:val="28"/>
        </w:rPr>
        <w:t xml:space="preserve">. </w:t>
      </w:r>
    </w:p>
    <w:p w14:paraId="12FAF11E" w14:textId="383E09CD" w:rsidR="003755D6" w:rsidRPr="00386E2D" w:rsidRDefault="002210C8" w:rsidP="003755D6">
      <w:pPr>
        <w:autoSpaceDE w:val="0"/>
        <w:autoSpaceDN w:val="0"/>
        <w:adjustRightInd w:val="0"/>
        <w:ind w:firstLine="708"/>
        <w:jc w:val="both"/>
        <w:rPr>
          <w:color w:val="000000"/>
          <w:sz w:val="28"/>
        </w:rPr>
      </w:pPr>
      <w:r>
        <w:rPr>
          <w:color w:val="000000"/>
          <w:sz w:val="28"/>
        </w:rPr>
        <w:lastRenderedPageBreak/>
        <w:t>2</w:t>
      </w:r>
      <w:r w:rsidR="003755D6" w:rsidRPr="00386E2D">
        <w:rPr>
          <w:color w:val="000000"/>
          <w:sz w:val="28"/>
        </w:rPr>
        <w:t>. Предупреждения «</w:t>
      </w:r>
      <w:r w:rsidR="00386E2D" w:rsidRPr="00386E2D">
        <w:rPr>
          <w:color w:val="000000"/>
          <w:sz w:val="28"/>
        </w:rPr>
        <w:t xml:space="preserve">Сумма фактических расходов (в связке ИНН гр.2, учетный номер гр.5, 6) на начало года не соответствует показателю предыдущего годового отчета (в связке ИНН гр.2, </w:t>
      </w:r>
      <w:r w:rsidR="00583B90">
        <w:rPr>
          <w:color w:val="000000"/>
          <w:sz w:val="28"/>
        </w:rPr>
        <w:t>учетный номер гр.5, 6)</w:t>
      </w:r>
      <w:r w:rsidR="00370B6D">
        <w:rPr>
          <w:color w:val="000000"/>
          <w:sz w:val="28"/>
        </w:rPr>
        <w:t>»</w:t>
      </w:r>
      <w:r w:rsidR="003755D6" w:rsidRPr="00386E2D">
        <w:rPr>
          <w:color w:val="000000"/>
          <w:sz w:val="28"/>
        </w:rPr>
        <w:t>:</w:t>
      </w:r>
    </w:p>
    <w:p w14:paraId="2E67DAC0" w14:textId="44573E61" w:rsidR="003755D6" w:rsidRPr="000B0D70" w:rsidRDefault="00214AA1" w:rsidP="003755D6">
      <w:pPr>
        <w:ind w:firstLine="708"/>
        <w:jc w:val="both"/>
        <w:rPr>
          <w:rFonts w:ascii="Calibri" w:hAnsi="Calibri" w:cs="Calibri"/>
          <w:color w:val="000000"/>
          <w:sz w:val="18"/>
        </w:rPr>
      </w:pPr>
      <w:r>
        <w:rPr>
          <w:color w:val="000000"/>
          <w:sz w:val="28"/>
        </w:rPr>
        <w:t xml:space="preserve">- </w:t>
      </w:r>
      <w:r w:rsidR="00075B92" w:rsidRPr="00583B90">
        <w:rPr>
          <w:color w:val="000000"/>
          <w:sz w:val="28"/>
        </w:rPr>
        <w:t>по</w:t>
      </w:r>
      <w:r w:rsidR="003755D6" w:rsidRPr="00583B90">
        <w:rPr>
          <w:color w:val="000000"/>
          <w:sz w:val="28"/>
        </w:rPr>
        <w:t xml:space="preserve"> затратам на </w:t>
      </w:r>
      <w:r w:rsidR="00583B90">
        <w:rPr>
          <w:color w:val="000000"/>
          <w:sz w:val="28"/>
        </w:rPr>
        <w:t>с</w:t>
      </w:r>
      <w:r w:rsidR="00583B90" w:rsidRPr="00583B90">
        <w:rPr>
          <w:color w:val="000000"/>
          <w:sz w:val="28"/>
        </w:rPr>
        <w:t xml:space="preserve">троительство наружных сетей водоснабжения и водоотведения жилых домов №30 и №34 по </w:t>
      </w:r>
      <w:r w:rsidR="007A0E6D" w:rsidRPr="00583B90">
        <w:rPr>
          <w:color w:val="000000"/>
          <w:sz w:val="28"/>
        </w:rPr>
        <w:t>ул. Первомайская</w:t>
      </w:r>
      <w:r w:rsidR="00583B90" w:rsidRPr="00583B90">
        <w:rPr>
          <w:color w:val="000000"/>
          <w:sz w:val="28"/>
        </w:rPr>
        <w:t xml:space="preserve"> в </w:t>
      </w:r>
      <w:r w:rsidR="007A0E6D" w:rsidRPr="00583B90">
        <w:rPr>
          <w:color w:val="000000"/>
          <w:sz w:val="28"/>
        </w:rPr>
        <w:t>п. Савино</w:t>
      </w:r>
      <w:r w:rsidR="0087097E">
        <w:rPr>
          <w:color w:val="000000"/>
          <w:sz w:val="28"/>
        </w:rPr>
        <w:t xml:space="preserve"> сумма</w:t>
      </w:r>
      <w:r w:rsidR="0087097E" w:rsidRPr="00583B90">
        <w:rPr>
          <w:color w:val="000000"/>
          <w:sz w:val="28"/>
        </w:rPr>
        <w:t xml:space="preserve"> 987</w:t>
      </w:r>
      <w:r w:rsidR="0087097E">
        <w:rPr>
          <w:color w:val="000000"/>
          <w:sz w:val="28"/>
        </w:rPr>
        <w:t xml:space="preserve"> </w:t>
      </w:r>
      <w:r w:rsidR="0087097E" w:rsidRPr="00583B90">
        <w:rPr>
          <w:color w:val="000000"/>
          <w:sz w:val="28"/>
        </w:rPr>
        <w:t>299,46 руб</w:t>
      </w:r>
      <w:r w:rsidR="0087097E">
        <w:rPr>
          <w:color w:val="000000"/>
          <w:sz w:val="28"/>
        </w:rPr>
        <w:t>.</w:t>
      </w:r>
      <w:r w:rsidR="003755D6" w:rsidRPr="00583B90">
        <w:rPr>
          <w:color w:val="000000"/>
          <w:sz w:val="28"/>
        </w:rPr>
        <w:t xml:space="preserve"> </w:t>
      </w:r>
      <w:r w:rsidR="008D4DF6">
        <w:rPr>
          <w:color w:val="000000"/>
          <w:sz w:val="28"/>
        </w:rPr>
        <w:t xml:space="preserve">в 2024 году </w:t>
      </w:r>
      <w:r w:rsidR="003755D6" w:rsidRPr="00583B90">
        <w:rPr>
          <w:color w:val="000000"/>
          <w:sz w:val="28"/>
        </w:rPr>
        <w:t>изменен уче</w:t>
      </w:r>
      <w:r w:rsidR="00583B90">
        <w:rPr>
          <w:color w:val="000000"/>
          <w:sz w:val="28"/>
        </w:rPr>
        <w:t xml:space="preserve">тный код </w:t>
      </w:r>
      <w:r w:rsidR="008D4DF6">
        <w:rPr>
          <w:color w:val="000000"/>
          <w:sz w:val="28"/>
        </w:rPr>
        <w:t>объекта</w:t>
      </w:r>
      <w:r w:rsidR="00583B90">
        <w:rPr>
          <w:color w:val="000000"/>
          <w:sz w:val="28"/>
        </w:rPr>
        <w:t xml:space="preserve"> (графа 5</w:t>
      </w:r>
      <w:r w:rsidR="003755D6" w:rsidRPr="00583B90">
        <w:rPr>
          <w:color w:val="000000"/>
          <w:sz w:val="28"/>
        </w:rPr>
        <w:t xml:space="preserve"> формы)</w:t>
      </w:r>
      <w:r w:rsidR="00583B90">
        <w:rPr>
          <w:color w:val="000000"/>
          <w:sz w:val="28"/>
        </w:rPr>
        <w:t xml:space="preserve"> (</w:t>
      </w:r>
      <w:r w:rsidR="00583B90" w:rsidRPr="00583B90">
        <w:rPr>
          <w:color w:val="000000"/>
          <w:sz w:val="28"/>
        </w:rPr>
        <w:t>включен уникальный номер реестровой записи</w:t>
      </w:r>
      <w:r w:rsidR="00583B90">
        <w:rPr>
          <w:color w:val="000000"/>
          <w:sz w:val="28"/>
        </w:rPr>
        <w:t>)</w:t>
      </w:r>
      <w:r w:rsidR="003755D6" w:rsidRPr="00583B90">
        <w:rPr>
          <w:color w:val="000000"/>
          <w:sz w:val="28"/>
        </w:rPr>
        <w:t>.</w:t>
      </w:r>
      <w:r w:rsidR="00583B90">
        <w:rPr>
          <w:color w:val="000000"/>
          <w:sz w:val="28"/>
        </w:rPr>
        <w:t xml:space="preserve"> </w:t>
      </w:r>
    </w:p>
    <w:p w14:paraId="79BF9FDD" w14:textId="5144ED05" w:rsidR="003755D6" w:rsidRPr="00992F39" w:rsidRDefault="003755D6" w:rsidP="00992F39">
      <w:pPr>
        <w:autoSpaceDE w:val="0"/>
        <w:autoSpaceDN w:val="0"/>
        <w:adjustRightInd w:val="0"/>
        <w:jc w:val="both"/>
        <w:rPr>
          <w:rFonts w:cs="Calibri"/>
        </w:rPr>
      </w:pPr>
    </w:p>
    <w:p w14:paraId="69838C3A" w14:textId="0FCD62B0" w:rsidR="00E57B68" w:rsidRPr="00BD2D57" w:rsidRDefault="00E57B68" w:rsidP="00E57B68">
      <w:pPr>
        <w:ind w:firstLine="709"/>
        <w:jc w:val="center"/>
        <w:rPr>
          <w:b/>
          <w:sz w:val="28"/>
          <w:szCs w:val="28"/>
        </w:rPr>
      </w:pPr>
      <w:r w:rsidRPr="00BD2D57">
        <w:rPr>
          <w:b/>
          <w:sz w:val="28"/>
          <w:szCs w:val="28"/>
        </w:rPr>
        <w:t>Внешний контроль</w:t>
      </w:r>
    </w:p>
    <w:p w14:paraId="707CA1FB" w14:textId="77777777" w:rsidR="00E57B68" w:rsidRPr="00BD2D57" w:rsidRDefault="00E57B68" w:rsidP="00E57B68">
      <w:pPr>
        <w:ind w:firstLine="709"/>
        <w:jc w:val="center"/>
        <w:rPr>
          <w:b/>
          <w:sz w:val="28"/>
          <w:szCs w:val="28"/>
        </w:rPr>
      </w:pPr>
    </w:p>
    <w:p w14:paraId="69C2E7CC" w14:textId="7D7CCE5A" w:rsidR="00E57B68" w:rsidRPr="00D16C70" w:rsidRDefault="00E57B68" w:rsidP="00E57B68">
      <w:pPr>
        <w:jc w:val="both"/>
        <w:rPr>
          <w:sz w:val="28"/>
          <w:szCs w:val="28"/>
        </w:rPr>
      </w:pPr>
      <w:r w:rsidRPr="00BD2D57">
        <w:rPr>
          <w:b/>
          <w:sz w:val="28"/>
          <w:szCs w:val="28"/>
        </w:rPr>
        <w:t xml:space="preserve">          </w:t>
      </w:r>
      <w:r w:rsidRPr="00D16C70">
        <w:rPr>
          <w:sz w:val="28"/>
          <w:szCs w:val="28"/>
        </w:rPr>
        <w:t>По</w:t>
      </w:r>
      <w:r w:rsidR="00C561E3" w:rsidRPr="00D16C70">
        <w:rPr>
          <w:b/>
          <w:sz w:val="28"/>
          <w:szCs w:val="28"/>
        </w:rPr>
        <w:t xml:space="preserve"> форме </w:t>
      </w:r>
      <w:r w:rsidRPr="00D16C70">
        <w:rPr>
          <w:b/>
          <w:sz w:val="28"/>
          <w:szCs w:val="28"/>
        </w:rPr>
        <w:t xml:space="preserve">0503317 </w:t>
      </w:r>
      <w:r w:rsidRPr="00D16C70">
        <w:rPr>
          <w:sz w:val="28"/>
          <w:szCs w:val="28"/>
        </w:rPr>
        <w:t xml:space="preserve">и </w:t>
      </w:r>
      <w:r w:rsidR="00C561E3" w:rsidRPr="00D16C70">
        <w:rPr>
          <w:b/>
          <w:sz w:val="28"/>
          <w:szCs w:val="28"/>
        </w:rPr>
        <w:t xml:space="preserve">форме </w:t>
      </w:r>
      <w:r w:rsidRPr="00D16C70">
        <w:rPr>
          <w:b/>
          <w:sz w:val="28"/>
          <w:szCs w:val="28"/>
        </w:rPr>
        <w:t xml:space="preserve">0503152 </w:t>
      </w:r>
      <w:r w:rsidRPr="00D16C70">
        <w:rPr>
          <w:sz w:val="28"/>
          <w:szCs w:val="28"/>
        </w:rPr>
        <w:t>по</w:t>
      </w:r>
      <w:r w:rsidRPr="00D16C70">
        <w:rPr>
          <w:b/>
          <w:sz w:val="28"/>
          <w:szCs w:val="28"/>
        </w:rPr>
        <w:t xml:space="preserve"> </w:t>
      </w:r>
      <w:r w:rsidRPr="00D16C70">
        <w:rPr>
          <w:sz w:val="28"/>
          <w:szCs w:val="28"/>
        </w:rPr>
        <w:t>разделу «Источники финансирования дефицита бюджета» внутри оборотов по КОСГУ 510, 610:</w:t>
      </w:r>
    </w:p>
    <w:p w14:paraId="2F796D14" w14:textId="72F652FF" w:rsidR="00010D0C" w:rsidRDefault="00010D0C" w:rsidP="003F2671">
      <w:pPr>
        <w:ind w:firstLine="720"/>
        <w:jc w:val="both"/>
        <w:rPr>
          <w:sz w:val="28"/>
        </w:rPr>
      </w:pPr>
      <w:r>
        <w:rPr>
          <w:color w:val="000000"/>
          <w:sz w:val="28"/>
          <w:szCs w:val="28"/>
        </w:rPr>
        <w:t xml:space="preserve">- </w:t>
      </w:r>
      <w:r w:rsidR="00E57B68" w:rsidRPr="00D16C70">
        <w:rPr>
          <w:color w:val="000000"/>
          <w:sz w:val="28"/>
          <w:szCs w:val="28"/>
        </w:rPr>
        <w:t xml:space="preserve">по </w:t>
      </w:r>
      <w:r w:rsidR="00E57B68" w:rsidRPr="00D16C70">
        <w:rPr>
          <w:b/>
          <w:color w:val="000000"/>
          <w:sz w:val="28"/>
          <w:szCs w:val="28"/>
        </w:rPr>
        <w:t>бюджету ТФОМС Ивановской области</w:t>
      </w:r>
      <w:r w:rsidR="00E57B68" w:rsidRPr="00D16C70">
        <w:rPr>
          <w:color w:val="000000"/>
          <w:sz w:val="28"/>
          <w:szCs w:val="28"/>
        </w:rPr>
        <w:t xml:space="preserve">: на сумму расхождения </w:t>
      </w:r>
      <w:r w:rsidR="00142207">
        <w:rPr>
          <w:color w:val="000000"/>
          <w:sz w:val="28"/>
          <w:szCs w:val="28"/>
        </w:rPr>
        <w:t xml:space="preserve">                      </w:t>
      </w:r>
      <w:r w:rsidR="00142207" w:rsidRPr="00142207">
        <w:rPr>
          <w:b/>
          <w:color w:val="000000"/>
          <w:sz w:val="28"/>
          <w:szCs w:val="28"/>
        </w:rPr>
        <w:t>18</w:t>
      </w:r>
      <w:r w:rsidR="00142207">
        <w:rPr>
          <w:b/>
          <w:color w:val="000000"/>
          <w:sz w:val="28"/>
          <w:szCs w:val="28"/>
        </w:rPr>
        <w:t xml:space="preserve"> </w:t>
      </w:r>
      <w:r w:rsidR="00142207" w:rsidRPr="00142207">
        <w:rPr>
          <w:b/>
          <w:color w:val="000000"/>
          <w:sz w:val="28"/>
          <w:szCs w:val="28"/>
        </w:rPr>
        <w:t>834</w:t>
      </w:r>
      <w:r w:rsidR="00142207">
        <w:rPr>
          <w:b/>
          <w:color w:val="000000"/>
          <w:sz w:val="28"/>
          <w:szCs w:val="28"/>
        </w:rPr>
        <w:t xml:space="preserve"> </w:t>
      </w:r>
      <w:r w:rsidR="00142207" w:rsidRPr="00142207">
        <w:rPr>
          <w:b/>
          <w:color w:val="000000"/>
          <w:sz w:val="28"/>
          <w:szCs w:val="28"/>
        </w:rPr>
        <w:t>112</w:t>
      </w:r>
      <w:r w:rsidR="00142207">
        <w:rPr>
          <w:b/>
          <w:color w:val="000000"/>
          <w:sz w:val="28"/>
          <w:szCs w:val="28"/>
        </w:rPr>
        <w:t xml:space="preserve"> </w:t>
      </w:r>
      <w:r w:rsidR="00142207" w:rsidRPr="00142207">
        <w:rPr>
          <w:b/>
          <w:color w:val="000000"/>
          <w:sz w:val="28"/>
          <w:szCs w:val="28"/>
        </w:rPr>
        <w:t>918,69</w:t>
      </w:r>
      <w:r w:rsidR="00E57B68" w:rsidRPr="00D16C70">
        <w:rPr>
          <w:color w:val="000000"/>
          <w:sz w:val="28"/>
          <w:szCs w:val="28"/>
        </w:rPr>
        <w:t xml:space="preserve"> руб</w:t>
      </w:r>
      <w:r w:rsidR="006411E5" w:rsidRPr="00D16C70">
        <w:rPr>
          <w:color w:val="000000"/>
          <w:sz w:val="28"/>
          <w:szCs w:val="28"/>
        </w:rPr>
        <w:t>.</w:t>
      </w:r>
      <w:r w:rsidR="00E57B68" w:rsidRPr="00D16C70">
        <w:rPr>
          <w:rFonts w:cs="Calibri"/>
          <w:sz w:val="28"/>
          <w:szCs w:val="28"/>
        </w:rPr>
        <w:t> – это сумма увеличения и уменьшения остатков средств ТФОМС для подкрепления платежей, которые ранее были сняты и возвращены на счета Фонд</w:t>
      </w:r>
      <w:r w:rsidR="00E57B68" w:rsidRPr="00D16C70">
        <w:rPr>
          <w:sz w:val="28"/>
        </w:rPr>
        <w:t>а.</w:t>
      </w:r>
    </w:p>
    <w:p w14:paraId="6116C6E9" w14:textId="45D9F1A8" w:rsidR="00B17484" w:rsidRPr="009C0A05" w:rsidRDefault="00B17484" w:rsidP="009C0A05">
      <w:pPr>
        <w:ind w:firstLine="720"/>
        <w:jc w:val="both"/>
        <w:rPr>
          <w:sz w:val="28"/>
          <w:szCs w:val="28"/>
        </w:rPr>
      </w:pPr>
      <w:r w:rsidRPr="00D16C70">
        <w:rPr>
          <w:sz w:val="28"/>
          <w:szCs w:val="28"/>
        </w:rPr>
        <w:t>По</w:t>
      </w:r>
      <w:r w:rsidRPr="00D16C70">
        <w:rPr>
          <w:b/>
          <w:sz w:val="28"/>
          <w:szCs w:val="28"/>
        </w:rPr>
        <w:t xml:space="preserve"> форме </w:t>
      </w:r>
      <w:r>
        <w:rPr>
          <w:b/>
          <w:sz w:val="28"/>
          <w:szCs w:val="28"/>
        </w:rPr>
        <w:t>0503125</w:t>
      </w:r>
      <w:r w:rsidR="005A2948">
        <w:rPr>
          <w:b/>
          <w:sz w:val="28"/>
          <w:szCs w:val="28"/>
        </w:rPr>
        <w:t xml:space="preserve"> </w:t>
      </w:r>
      <w:r w:rsidR="005A2948" w:rsidRPr="005A2948">
        <w:rPr>
          <w:sz w:val="28"/>
          <w:szCs w:val="28"/>
        </w:rPr>
        <w:t xml:space="preserve">«Справка по консолидируемым </w:t>
      </w:r>
      <w:r w:rsidR="007A0E6D" w:rsidRPr="005A2948">
        <w:rPr>
          <w:sz w:val="28"/>
          <w:szCs w:val="28"/>
        </w:rPr>
        <w:t>расчётам» (</w:t>
      </w:r>
      <w:r w:rsidR="009C0A05" w:rsidRPr="005A2948">
        <w:rPr>
          <w:sz w:val="28"/>
          <w:szCs w:val="28"/>
        </w:rPr>
        <w:t>с Федеральным бюджетом)</w:t>
      </w:r>
      <w:r w:rsidR="00F103E6">
        <w:rPr>
          <w:b/>
          <w:sz w:val="28"/>
          <w:szCs w:val="28"/>
        </w:rPr>
        <w:t xml:space="preserve"> </w:t>
      </w:r>
      <w:r w:rsidR="007A0E6D">
        <w:rPr>
          <w:sz w:val="28"/>
          <w:szCs w:val="28"/>
        </w:rPr>
        <w:t>по имуществу,</w:t>
      </w:r>
      <w:r w:rsidR="009C0A05">
        <w:rPr>
          <w:sz w:val="28"/>
          <w:szCs w:val="28"/>
        </w:rPr>
        <w:t xml:space="preserve"> полученному</w:t>
      </w:r>
      <w:r w:rsidR="00F103E6">
        <w:rPr>
          <w:sz w:val="28"/>
          <w:szCs w:val="28"/>
        </w:rPr>
        <w:t xml:space="preserve"> с главой 167</w:t>
      </w:r>
      <w:r w:rsidR="009C0A05">
        <w:rPr>
          <w:sz w:val="28"/>
          <w:szCs w:val="28"/>
        </w:rPr>
        <w:t xml:space="preserve"> имеется</w:t>
      </w:r>
      <w:r w:rsidR="00F103E6">
        <w:rPr>
          <w:sz w:val="28"/>
          <w:szCs w:val="28"/>
        </w:rPr>
        <w:t xml:space="preserve"> отклонение </w:t>
      </w:r>
      <w:r w:rsidR="00F103E6" w:rsidRPr="00F103E6">
        <w:rPr>
          <w:sz w:val="28"/>
          <w:szCs w:val="28"/>
        </w:rPr>
        <w:t>-</w:t>
      </w:r>
      <w:r w:rsidR="00761B8B">
        <w:rPr>
          <w:sz w:val="28"/>
          <w:szCs w:val="28"/>
        </w:rPr>
        <w:t>8</w:t>
      </w:r>
      <w:r w:rsidR="00F103E6" w:rsidRPr="00F103E6">
        <w:rPr>
          <w:sz w:val="28"/>
          <w:szCs w:val="28"/>
        </w:rPr>
        <w:t>,00</w:t>
      </w:r>
      <w:r w:rsidR="00F103E6">
        <w:rPr>
          <w:sz w:val="28"/>
          <w:szCs w:val="28"/>
        </w:rPr>
        <w:t xml:space="preserve"> руб. – по этому расхождению</w:t>
      </w:r>
      <w:r w:rsidR="00F103E6" w:rsidRPr="00F103E6">
        <w:rPr>
          <w:sz w:val="28"/>
          <w:szCs w:val="28"/>
        </w:rPr>
        <w:t xml:space="preserve"> </w:t>
      </w:r>
      <w:r w:rsidR="00F103E6">
        <w:rPr>
          <w:sz w:val="28"/>
          <w:szCs w:val="28"/>
        </w:rPr>
        <w:t>ранее был направлен пакет документов.</w:t>
      </w:r>
    </w:p>
    <w:p w14:paraId="6A290AE9" w14:textId="1A74BEC4" w:rsidR="00DD7570" w:rsidRPr="00D859AF" w:rsidRDefault="009C0A05" w:rsidP="00D442BB">
      <w:pPr>
        <w:autoSpaceDE w:val="0"/>
        <w:autoSpaceDN w:val="0"/>
        <w:adjustRightInd w:val="0"/>
        <w:jc w:val="both"/>
        <w:rPr>
          <w:rFonts w:eastAsiaTheme="minorHAnsi"/>
          <w:sz w:val="28"/>
          <w:szCs w:val="28"/>
          <w:lang w:eastAsia="en-US"/>
        </w:rPr>
      </w:pPr>
      <w:r>
        <w:rPr>
          <w:sz w:val="28"/>
        </w:rPr>
        <w:t xml:space="preserve">          По </w:t>
      </w:r>
      <w:r w:rsidR="00010D0C" w:rsidRPr="00010D0C">
        <w:rPr>
          <w:b/>
          <w:sz w:val="28"/>
        </w:rPr>
        <w:t>форме 0503371</w:t>
      </w:r>
      <w:r w:rsidR="00010D0C">
        <w:rPr>
          <w:b/>
          <w:sz w:val="28"/>
        </w:rPr>
        <w:t xml:space="preserve"> </w:t>
      </w:r>
      <w:r w:rsidR="00010D0C" w:rsidRPr="00010D0C">
        <w:rPr>
          <w:sz w:val="28"/>
        </w:rPr>
        <w:t>«Сведения о финансовых вложениях»</w:t>
      </w:r>
      <w:r w:rsidR="00010D0C">
        <w:rPr>
          <w:sz w:val="28"/>
        </w:rPr>
        <w:t xml:space="preserve"> приводится расшифровка вложений по счету </w:t>
      </w:r>
      <w:r w:rsidR="00010D0C" w:rsidRPr="00010D0C">
        <w:rPr>
          <w:sz w:val="28"/>
        </w:rPr>
        <w:t>120431000</w:t>
      </w:r>
      <w:r w:rsidR="00010D0C">
        <w:rPr>
          <w:sz w:val="28"/>
        </w:rPr>
        <w:t xml:space="preserve"> </w:t>
      </w:r>
      <w:r w:rsidR="00010D0C">
        <w:rPr>
          <w:rFonts w:eastAsiaTheme="minorHAnsi"/>
          <w:sz w:val="28"/>
          <w:szCs w:val="28"/>
          <w:lang w:eastAsia="en-US"/>
        </w:rPr>
        <w:t>«Акции», сумма остатков по которому составила более 1 млрд. руб.</w:t>
      </w:r>
      <w:r w:rsidR="008B4EC0">
        <w:rPr>
          <w:rFonts w:eastAsiaTheme="minorHAnsi"/>
          <w:sz w:val="28"/>
          <w:szCs w:val="28"/>
          <w:lang w:eastAsia="en-US"/>
        </w:rPr>
        <w:t xml:space="preserve">  </w:t>
      </w:r>
      <w:r w:rsidR="009A1E0F">
        <w:rPr>
          <w:rFonts w:eastAsiaTheme="minorHAnsi"/>
          <w:sz w:val="28"/>
          <w:szCs w:val="28"/>
          <w:lang w:eastAsia="en-US"/>
        </w:rPr>
        <w:t xml:space="preserve"> </w:t>
      </w:r>
      <w:r w:rsidR="008B4EC0">
        <w:rPr>
          <w:rFonts w:eastAsiaTheme="minorHAnsi"/>
          <w:sz w:val="28"/>
          <w:szCs w:val="28"/>
          <w:lang w:eastAsia="en-US"/>
        </w:rPr>
        <w:t xml:space="preserve">  </w:t>
      </w:r>
    </w:p>
    <w:p w14:paraId="380D65EA" w14:textId="7220C4DB" w:rsidR="00FE0112" w:rsidRPr="005271FF" w:rsidRDefault="00FE0112" w:rsidP="00D442BB">
      <w:pPr>
        <w:autoSpaceDE w:val="0"/>
        <w:autoSpaceDN w:val="0"/>
        <w:adjustRightInd w:val="0"/>
        <w:jc w:val="both"/>
        <w:rPr>
          <w:rFonts w:eastAsiaTheme="minorHAnsi"/>
          <w:b/>
          <w:sz w:val="28"/>
          <w:szCs w:val="28"/>
          <w:lang w:val="en-US" w:eastAsia="en-US"/>
        </w:rPr>
      </w:pPr>
      <w:r w:rsidRPr="005271FF">
        <w:rPr>
          <w:rFonts w:eastAsiaTheme="minorHAnsi"/>
          <w:b/>
          <w:sz w:val="28"/>
          <w:szCs w:val="28"/>
          <w:lang w:eastAsia="en-US"/>
        </w:rPr>
        <w:t xml:space="preserve">        - по разделу «Расходы» сумма 2 399 939 800,00 руб.</w:t>
      </w:r>
      <w:r w:rsidRPr="005271FF">
        <w:rPr>
          <w:rFonts w:eastAsiaTheme="minorHAnsi"/>
          <w:b/>
          <w:sz w:val="28"/>
          <w:szCs w:val="28"/>
          <w:lang w:val="en-US" w:eastAsia="en-US"/>
        </w:rPr>
        <w:t>:</w:t>
      </w:r>
    </w:p>
    <w:p w14:paraId="1E0647A7" w14:textId="10845CBA" w:rsidR="00D442BB" w:rsidRPr="00D442BB" w:rsidRDefault="009A1E0F" w:rsidP="00D442BB">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DD7570">
        <w:rPr>
          <w:rFonts w:eastAsiaTheme="minorHAnsi"/>
          <w:sz w:val="28"/>
          <w:szCs w:val="28"/>
          <w:lang w:eastAsia="en-US"/>
        </w:rPr>
        <w:t xml:space="preserve">     </w:t>
      </w:r>
      <w:r w:rsidR="008B4EC0">
        <w:rPr>
          <w:rFonts w:eastAsiaTheme="minorHAnsi"/>
          <w:sz w:val="28"/>
          <w:szCs w:val="28"/>
          <w:lang w:eastAsia="en-US"/>
        </w:rPr>
        <w:t xml:space="preserve">  </w:t>
      </w:r>
      <w:r w:rsidR="00DD7570">
        <w:rPr>
          <w:rFonts w:eastAsiaTheme="minorHAnsi"/>
          <w:sz w:val="28"/>
          <w:szCs w:val="28"/>
          <w:lang w:eastAsia="en-US"/>
        </w:rPr>
        <w:t xml:space="preserve"> 1</w:t>
      </w:r>
      <w:r w:rsidR="00954388">
        <w:rPr>
          <w:rFonts w:eastAsiaTheme="minorHAnsi"/>
          <w:sz w:val="28"/>
          <w:szCs w:val="28"/>
          <w:lang w:eastAsia="en-US"/>
        </w:rPr>
        <w:t xml:space="preserve">. </w:t>
      </w:r>
      <w:r w:rsidR="00CD6656">
        <w:rPr>
          <w:rFonts w:eastAsiaTheme="minorHAnsi"/>
          <w:sz w:val="28"/>
          <w:szCs w:val="28"/>
          <w:lang w:eastAsia="en-US"/>
        </w:rPr>
        <w:t>г. Иваново</w:t>
      </w:r>
      <w:r w:rsidR="00D442BB" w:rsidRPr="00D442BB">
        <w:rPr>
          <w:rFonts w:eastAsiaTheme="minorHAnsi"/>
          <w:sz w:val="28"/>
          <w:szCs w:val="28"/>
          <w:lang w:eastAsia="en-US"/>
        </w:rPr>
        <w:t xml:space="preserve"> отражены вложения в акции в сумме 2 3</w:t>
      </w:r>
      <w:r w:rsidR="00CD6656">
        <w:rPr>
          <w:rFonts w:eastAsiaTheme="minorHAnsi"/>
          <w:sz w:val="28"/>
          <w:szCs w:val="28"/>
          <w:lang w:eastAsia="en-US"/>
        </w:rPr>
        <w:t>54 602 000,00 руб.</w:t>
      </w:r>
      <w:r w:rsidR="00D442BB" w:rsidRPr="00D442BB">
        <w:rPr>
          <w:rFonts w:eastAsiaTheme="minorHAnsi"/>
          <w:sz w:val="28"/>
          <w:szCs w:val="28"/>
          <w:lang w:eastAsia="en-US"/>
        </w:rPr>
        <w:t>, в том числе:</w:t>
      </w:r>
    </w:p>
    <w:p w14:paraId="09BBD301" w14:textId="77777777" w:rsidR="005526FA" w:rsidRPr="005B2FD8" w:rsidRDefault="00136927" w:rsidP="00DD4029">
      <w:pPr>
        <w:jc w:val="both"/>
        <w:rPr>
          <w:sz w:val="28"/>
          <w:szCs w:val="28"/>
        </w:rPr>
      </w:pPr>
      <w:r w:rsidRPr="005B2FD8">
        <w:rPr>
          <w:rFonts w:eastAsiaTheme="minorHAnsi"/>
          <w:sz w:val="28"/>
          <w:szCs w:val="28"/>
          <w:lang w:eastAsia="en-US"/>
        </w:rPr>
        <w:t xml:space="preserve">         </w:t>
      </w:r>
    </w:p>
    <w:tbl>
      <w:tblPr>
        <w:tblStyle w:val="a3"/>
        <w:tblW w:w="0" w:type="auto"/>
        <w:tblLayout w:type="fixed"/>
        <w:tblLook w:val="04A0" w:firstRow="1" w:lastRow="0" w:firstColumn="1" w:lastColumn="0" w:noHBand="0" w:noVBand="1"/>
      </w:tblPr>
      <w:tblGrid>
        <w:gridCol w:w="2263"/>
        <w:gridCol w:w="1701"/>
        <w:gridCol w:w="6286"/>
      </w:tblGrid>
      <w:tr w:rsidR="005526FA" w14:paraId="31F183F7" w14:textId="77777777" w:rsidTr="005526FA">
        <w:tc>
          <w:tcPr>
            <w:tcW w:w="2263" w:type="dxa"/>
          </w:tcPr>
          <w:p w14:paraId="059A8557" w14:textId="77777777" w:rsidR="005526FA" w:rsidRPr="00954388" w:rsidRDefault="005526FA" w:rsidP="00B17484">
            <w:pPr>
              <w:jc w:val="center"/>
              <w:rPr>
                <w:rFonts w:eastAsiaTheme="minorHAnsi"/>
                <w:sz w:val="28"/>
                <w:szCs w:val="28"/>
              </w:rPr>
            </w:pPr>
            <w:r w:rsidRPr="00954388">
              <w:rPr>
                <w:rFonts w:eastAsiaTheme="minorHAnsi"/>
                <w:sz w:val="28"/>
                <w:szCs w:val="28"/>
              </w:rPr>
              <w:t>Сумма, руб.</w:t>
            </w:r>
          </w:p>
        </w:tc>
        <w:tc>
          <w:tcPr>
            <w:tcW w:w="1701" w:type="dxa"/>
          </w:tcPr>
          <w:p w14:paraId="13FA0205" w14:textId="77777777" w:rsidR="005526FA" w:rsidRPr="00954388" w:rsidRDefault="005526FA" w:rsidP="00B17484">
            <w:pPr>
              <w:jc w:val="center"/>
              <w:rPr>
                <w:rFonts w:eastAsiaTheme="minorHAnsi"/>
                <w:sz w:val="28"/>
                <w:szCs w:val="28"/>
              </w:rPr>
            </w:pPr>
            <w:r w:rsidRPr="00954388">
              <w:rPr>
                <w:rFonts w:eastAsiaTheme="minorHAnsi"/>
                <w:sz w:val="28"/>
                <w:szCs w:val="28"/>
              </w:rPr>
              <w:t>Эмитент. код по ИНН</w:t>
            </w:r>
          </w:p>
        </w:tc>
        <w:tc>
          <w:tcPr>
            <w:tcW w:w="6286" w:type="dxa"/>
          </w:tcPr>
          <w:p w14:paraId="792C421E" w14:textId="77777777" w:rsidR="005526FA" w:rsidRPr="00954388" w:rsidRDefault="005526FA" w:rsidP="00B17484">
            <w:pPr>
              <w:jc w:val="center"/>
              <w:rPr>
                <w:rFonts w:eastAsiaTheme="minorHAnsi"/>
                <w:sz w:val="28"/>
                <w:szCs w:val="28"/>
              </w:rPr>
            </w:pPr>
            <w:r w:rsidRPr="00954388">
              <w:rPr>
                <w:rFonts w:eastAsiaTheme="minorHAnsi"/>
                <w:sz w:val="28"/>
                <w:szCs w:val="28"/>
              </w:rPr>
              <w:t>Эмитент. наименование</w:t>
            </w:r>
          </w:p>
        </w:tc>
      </w:tr>
      <w:tr w:rsidR="005526FA" w14:paraId="6F8B9F6D" w14:textId="77777777" w:rsidTr="005526FA">
        <w:tc>
          <w:tcPr>
            <w:tcW w:w="2263" w:type="dxa"/>
          </w:tcPr>
          <w:p w14:paraId="1960795E" w14:textId="06E94C12" w:rsidR="005526FA" w:rsidRPr="00812641" w:rsidRDefault="005526FA" w:rsidP="00D443E1">
            <w:pPr>
              <w:rPr>
                <w:rFonts w:eastAsiaTheme="minorHAnsi"/>
                <w:sz w:val="28"/>
                <w:szCs w:val="28"/>
              </w:rPr>
            </w:pPr>
            <w:r w:rsidRPr="00812641">
              <w:rPr>
                <w:rFonts w:eastAsiaTheme="minorHAnsi"/>
                <w:sz w:val="28"/>
                <w:szCs w:val="28"/>
                <w:lang w:eastAsia="en-US"/>
              </w:rPr>
              <w:t>296 211 000,00</w:t>
            </w:r>
          </w:p>
        </w:tc>
        <w:tc>
          <w:tcPr>
            <w:tcW w:w="1701" w:type="dxa"/>
          </w:tcPr>
          <w:p w14:paraId="251CCE70" w14:textId="7ACE4E72" w:rsidR="005526FA" w:rsidRPr="00812641" w:rsidRDefault="005526FA" w:rsidP="00B17484">
            <w:pPr>
              <w:rPr>
                <w:rFonts w:eastAsiaTheme="minorHAnsi"/>
                <w:sz w:val="28"/>
                <w:szCs w:val="28"/>
              </w:rPr>
            </w:pPr>
            <w:r w:rsidRPr="00812641">
              <w:rPr>
                <w:rFonts w:eastAsiaTheme="minorHAnsi"/>
                <w:sz w:val="28"/>
                <w:szCs w:val="28"/>
                <w:lang w:eastAsia="en-US"/>
              </w:rPr>
              <w:t>3702597104</w:t>
            </w:r>
          </w:p>
        </w:tc>
        <w:tc>
          <w:tcPr>
            <w:tcW w:w="6286" w:type="dxa"/>
          </w:tcPr>
          <w:p w14:paraId="5D285682" w14:textId="0F242782" w:rsidR="005526FA" w:rsidRPr="00812641" w:rsidRDefault="005526FA" w:rsidP="00B17484">
            <w:pPr>
              <w:rPr>
                <w:rFonts w:eastAsiaTheme="minorHAnsi"/>
                <w:sz w:val="28"/>
                <w:szCs w:val="28"/>
              </w:rPr>
            </w:pPr>
            <w:r w:rsidRPr="00812641">
              <w:rPr>
                <w:rFonts w:eastAsiaTheme="minorHAnsi"/>
                <w:sz w:val="28"/>
                <w:szCs w:val="28"/>
                <w:lang w:eastAsia="en-US"/>
              </w:rPr>
              <w:t>АО «Водоканал»</w:t>
            </w:r>
          </w:p>
        </w:tc>
      </w:tr>
      <w:tr w:rsidR="005526FA" w14:paraId="1004705B" w14:textId="77777777" w:rsidTr="005526FA">
        <w:tc>
          <w:tcPr>
            <w:tcW w:w="2263" w:type="dxa"/>
          </w:tcPr>
          <w:p w14:paraId="5A700F82" w14:textId="78F41851" w:rsidR="005526FA" w:rsidRPr="00812641" w:rsidRDefault="005526FA" w:rsidP="00D443E1">
            <w:pPr>
              <w:rPr>
                <w:rFonts w:eastAsiaTheme="minorHAnsi"/>
                <w:sz w:val="28"/>
                <w:szCs w:val="28"/>
              </w:rPr>
            </w:pPr>
            <w:r w:rsidRPr="00812641">
              <w:rPr>
                <w:rFonts w:eastAsiaTheme="minorHAnsi"/>
                <w:sz w:val="28"/>
                <w:szCs w:val="28"/>
                <w:lang w:eastAsia="en-US"/>
              </w:rPr>
              <w:t>80 580 000,00</w:t>
            </w:r>
          </w:p>
        </w:tc>
        <w:tc>
          <w:tcPr>
            <w:tcW w:w="1701" w:type="dxa"/>
          </w:tcPr>
          <w:p w14:paraId="180FD242" w14:textId="0B5E3C6E" w:rsidR="005526FA" w:rsidRPr="00812641" w:rsidRDefault="005526FA" w:rsidP="00B17484">
            <w:pPr>
              <w:rPr>
                <w:rFonts w:eastAsiaTheme="minorHAnsi"/>
                <w:sz w:val="28"/>
                <w:szCs w:val="28"/>
              </w:rPr>
            </w:pPr>
            <w:r w:rsidRPr="00812641">
              <w:rPr>
                <w:rFonts w:eastAsiaTheme="minorHAnsi"/>
                <w:sz w:val="28"/>
                <w:szCs w:val="28"/>
                <w:lang w:eastAsia="en-US"/>
              </w:rPr>
              <w:t>3702691315</w:t>
            </w:r>
          </w:p>
        </w:tc>
        <w:tc>
          <w:tcPr>
            <w:tcW w:w="6286" w:type="dxa"/>
          </w:tcPr>
          <w:p w14:paraId="3201F443" w14:textId="2CC1B36D" w:rsidR="005526FA" w:rsidRPr="00812641" w:rsidRDefault="005526FA" w:rsidP="00B17484">
            <w:pPr>
              <w:rPr>
                <w:rFonts w:eastAsiaTheme="minorHAnsi"/>
                <w:sz w:val="28"/>
                <w:szCs w:val="28"/>
              </w:rPr>
            </w:pPr>
            <w:r w:rsidRPr="00812641">
              <w:rPr>
                <w:rFonts w:eastAsiaTheme="minorHAnsi"/>
                <w:sz w:val="28"/>
                <w:szCs w:val="28"/>
                <w:lang w:eastAsia="en-US"/>
              </w:rPr>
              <w:t>АО «Ритуал»</w:t>
            </w:r>
          </w:p>
        </w:tc>
      </w:tr>
      <w:tr w:rsidR="005526FA" w14:paraId="37C676EA" w14:textId="77777777" w:rsidTr="005526FA">
        <w:tc>
          <w:tcPr>
            <w:tcW w:w="2263" w:type="dxa"/>
          </w:tcPr>
          <w:p w14:paraId="15570783" w14:textId="5AE72232" w:rsidR="005526FA" w:rsidRPr="00812641" w:rsidRDefault="005526FA" w:rsidP="00D443E1">
            <w:pPr>
              <w:rPr>
                <w:rFonts w:eastAsiaTheme="minorHAnsi"/>
                <w:sz w:val="28"/>
                <w:szCs w:val="28"/>
              </w:rPr>
            </w:pPr>
            <w:r w:rsidRPr="00812641">
              <w:rPr>
                <w:rFonts w:eastAsiaTheme="minorHAnsi"/>
                <w:sz w:val="28"/>
                <w:szCs w:val="28"/>
                <w:lang w:eastAsia="en-US"/>
              </w:rPr>
              <w:t>1 911 267 000,00</w:t>
            </w:r>
          </w:p>
        </w:tc>
        <w:tc>
          <w:tcPr>
            <w:tcW w:w="1701" w:type="dxa"/>
          </w:tcPr>
          <w:p w14:paraId="46C7E5C3" w14:textId="78C642A0" w:rsidR="005526FA" w:rsidRPr="00812641" w:rsidRDefault="005526FA" w:rsidP="00B17484">
            <w:pPr>
              <w:rPr>
                <w:rFonts w:eastAsiaTheme="minorHAnsi"/>
                <w:sz w:val="28"/>
                <w:szCs w:val="28"/>
              </w:rPr>
            </w:pPr>
            <w:r w:rsidRPr="00812641">
              <w:rPr>
                <w:rFonts w:eastAsiaTheme="minorHAnsi"/>
                <w:sz w:val="28"/>
                <w:szCs w:val="28"/>
                <w:lang w:eastAsia="en-US"/>
              </w:rPr>
              <w:t>3702733438</w:t>
            </w:r>
          </w:p>
        </w:tc>
        <w:tc>
          <w:tcPr>
            <w:tcW w:w="6286" w:type="dxa"/>
          </w:tcPr>
          <w:p w14:paraId="7DC63404" w14:textId="02C721D8" w:rsidR="005526FA" w:rsidRPr="00812641" w:rsidRDefault="005526FA" w:rsidP="00B17484">
            <w:pPr>
              <w:rPr>
                <w:rFonts w:eastAsiaTheme="minorHAnsi"/>
                <w:sz w:val="28"/>
                <w:szCs w:val="28"/>
              </w:rPr>
            </w:pPr>
            <w:r w:rsidRPr="00812641">
              <w:rPr>
                <w:rFonts w:eastAsiaTheme="minorHAnsi"/>
                <w:sz w:val="28"/>
                <w:szCs w:val="28"/>
                <w:lang w:eastAsia="en-US"/>
              </w:rPr>
              <w:t>АО «Ивгортеплоэнерго»</w:t>
            </w:r>
          </w:p>
        </w:tc>
      </w:tr>
      <w:tr w:rsidR="005526FA" w14:paraId="7DB015EB" w14:textId="77777777" w:rsidTr="005526FA">
        <w:tc>
          <w:tcPr>
            <w:tcW w:w="2263" w:type="dxa"/>
          </w:tcPr>
          <w:p w14:paraId="53CCB36B" w14:textId="13938FA9" w:rsidR="005526FA" w:rsidRPr="00812641" w:rsidRDefault="005526FA" w:rsidP="00D443E1">
            <w:pPr>
              <w:rPr>
                <w:rFonts w:eastAsiaTheme="minorHAnsi"/>
                <w:sz w:val="28"/>
                <w:szCs w:val="28"/>
              </w:rPr>
            </w:pPr>
            <w:r w:rsidRPr="00812641">
              <w:rPr>
                <w:rFonts w:eastAsiaTheme="minorHAnsi"/>
                <w:sz w:val="28"/>
                <w:szCs w:val="28"/>
                <w:lang w:eastAsia="en-US"/>
              </w:rPr>
              <w:t>66 544 000,00</w:t>
            </w:r>
          </w:p>
        </w:tc>
        <w:tc>
          <w:tcPr>
            <w:tcW w:w="1701" w:type="dxa"/>
          </w:tcPr>
          <w:p w14:paraId="6F0BE37D" w14:textId="323A90F0" w:rsidR="005526FA" w:rsidRPr="00812641" w:rsidRDefault="005526FA" w:rsidP="00B17484">
            <w:pPr>
              <w:rPr>
                <w:rFonts w:eastAsiaTheme="minorHAnsi"/>
                <w:sz w:val="28"/>
                <w:szCs w:val="28"/>
              </w:rPr>
            </w:pPr>
            <w:r w:rsidRPr="00812641">
              <w:rPr>
                <w:rFonts w:eastAsiaTheme="minorHAnsi"/>
                <w:sz w:val="28"/>
                <w:szCs w:val="28"/>
                <w:lang w:eastAsia="en-US"/>
              </w:rPr>
              <w:t>3702733445</w:t>
            </w:r>
          </w:p>
        </w:tc>
        <w:tc>
          <w:tcPr>
            <w:tcW w:w="6286" w:type="dxa"/>
          </w:tcPr>
          <w:p w14:paraId="36232786" w14:textId="7495B516" w:rsidR="005526FA" w:rsidRPr="00812641" w:rsidRDefault="005526FA" w:rsidP="00B17484">
            <w:pPr>
              <w:rPr>
                <w:rFonts w:eastAsiaTheme="minorHAnsi"/>
                <w:sz w:val="28"/>
                <w:szCs w:val="28"/>
              </w:rPr>
            </w:pPr>
            <w:r w:rsidRPr="00812641">
              <w:rPr>
                <w:rFonts w:eastAsiaTheme="minorHAnsi"/>
                <w:sz w:val="28"/>
                <w:szCs w:val="28"/>
                <w:lang w:eastAsia="en-US"/>
              </w:rPr>
              <w:t>АО «Ивановская городская тепловая компания»</w:t>
            </w:r>
          </w:p>
        </w:tc>
      </w:tr>
    </w:tbl>
    <w:p w14:paraId="46AC8386" w14:textId="7945E700" w:rsidR="00154EC3" w:rsidRPr="005B2FD8" w:rsidRDefault="00154EC3" w:rsidP="00DD4029">
      <w:pPr>
        <w:jc w:val="both"/>
        <w:rPr>
          <w:sz w:val="28"/>
          <w:szCs w:val="28"/>
        </w:rPr>
      </w:pPr>
    </w:p>
    <w:p w14:paraId="420EEE1F" w14:textId="5142AEDE" w:rsidR="00E32DC0" w:rsidRDefault="00DD7570" w:rsidP="00E32DC0">
      <w:pPr>
        <w:tabs>
          <w:tab w:val="left" w:pos="1245"/>
        </w:tabs>
        <w:autoSpaceDE w:val="0"/>
        <w:autoSpaceDN w:val="0"/>
        <w:adjustRightInd w:val="0"/>
        <w:jc w:val="both"/>
        <w:rPr>
          <w:rFonts w:eastAsiaTheme="minorHAnsi"/>
          <w:sz w:val="28"/>
          <w:szCs w:val="28"/>
        </w:rPr>
      </w:pPr>
      <w:r>
        <w:rPr>
          <w:rFonts w:eastAsiaTheme="minorHAnsi"/>
          <w:sz w:val="28"/>
          <w:szCs w:val="28"/>
        </w:rPr>
        <w:t xml:space="preserve"> </w:t>
      </w:r>
      <w:r w:rsidR="008B4EC0">
        <w:rPr>
          <w:rFonts w:eastAsiaTheme="minorHAnsi"/>
          <w:sz w:val="28"/>
          <w:szCs w:val="28"/>
        </w:rPr>
        <w:t xml:space="preserve">  </w:t>
      </w:r>
      <w:r>
        <w:rPr>
          <w:rFonts w:eastAsiaTheme="minorHAnsi"/>
          <w:sz w:val="28"/>
          <w:szCs w:val="28"/>
        </w:rPr>
        <w:t xml:space="preserve">      2</w:t>
      </w:r>
      <w:r w:rsidR="00E32DC0">
        <w:rPr>
          <w:rFonts w:eastAsiaTheme="minorHAnsi"/>
          <w:sz w:val="28"/>
          <w:szCs w:val="28"/>
        </w:rPr>
        <w:t>. Кинешемским районом</w:t>
      </w:r>
      <w:r w:rsidR="00E32DC0" w:rsidRPr="00954388">
        <w:rPr>
          <w:rFonts w:eastAsiaTheme="minorHAnsi"/>
          <w:sz w:val="28"/>
          <w:szCs w:val="28"/>
        </w:rPr>
        <w:t xml:space="preserve"> отражены вложения в акции в сумме </w:t>
      </w:r>
      <w:r w:rsidR="00E32DC0" w:rsidRPr="00E32DC0">
        <w:rPr>
          <w:rFonts w:eastAsiaTheme="minorHAnsi"/>
          <w:sz w:val="28"/>
          <w:szCs w:val="28"/>
        </w:rPr>
        <w:t>43</w:t>
      </w:r>
      <w:r w:rsidR="00E32DC0">
        <w:rPr>
          <w:rFonts w:eastAsiaTheme="minorHAnsi"/>
          <w:sz w:val="28"/>
          <w:szCs w:val="28"/>
        </w:rPr>
        <w:t xml:space="preserve"> </w:t>
      </w:r>
      <w:r w:rsidR="00E32DC0" w:rsidRPr="00E32DC0">
        <w:rPr>
          <w:rFonts w:eastAsiaTheme="minorHAnsi"/>
          <w:sz w:val="28"/>
          <w:szCs w:val="28"/>
        </w:rPr>
        <w:t>437</w:t>
      </w:r>
      <w:r w:rsidR="00E32DC0">
        <w:rPr>
          <w:rFonts w:eastAsiaTheme="minorHAnsi"/>
          <w:sz w:val="28"/>
          <w:szCs w:val="28"/>
        </w:rPr>
        <w:t xml:space="preserve"> </w:t>
      </w:r>
      <w:r w:rsidR="00E32DC0" w:rsidRPr="00E32DC0">
        <w:rPr>
          <w:rFonts w:eastAsiaTheme="minorHAnsi"/>
          <w:sz w:val="28"/>
          <w:szCs w:val="28"/>
        </w:rPr>
        <w:t>800,00</w:t>
      </w:r>
      <w:r w:rsidR="00E32DC0">
        <w:rPr>
          <w:rFonts w:eastAsiaTheme="minorHAnsi"/>
          <w:sz w:val="28"/>
          <w:szCs w:val="28"/>
        </w:rPr>
        <w:t xml:space="preserve"> </w:t>
      </w:r>
      <w:r w:rsidR="00E32DC0" w:rsidRPr="00954388">
        <w:rPr>
          <w:rFonts w:eastAsiaTheme="minorHAnsi"/>
          <w:sz w:val="28"/>
          <w:szCs w:val="28"/>
        </w:rPr>
        <w:t>руб., в том числе:</w:t>
      </w:r>
    </w:p>
    <w:p w14:paraId="307CFBB0" w14:textId="77777777" w:rsidR="00E32DC0" w:rsidRDefault="00E32DC0" w:rsidP="00E32DC0">
      <w:pPr>
        <w:tabs>
          <w:tab w:val="left" w:pos="1245"/>
        </w:tabs>
        <w:autoSpaceDE w:val="0"/>
        <w:autoSpaceDN w:val="0"/>
        <w:adjustRightInd w:val="0"/>
        <w:jc w:val="both"/>
        <w:rPr>
          <w:rFonts w:eastAsiaTheme="minorHAnsi"/>
          <w:sz w:val="28"/>
          <w:szCs w:val="28"/>
          <w:lang w:eastAsia="en-US"/>
        </w:rPr>
      </w:pPr>
    </w:p>
    <w:tbl>
      <w:tblPr>
        <w:tblStyle w:val="a3"/>
        <w:tblW w:w="0" w:type="auto"/>
        <w:tblLook w:val="04A0" w:firstRow="1" w:lastRow="0" w:firstColumn="1" w:lastColumn="0" w:noHBand="0" w:noVBand="1"/>
      </w:tblPr>
      <w:tblGrid>
        <w:gridCol w:w="1972"/>
        <w:gridCol w:w="1700"/>
        <w:gridCol w:w="6523"/>
      </w:tblGrid>
      <w:tr w:rsidR="00E32DC0" w14:paraId="68219117" w14:textId="77777777" w:rsidTr="00D72A53">
        <w:tc>
          <w:tcPr>
            <w:tcW w:w="1972" w:type="dxa"/>
          </w:tcPr>
          <w:p w14:paraId="51D1E7C3" w14:textId="77777777" w:rsidR="00E32DC0" w:rsidRPr="00954388" w:rsidRDefault="00E32DC0" w:rsidP="00D72A53">
            <w:pPr>
              <w:jc w:val="center"/>
              <w:rPr>
                <w:rFonts w:eastAsiaTheme="minorHAnsi"/>
                <w:sz w:val="28"/>
                <w:szCs w:val="28"/>
              </w:rPr>
            </w:pPr>
            <w:r w:rsidRPr="00954388">
              <w:rPr>
                <w:rFonts w:eastAsiaTheme="minorHAnsi"/>
                <w:sz w:val="28"/>
                <w:szCs w:val="28"/>
              </w:rPr>
              <w:t>Сумма, руб.</w:t>
            </w:r>
          </w:p>
        </w:tc>
        <w:tc>
          <w:tcPr>
            <w:tcW w:w="1700" w:type="dxa"/>
          </w:tcPr>
          <w:p w14:paraId="7CB50F22" w14:textId="77777777" w:rsidR="00E32DC0" w:rsidRPr="00954388" w:rsidRDefault="00E32DC0" w:rsidP="00D72A53">
            <w:pPr>
              <w:jc w:val="center"/>
              <w:rPr>
                <w:rFonts w:eastAsiaTheme="minorHAnsi"/>
                <w:sz w:val="28"/>
                <w:szCs w:val="28"/>
              </w:rPr>
            </w:pPr>
            <w:r w:rsidRPr="00954388">
              <w:rPr>
                <w:rFonts w:eastAsiaTheme="minorHAnsi"/>
                <w:sz w:val="28"/>
                <w:szCs w:val="28"/>
              </w:rPr>
              <w:t>Эмитент. код по ИНН</w:t>
            </w:r>
          </w:p>
        </w:tc>
        <w:tc>
          <w:tcPr>
            <w:tcW w:w="6523" w:type="dxa"/>
          </w:tcPr>
          <w:p w14:paraId="49128FC0" w14:textId="77777777" w:rsidR="00E32DC0" w:rsidRPr="00954388" w:rsidRDefault="00E32DC0" w:rsidP="00D72A53">
            <w:pPr>
              <w:jc w:val="center"/>
              <w:rPr>
                <w:rFonts w:eastAsiaTheme="minorHAnsi"/>
                <w:sz w:val="28"/>
                <w:szCs w:val="28"/>
              </w:rPr>
            </w:pPr>
            <w:r w:rsidRPr="00954388">
              <w:rPr>
                <w:rFonts w:eastAsiaTheme="minorHAnsi"/>
                <w:sz w:val="28"/>
                <w:szCs w:val="28"/>
              </w:rPr>
              <w:t>Эмитент. наименование</w:t>
            </w:r>
          </w:p>
        </w:tc>
      </w:tr>
      <w:tr w:rsidR="00E32DC0" w14:paraId="6789C977" w14:textId="77777777" w:rsidTr="00D72A53">
        <w:tc>
          <w:tcPr>
            <w:tcW w:w="1972" w:type="dxa"/>
          </w:tcPr>
          <w:p w14:paraId="6AC7FF1D" w14:textId="4D6CA057" w:rsidR="00E32DC0" w:rsidRPr="00812641" w:rsidRDefault="002C6BEB" w:rsidP="00D72A53">
            <w:pPr>
              <w:rPr>
                <w:rFonts w:eastAsiaTheme="minorHAnsi"/>
                <w:sz w:val="28"/>
                <w:szCs w:val="28"/>
              </w:rPr>
            </w:pPr>
            <w:r w:rsidRPr="002C6BEB">
              <w:rPr>
                <w:rFonts w:eastAsiaTheme="minorHAnsi"/>
                <w:sz w:val="28"/>
                <w:szCs w:val="28"/>
              </w:rPr>
              <w:t>37</w:t>
            </w:r>
            <w:r>
              <w:rPr>
                <w:rFonts w:eastAsiaTheme="minorHAnsi"/>
                <w:sz w:val="28"/>
                <w:szCs w:val="28"/>
              </w:rPr>
              <w:t xml:space="preserve"> </w:t>
            </w:r>
            <w:r w:rsidRPr="002C6BEB">
              <w:rPr>
                <w:rFonts w:eastAsiaTheme="minorHAnsi"/>
                <w:sz w:val="28"/>
                <w:szCs w:val="28"/>
              </w:rPr>
              <w:t>522</w:t>
            </w:r>
            <w:r>
              <w:rPr>
                <w:rFonts w:eastAsiaTheme="minorHAnsi"/>
                <w:sz w:val="28"/>
                <w:szCs w:val="28"/>
              </w:rPr>
              <w:t xml:space="preserve"> </w:t>
            </w:r>
            <w:r w:rsidRPr="002C6BEB">
              <w:rPr>
                <w:rFonts w:eastAsiaTheme="minorHAnsi"/>
                <w:sz w:val="28"/>
                <w:szCs w:val="28"/>
              </w:rPr>
              <w:t>000</w:t>
            </w:r>
            <w:r>
              <w:rPr>
                <w:rFonts w:eastAsiaTheme="minorHAnsi"/>
                <w:sz w:val="28"/>
                <w:szCs w:val="28"/>
              </w:rPr>
              <w:t>,00</w:t>
            </w:r>
          </w:p>
        </w:tc>
        <w:tc>
          <w:tcPr>
            <w:tcW w:w="1700" w:type="dxa"/>
          </w:tcPr>
          <w:p w14:paraId="1592DA9F" w14:textId="24A72E7D" w:rsidR="00E32DC0" w:rsidRPr="00812641" w:rsidRDefault="002C6BEB" w:rsidP="00D72A53">
            <w:pPr>
              <w:rPr>
                <w:rFonts w:eastAsiaTheme="minorHAnsi"/>
                <w:sz w:val="28"/>
                <w:szCs w:val="28"/>
              </w:rPr>
            </w:pPr>
            <w:r w:rsidRPr="002C6BEB">
              <w:rPr>
                <w:rFonts w:eastAsiaTheme="minorHAnsi"/>
                <w:sz w:val="28"/>
                <w:szCs w:val="28"/>
              </w:rPr>
              <w:t>3713007692</w:t>
            </w:r>
          </w:p>
        </w:tc>
        <w:tc>
          <w:tcPr>
            <w:tcW w:w="6523" w:type="dxa"/>
          </w:tcPr>
          <w:p w14:paraId="3DD9CC92" w14:textId="08D22B8C" w:rsidR="00E32DC0" w:rsidRPr="00812641" w:rsidRDefault="002C6BEB" w:rsidP="00D72A53">
            <w:pPr>
              <w:rPr>
                <w:rFonts w:eastAsiaTheme="minorHAnsi"/>
                <w:sz w:val="28"/>
                <w:szCs w:val="28"/>
              </w:rPr>
            </w:pPr>
            <w:r>
              <w:rPr>
                <w:rFonts w:eastAsiaTheme="minorHAnsi"/>
                <w:sz w:val="28"/>
                <w:szCs w:val="28"/>
              </w:rPr>
              <w:t>ОАО «</w:t>
            </w:r>
            <w:r w:rsidRPr="002C6BEB">
              <w:rPr>
                <w:rFonts w:eastAsiaTheme="minorHAnsi"/>
                <w:sz w:val="28"/>
                <w:szCs w:val="28"/>
              </w:rPr>
              <w:t>Нав</w:t>
            </w:r>
            <w:r>
              <w:rPr>
                <w:rFonts w:eastAsiaTheme="minorHAnsi"/>
                <w:sz w:val="28"/>
                <w:szCs w:val="28"/>
              </w:rPr>
              <w:t>олокское коммунальное хозяйство»</w:t>
            </w:r>
          </w:p>
        </w:tc>
      </w:tr>
      <w:tr w:rsidR="002C6BEB" w14:paraId="312E6698" w14:textId="77777777" w:rsidTr="00D72A53">
        <w:tc>
          <w:tcPr>
            <w:tcW w:w="1972" w:type="dxa"/>
          </w:tcPr>
          <w:p w14:paraId="547C1D9A" w14:textId="2EBED58D" w:rsidR="002C6BEB" w:rsidRPr="002C6BEB" w:rsidRDefault="002C6BEB" w:rsidP="00D72A53">
            <w:pPr>
              <w:rPr>
                <w:rFonts w:eastAsiaTheme="minorHAnsi"/>
                <w:sz w:val="28"/>
                <w:szCs w:val="28"/>
              </w:rPr>
            </w:pPr>
            <w:r w:rsidRPr="002C6BEB">
              <w:rPr>
                <w:rFonts w:eastAsiaTheme="minorHAnsi"/>
                <w:sz w:val="28"/>
                <w:szCs w:val="28"/>
              </w:rPr>
              <w:t>5</w:t>
            </w:r>
            <w:r>
              <w:rPr>
                <w:rFonts w:eastAsiaTheme="minorHAnsi"/>
                <w:sz w:val="28"/>
                <w:szCs w:val="28"/>
              </w:rPr>
              <w:t xml:space="preserve"> </w:t>
            </w:r>
            <w:r w:rsidRPr="002C6BEB">
              <w:rPr>
                <w:rFonts w:eastAsiaTheme="minorHAnsi"/>
                <w:sz w:val="28"/>
                <w:szCs w:val="28"/>
              </w:rPr>
              <w:t>025</w:t>
            </w:r>
            <w:r>
              <w:rPr>
                <w:rFonts w:eastAsiaTheme="minorHAnsi"/>
                <w:sz w:val="28"/>
                <w:szCs w:val="28"/>
              </w:rPr>
              <w:t xml:space="preserve"> </w:t>
            </w:r>
            <w:r w:rsidRPr="002C6BEB">
              <w:rPr>
                <w:rFonts w:eastAsiaTheme="minorHAnsi"/>
                <w:sz w:val="28"/>
                <w:szCs w:val="28"/>
              </w:rPr>
              <w:t>800</w:t>
            </w:r>
            <w:r>
              <w:rPr>
                <w:rFonts w:eastAsiaTheme="minorHAnsi"/>
                <w:sz w:val="28"/>
                <w:szCs w:val="28"/>
              </w:rPr>
              <w:t>,00</w:t>
            </w:r>
          </w:p>
        </w:tc>
        <w:tc>
          <w:tcPr>
            <w:tcW w:w="1700" w:type="dxa"/>
          </w:tcPr>
          <w:p w14:paraId="38886DF2" w14:textId="538846BE" w:rsidR="002C6BEB" w:rsidRPr="002C6BEB" w:rsidRDefault="002C6BEB" w:rsidP="00D72A53">
            <w:pPr>
              <w:rPr>
                <w:rFonts w:eastAsiaTheme="minorHAnsi"/>
                <w:sz w:val="28"/>
                <w:szCs w:val="28"/>
              </w:rPr>
            </w:pPr>
            <w:r w:rsidRPr="002C6BEB">
              <w:rPr>
                <w:rFonts w:eastAsiaTheme="minorHAnsi"/>
                <w:sz w:val="28"/>
                <w:szCs w:val="28"/>
              </w:rPr>
              <w:t>3703044889</w:t>
            </w:r>
          </w:p>
        </w:tc>
        <w:tc>
          <w:tcPr>
            <w:tcW w:w="6523" w:type="dxa"/>
          </w:tcPr>
          <w:p w14:paraId="64EE9DF3" w14:textId="781E205B" w:rsidR="002C6BEB" w:rsidRDefault="002C6BEB" w:rsidP="00D72A53">
            <w:pPr>
              <w:rPr>
                <w:rFonts w:eastAsiaTheme="minorHAnsi"/>
                <w:sz w:val="28"/>
                <w:szCs w:val="28"/>
              </w:rPr>
            </w:pPr>
            <w:r>
              <w:rPr>
                <w:rFonts w:eastAsiaTheme="minorHAnsi"/>
                <w:sz w:val="28"/>
                <w:szCs w:val="28"/>
              </w:rPr>
              <w:t>ОАО</w:t>
            </w:r>
            <w:r w:rsidRPr="002C6BEB">
              <w:rPr>
                <w:rFonts w:eastAsiaTheme="minorHAnsi"/>
                <w:sz w:val="28"/>
                <w:szCs w:val="28"/>
              </w:rPr>
              <w:t xml:space="preserve"> </w:t>
            </w:r>
            <w:r>
              <w:rPr>
                <w:rFonts w:eastAsiaTheme="minorHAnsi"/>
                <w:sz w:val="28"/>
                <w:szCs w:val="28"/>
              </w:rPr>
              <w:t>«</w:t>
            </w:r>
            <w:r w:rsidRPr="002C6BEB">
              <w:rPr>
                <w:rFonts w:eastAsiaTheme="minorHAnsi"/>
                <w:sz w:val="28"/>
                <w:szCs w:val="28"/>
              </w:rPr>
              <w:t>Транспортник</w:t>
            </w:r>
            <w:r>
              <w:rPr>
                <w:rFonts w:eastAsiaTheme="minorHAnsi"/>
                <w:sz w:val="28"/>
                <w:szCs w:val="28"/>
              </w:rPr>
              <w:t>»</w:t>
            </w:r>
          </w:p>
        </w:tc>
      </w:tr>
      <w:tr w:rsidR="002C6BEB" w14:paraId="3A5A6CB9" w14:textId="77777777" w:rsidTr="00D72A53">
        <w:tc>
          <w:tcPr>
            <w:tcW w:w="1972" w:type="dxa"/>
          </w:tcPr>
          <w:p w14:paraId="38865FA6" w14:textId="480A3096" w:rsidR="002C6BEB" w:rsidRPr="002C6BEB" w:rsidRDefault="00A55074" w:rsidP="00D72A53">
            <w:pPr>
              <w:rPr>
                <w:rFonts w:eastAsiaTheme="minorHAnsi"/>
                <w:sz w:val="28"/>
                <w:szCs w:val="28"/>
              </w:rPr>
            </w:pPr>
            <w:r w:rsidRPr="00A55074">
              <w:rPr>
                <w:rFonts w:eastAsiaTheme="minorHAnsi"/>
                <w:sz w:val="28"/>
                <w:szCs w:val="28"/>
              </w:rPr>
              <w:t>890</w:t>
            </w:r>
            <w:r>
              <w:rPr>
                <w:rFonts w:eastAsiaTheme="minorHAnsi"/>
                <w:sz w:val="28"/>
                <w:szCs w:val="28"/>
              </w:rPr>
              <w:t xml:space="preserve"> </w:t>
            </w:r>
            <w:r w:rsidRPr="00A55074">
              <w:rPr>
                <w:rFonts w:eastAsiaTheme="minorHAnsi"/>
                <w:sz w:val="28"/>
                <w:szCs w:val="28"/>
              </w:rPr>
              <w:t>000</w:t>
            </w:r>
            <w:r>
              <w:rPr>
                <w:rFonts w:eastAsiaTheme="minorHAnsi"/>
                <w:sz w:val="28"/>
                <w:szCs w:val="28"/>
              </w:rPr>
              <w:t>,00</w:t>
            </w:r>
          </w:p>
        </w:tc>
        <w:tc>
          <w:tcPr>
            <w:tcW w:w="1700" w:type="dxa"/>
          </w:tcPr>
          <w:p w14:paraId="16103DF9" w14:textId="5C21BA17" w:rsidR="002C6BEB" w:rsidRPr="002C6BEB" w:rsidRDefault="00A55074" w:rsidP="00D72A53">
            <w:pPr>
              <w:rPr>
                <w:rFonts w:eastAsiaTheme="minorHAnsi"/>
                <w:sz w:val="28"/>
                <w:szCs w:val="28"/>
              </w:rPr>
            </w:pPr>
            <w:r w:rsidRPr="00A55074">
              <w:rPr>
                <w:rFonts w:eastAsiaTheme="minorHAnsi"/>
                <w:sz w:val="28"/>
                <w:szCs w:val="28"/>
              </w:rPr>
              <w:t>3703045385</w:t>
            </w:r>
          </w:p>
        </w:tc>
        <w:tc>
          <w:tcPr>
            <w:tcW w:w="6523" w:type="dxa"/>
          </w:tcPr>
          <w:p w14:paraId="082624B2" w14:textId="6B6A63D4" w:rsidR="002C6BEB" w:rsidRDefault="00A55074" w:rsidP="00D72A53">
            <w:pPr>
              <w:rPr>
                <w:rFonts w:eastAsiaTheme="minorHAnsi"/>
                <w:sz w:val="28"/>
                <w:szCs w:val="28"/>
              </w:rPr>
            </w:pPr>
            <w:r>
              <w:rPr>
                <w:rFonts w:eastAsiaTheme="minorHAnsi"/>
                <w:sz w:val="28"/>
                <w:szCs w:val="28"/>
              </w:rPr>
              <w:t>ОАО «Наволокская Фармация»</w:t>
            </w:r>
          </w:p>
        </w:tc>
      </w:tr>
    </w:tbl>
    <w:p w14:paraId="52138032" w14:textId="77777777" w:rsidR="00E32DC0" w:rsidRDefault="00E32DC0" w:rsidP="00E32DC0">
      <w:pPr>
        <w:tabs>
          <w:tab w:val="left" w:pos="1245"/>
        </w:tabs>
        <w:autoSpaceDE w:val="0"/>
        <w:autoSpaceDN w:val="0"/>
        <w:adjustRightInd w:val="0"/>
        <w:jc w:val="both"/>
        <w:rPr>
          <w:rFonts w:eastAsiaTheme="minorHAnsi"/>
          <w:sz w:val="28"/>
          <w:szCs w:val="28"/>
        </w:rPr>
      </w:pPr>
      <w:r>
        <w:rPr>
          <w:rFonts w:eastAsiaTheme="minorHAnsi"/>
          <w:sz w:val="28"/>
          <w:szCs w:val="28"/>
        </w:rPr>
        <w:t xml:space="preserve"> </w:t>
      </w:r>
    </w:p>
    <w:p w14:paraId="64D521B3" w14:textId="063B6700" w:rsidR="00E32DC0" w:rsidRDefault="00DD7570" w:rsidP="00E32DC0">
      <w:pPr>
        <w:tabs>
          <w:tab w:val="left" w:pos="1245"/>
        </w:tabs>
        <w:autoSpaceDE w:val="0"/>
        <w:autoSpaceDN w:val="0"/>
        <w:adjustRightInd w:val="0"/>
        <w:jc w:val="both"/>
        <w:rPr>
          <w:rFonts w:eastAsiaTheme="minorHAnsi"/>
          <w:sz w:val="28"/>
          <w:szCs w:val="28"/>
        </w:rPr>
      </w:pPr>
      <w:r>
        <w:rPr>
          <w:rFonts w:eastAsiaTheme="minorHAnsi"/>
          <w:sz w:val="28"/>
          <w:szCs w:val="28"/>
        </w:rPr>
        <w:t xml:space="preserve">  </w:t>
      </w:r>
      <w:r w:rsidR="008B4EC0">
        <w:rPr>
          <w:rFonts w:eastAsiaTheme="minorHAnsi"/>
          <w:sz w:val="28"/>
          <w:szCs w:val="28"/>
        </w:rPr>
        <w:t xml:space="preserve">  </w:t>
      </w:r>
      <w:r>
        <w:rPr>
          <w:rFonts w:eastAsiaTheme="minorHAnsi"/>
          <w:sz w:val="28"/>
          <w:szCs w:val="28"/>
        </w:rPr>
        <w:t xml:space="preserve">    3</w:t>
      </w:r>
      <w:r w:rsidR="00E32DC0">
        <w:rPr>
          <w:rFonts w:eastAsiaTheme="minorHAnsi"/>
          <w:sz w:val="28"/>
          <w:szCs w:val="28"/>
        </w:rPr>
        <w:t>. Савинским районом</w:t>
      </w:r>
      <w:r w:rsidR="00E32DC0" w:rsidRPr="00954388">
        <w:rPr>
          <w:rFonts w:eastAsiaTheme="minorHAnsi"/>
          <w:sz w:val="28"/>
          <w:szCs w:val="28"/>
        </w:rPr>
        <w:t xml:space="preserve"> отражены вложения в акции в сумме </w:t>
      </w:r>
      <w:r w:rsidR="00E32DC0" w:rsidRPr="00E32DC0">
        <w:rPr>
          <w:rFonts w:eastAsiaTheme="minorHAnsi"/>
          <w:sz w:val="28"/>
          <w:szCs w:val="28"/>
        </w:rPr>
        <w:t>1</w:t>
      </w:r>
      <w:r w:rsidR="00E32DC0">
        <w:rPr>
          <w:rFonts w:eastAsiaTheme="minorHAnsi"/>
          <w:sz w:val="28"/>
          <w:szCs w:val="28"/>
        </w:rPr>
        <w:t xml:space="preserve"> </w:t>
      </w:r>
      <w:r w:rsidR="00E32DC0" w:rsidRPr="00E32DC0">
        <w:rPr>
          <w:rFonts w:eastAsiaTheme="minorHAnsi"/>
          <w:sz w:val="28"/>
          <w:szCs w:val="28"/>
        </w:rPr>
        <w:t>900</w:t>
      </w:r>
      <w:r w:rsidR="00E32DC0">
        <w:rPr>
          <w:rFonts w:eastAsiaTheme="minorHAnsi"/>
          <w:sz w:val="28"/>
          <w:szCs w:val="28"/>
        </w:rPr>
        <w:t xml:space="preserve"> </w:t>
      </w:r>
      <w:r w:rsidR="00E32DC0" w:rsidRPr="00E32DC0">
        <w:rPr>
          <w:rFonts w:eastAsiaTheme="minorHAnsi"/>
          <w:sz w:val="28"/>
          <w:szCs w:val="28"/>
        </w:rPr>
        <w:t>000,00</w:t>
      </w:r>
      <w:r w:rsidR="00E32DC0">
        <w:rPr>
          <w:rFonts w:eastAsiaTheme="minorHAnsi"/>
          <w:sz w:val="28"/>
          <w:szCs w:val="28"/>
        </w:rPr>
        <w:t xml:space="preserve"> </w:t>
      </w:r>
      <w:r w:rsidR="00E32DC0" w:rsidRPr="00954388">
        <w:rPr>
          <w:rFonts w:eastAsiaTheme="minorHAnsi"/>
          <w:sz w:val="28"/>
          <w:szCs w:val="28"/>
        </w:rPr>
        <w:t>руб., в том числе:</w:t>
      </w:r>
    </w:p>
    <w:p w14:paraId="45D04EB4" w14:textId="77777777" w:rsidR="00E32DC0" w:rsidRDefault="00E32DC0" w:rsidP="00E32DC0">
      <w:pPr>
        <w:tabs>
          <w:tab w:val="left" w:pos="1245"/>
        </w:tabs>
        <w:autoSpaceDE w:val="0"/>
        <w:autoSpaceDN w:val="0"/>
        <w:adjustRightInd w:val="0"/>
        <w:jc w:val="both"/>
        <w:rPr>
          <w:rFonts w:eastAsiaTheme="minorHAnsi"/>
          <w:sz w:val="28"/>
          <w:szCs w:val="28"/>
          <w:lang w:eastAsia="en-US"/>
        </w:rPr>
      </w:pPr>
    </w:p>
    <w:tbl>
      <w:tblPr>
        <w:tblStyle w:val="a3"/>
        <w:tblW w:w="0" w:type="auto"/>
        <w:tblLook w:val="04A0" w:firstRow="1" w:lastRow="0" w:firstColumn="1" w:lastColumn="0" w:noHBand="0" w:noVBand="1"/>
      </w:tblPr>
      <w:tblGrid>
        <w:gridCol w:w="1972"/>
        <w:gridCol w:w="1700"/>
        <w:gridCol w:w="6523"/>
      </w:tblGrid>
      <w:tr w:rsidR="00E32DC0" w14:paraId="13E7BEA4" w14:textId="77777777" w:rsidTr="00D72A53">
        <w:tc>
          <w:tcPr>
            <w:tcW w:w="1972" w:type="dxa"/>
          </w:tcPr>
          <w:p w14:paraId="5F7AAC57" w14:textId="77777777" w:rsidR="00E32DC0" w:rsidRPr="00954388" w:rsidRDefault="00E32DC0" w:rsidP="00D72A53">
            <w:pPr>
              <w:jc w:val="center"/>
              <w:rPr>
                <w:rFonts w:eastAsiaTheme="minorHAnsi"/>
                <w:sz w:val="28"/>
                <w:szCs w:val="28"/>
              </w:rPr>
            </w:pPr>
            <w:r w:rsidRPr="00954388">
              <w:rPr>
                <w:rFonts w:eastAsiaTheme="minorHAnsi"/>
                <w:sz w:val="28"/>
                <w:szCs w:val="28"/>
              </w:rPr>
              <w:lastRenderedPageBreak/>
              <w:t>Сумма, руб.</w:t>
            </w:r>
          </w:p>
        </w:tc>
        <w:tc>
          <w:tcPr>
            <w:tcW w:w="1700" w:type="dxa"/>
          </w:tcPr>
          <w:p w14:paraId="00326571" w14:textId="77777777" w:rsidR="00E32DC0" w:rsidRPr="00954388" w:rsidRDefault="00E32DC0" w:rsidP="00D72A53">
            <w:pPr>
              <w:jc w:val="center"/>
              <w:rPr>
                <w:rFonts w:eastAsiaTheme="minorHAnsi"/>
                <w:sz w:val="28"/>
                <w:szCs w:val="28"/>
              </w:rPr>
            </w:pPr>
            <w:r w:rsidRPr="00954388">
              <w:rPr>
                <w:rFonts w:eastAsiaTheme="minorHAnsi"/>
                <w:sz w:val="28"/>
                <w:szCs w:val="28"/>
              </w:rPr>
              <w:t>Эмитент. код по ИНН</w:t>
            </w:r>
          </w:p>
        </w:tc>
        <w:tc>
          <w:tcPr>
            <w:tcW w:w="6523" w:type="dxa"/>
          </w:tcPr>
          <w:p w14:paraId="286A5FBE" w14:textId="77777777" w:rsidR="00E32DC0" w:rsidRPr="00954388" w:rsidRDefault="00E32DC0" w:rsidP="00D72A53">
            <w:pPr>
              <w:jc w:val="center"/>
              <w:rPr>
                <w:rFonts w:eastAsiaTheme="minorHAnsi"/>
                <w:sz w:val="28"/>
                <w:szCs w:val="28"/>
              </w:rPr>
            </w:pPr>
            <w:r w:rsidRPr="00954388">
              <w:rPr>
                <w:rFonts w:eastAsiaTheme="minorHAnsi"/>
                <w:sz w:val="28"/>
                <w:szCs w:val="28"/>
              </w:rPr>
              <w:t>Эмитент. наименование</w:t>
            </w:r>
          </w:p>
        </w:tc>
      </w:tr>
      <w:tr w:rsidR="00E32DC0" w14:paraId="7C3D2DD0" w14:textId="77777777" w:rsidTr="00D72A53">
        <w:tc>
          <w:tcPr>
            <w:tcW w:w="1972" w:type="dxa"/>
          </w:tcPr>
          <w:p w14:paraId="3C89476F" w14:textId="18A80104" w:rsidR="00E32DC0" w:rsidRPr="00812641" w:rsidRDefault="00980ADA" w:rsidP="00D72A53">
            <w:pPr>
              <w:rPr>
                <w:rFonts w:eastAsiaTheme="minorHAnsi"/>
                <w:sz w:val="28"/>
                <w:szCs w:val="28"/>
              </w:rPr>
            </w:pPr>
            <w:r w:rsidRPr="00980ADA">
              <w:rPr>
                <w:rFonts w:eastAsiaTheme="minorHAnsi"/>
                <w:sz w:val="28"/>
                <w:szCs w:val="28"/>
              </w:rPr>
              <w:t>1 900 000,00</w:t>
            </w:r>
          </w:p>
        </w:tc>
        <w:tc>
          <w:tcPr>
            <w:tcW w:w="1700" w:type="dxa"/>
          </w:tcPr>
          <w:p w14:paraId="79864D74" w14:textId="4E2FCB92" w:rsidR="00E32DC0" w:rsidRPr="00812641" w:rsidRDefault="00980ADA" w:rsidP="00D72A53">
            <w:pPr>
              <w:rPr>
                <w:rFonts w:eastAsiaTheme="minorHAnsi"/>
                <w:sz w:val="28"/>
                <w:szCs w:val="28"/>
              </w:rPr>
            </w:pPr>
            <w:r w:rsidRPr="00980ADA">
              <w:rPr>
                <w:rFonts w:eastAsiaTheme="minorHAnsi"/>
                <w:sz w:val="28"/>
                <w:szCs w:val="28"/>
              </w:rPr>
              <w:t>3711024205</w:t>
            </w:r>
          </w:p>
        </w:tc>
        <w:tc>
          <w:tcPr>
            <w:tcW w:w="6523" w:type="dxa"/>
          </w:tcPr>
          <w:p w14:paraId="30565D11" w14:textId="47BD675C" w:rsidR="00E32DC0" w:rsidRPr="00812641" w:rsidRDefault="00980ADA" w:rsidP="00D72A53">
            <w:pPr>
              <w:rPr>
                <w:rFonts w:eastAsiaTheme="minorHAnsi"/>
                <w:sz w:val="28"/>
                <w:szCs w:val="28"/>
              </w:rPr>
            </w:pPr>
            <w:r>
              <w:rPr>
                <w:sz w:val="28"/>
              </w:rPr>
              <w:t>АО «Савинский Водоканал»</w:t>
            </w:r>
          </w:p>
        </w:tc>
      </w:tr>
    </w:tbl>
    <w:p w14:paraId="244E7C5C" w14:textId="77777777" w:rsidR="00C61664" w:rsidRDefault="00C61664" w:rsidP="008E4528">
      <w:pPr>
        <w:jc w:val="both"/>
        <w:rPr>
          <w:b/>
          <w:sz w:val="28"/>
          <w:szCs w:val="28"/>
        </w:rPr>
      </w:pPr>
    </w:p>
    <w:p w14:paraId="2D85DAF6" w14:textId="77777777" w:rsidR="00D859AF" w:rsidRPr="005271FF" w:rsidRDefault="00D859AF" w:rsidP="00D859AF">
      <w:pPr>
        <w:autoSpaceDE w:val="0"/>
        <w:autoSpaceDN w:val="0"/>
        <w:adjustRightInd w:val="0"/>
        <w:jc w:val="both"/>
        <w:rPr>
          <w:rFonts w:eastAsiaTheme="minorHAnsi"/>
          <w:b/>
          <w:sz w:val="28"/>
          <w:szCs w:val="28"/>
          <w:lang w:val="en-US" w:eastAsia="en-US"/>
        </w:rPr>
      </w:pPr>
      <w:bookmarkStart w:id="0" w:name="_GoBack"/>
      <w:r w:rsidRPr="005271FF">
        <w:rPr>
          <w:rFonts w:eastAsiaTheme="minorHAnsi"/>
          <w:b/>
          <w:sz w:val="28"/>
          <w:szCs w:val="28"/>
          <w:lang w:eastAsia="en-US"/>
        </w:rPr>
        <w:t xml:space="preserve">         - по разделу «Источники» сумма 1 403 519 642,00 руб.</w:t>
      </w:r>
      <w:r w:rsidRPr="005271FF">
        <w:rPr>
          <w:rFonts w:eastAsiaTheme="minorHAnsi"/>
          <w:b/>
          <w:sz w:val="28"/>
          <w:szCs w:val="28"/>
          <w:lang w:val="en-US" w:eastAsia="en-US"/>
        </w:rPr>
        <w:t>:</w:t>
      </w:r>
    </w:p>
    <w:bookmarkEnd w:id="0"/>
    <w:p w14:paraId="032DD5F4" w14:textId="77777777" w:rsidR="00D859AF" w:rsidRDefault="00D859AF" w:rsidP="00D859AF">
      <w:pPr>
        <w:autoSpaceDE w:val="0"/>
        <w:autoSpaceDN w:val="0"/>
        <w:adjustRightInd w:val="0"/>
        <w:jc w:val="both"/>
        <w:rPr>
          <w:rFonts w:eastAsiaTheme="minorHAnsi"/>
          <w:sz w:val="28"/>
          <w:szCs w:val="28"/>
        </w:rPr>
      </w:pPr>
      <w:r w:rsidRPr="00954388">
        <w:rPr>
          <w:rFonts w:eastAsiaTheme="minorHAnsi"/>
          <w:sz w:val="28"/>
          <w:szCs w:val="28"/>
          <w:lang w:eastAsia="en-US"/>
        </w:rPr>
        <w:t xml:space="preserve">  </w:t>
      </w:r>
      <w:r>
        <w:rPr>
          <w:rFonts w:eastAsiaTheme="minorHAnsi"/>
          <w:sz w:val="28"/>
          <w:szCs w:val="28"/>
        </w:rPr>
        <w:t xml:space="preserve">       1. </w:t>
      </w:r>
      <w:r w:rsidRPr="00954388">
        <w:rPr>
          <w:rFonts w:eastAsiaTheme="minorHAnsi"/>
          <w:sz w:val="28"/>
          <w:szCs w:val="28"/>
        </w:rPr>
        <w:t>Департамент</w:t>
      </w:r>
      <w:r>
        <w:rPr>
          <w:rFonts w:eastAsiaTheme="minorHAnsi"/>
          <w:sz w:val="28"/>
          <w:szCs w:val="28"/>
        </w:rPr>
        <w:t>ом</w:t>
      </w:r>
      <w:r w:rsidRPr="00954388">
        <w:rPr>
          <w:rFonts w:eastAsiaTheme="minorHAnsi"/>
          <w:sz w:val="28"/>
          <w:szCs w:val="28"/>
        </w:rPr>
        <w:t xml:space="preserve"> управления имуществом Ивановской области отражены вложения в акции в сумме </w:t>
      </w:r>
      <w:r>
        <w:rPr>
          <w:rFonts w:eastAsiaTheme="minorHAnsi"/>
          <w:sz w:val="28"/>
          <w:szCs w:val="28"/>
        </w:rPr>
        <w:t>1 403 423 142</w:t>
      </w:r>
      <w:r w:rsidRPr="00954388">
        <w:rPr>
          <w:rFonts w:eastAsiaTheme="minorHAnsi"/>
          <w:sz w:val="28"/>
          <w:szCs w:val="28"/>
        </w:rPr>
        <w:t>,00 руб., в том числе:</w:t>
      </w:r>
      <w:r>
        <w:rPr>
          <w:rFonts w:eastAsiaTheme="minorHAnsi"/>
          <w:sz w:val="28"/>
          <w:szCs w:val="28"/>
        </w:rPr>
        <w:t xml:space="preserve"> </w:t>
      </w:r>
    </w:p>
    <w:p w14:paraId="1075A92A" w14:textId="77777777" w:rsidR="00D859AF" w:rsidRPr="00954388" w:rsidRDefault="00D859AF" w:rsidP="00D859AF">
      <w:pPr>
        <w:autoSpaceDE w:val="0"/>
        <w:autoSpaceDN w:val="0"/>
        <w:adjustRightInd w:val="0"/>
        <w:jc w:val="both"/>
        <w:rPr>
          <w:rFonts w:eastAsiaTheme="minorHAnsi"/>
          <w:sz w:val="28"/>
          <w:szCs w:val="28"/>
        </w:rPr>
      </w:pPr>
    </w:p>
    <w:tbl>
      <w:tblPr>
        <w:tblStyle w:val="a3"/>
        <w:tblW w:w="0" w:type="auto"/>
        <w:tblLook w:val="04A0" w:firstRow="1" w:lastRow="0" w:firstColumn="1" w:lastColumn="0" w:noHBand="0" w:noVBand="1"/>
      </w:tblPr>
      <w:tblGrid>
        <w:gridCol w:w="1972"/>
        <w:gridCol w:w="1700"/>
        <w:gridCol w:w="6523"/>
      </w:tblGrid>
      <w:tr w:rsidR="00D859AF" w14:paraId="0CED988E" w14:textId="77777777" w:rsidTr="00D72A53">
        <w:tc>
          <w:tcPr>
            <w:tcW w:w="1980" w:type="dxa"/>
          </w:tcPr>
          <w:p w14:paraId="0CE77A98" w14:textId="77777777" w:rsidR="00D859AF" w:rsidRPr="00954388" w:rsidRDefault="00D859AF" w:rsidP="00D72A53">
            <w:pPr>
              <w:jc w:val="center"/>
              <w:rPr>
                <w:rFonts w:eastAsiaTheme="minorHAnsi"/>
                <w:sz w:val="28"/>
                <w:szCs w:val="28"/>
              </w:rPr>
            </w:pPr>
            <w:r w:rsidRPr="00954388">
              <w:rPr>
                <w:rFonts w:eastAsiaTheme="minorHAnsi"/>
                <w:sz w:val="28"/>
                <w:szCs w:val="28"/>
              </w:rPr>
              <w:t>Сумма, руб.</w:t>
            </w:r>
          </w:p>
        </w:tc>
        <w:tc>
          <w:tcPr>
            <w:tcW w:w="1701" w:type="dxa"/>
          </w:tcPr>
          <w:p w14:paraId="2756C487" w14:textId="77777777" w:rsidR="00D859AF" w:rsidRPr="00954388" w:rsidRDefault="00D859AF" w:rsidP="00D72A53">
            <w:pPr>
              <w:jc w:val="center"/>
              <w:rPr>
                <w:rFonts w:eastAsiaTheme="minorHAnsi"/>
                <w:sz w:val="28"/>
                <w:szCs w:val="28"/>
              </w:rPr>
            </w:pPr>
            <w:r w:rsidRPr="00954388">
              <w:rPr>
                <w:rFonts w:eastAsiaTheme="minorHAnsi"/>
                <w:sz w:val="28"/>
                <w:szCs w:val="28"/>
              </w:rPr>
              <w:t>Эмитент. код по ИНН</w:t>
            </w:r>
          </w:p>
        </w:tc>
        <w:tc>
          <w:tcPr>
            <w:tcW w:w="6569" w:type="dxa"/>
          </w:tcPr>
          <w:p w14:paraId="46BE486F" w14:textId="77777777" w:rsidR="00D859AF" w:rsidRPr="00954388" w:rsidRDefault="00D859AF" w:rsidP="00D72A53">
            <w:pPr>
              <w:jc w:val="center"/>
              <w:rPr>
                <w:rFonts w:eastAsiaTheme="minorHAnsi"/>
                <w:sz w:val="28"/>
                <w:szCs w:val="28"/>
              </w:rPr>
            </w:pPr>
            <w:r w:rsidRPr="00954388">
              <w:rPr>
                <w:rFonts w:eastAsiaTheme="minorHAnsi"/>
                <w:sz w:val="28"/>
                <w:szCs w:val="28"/>
              </w:rPr>
              <w:t>Эмитент. наименование</w:t>
            </w:r>
          </w:p>
        </w:tc>
      </w:tr>
      <w:tr w:rsidR="00D859AF" w14:paraId="5241D4DE" w14:textId="77777777" w:rsidTr="00D72A53">
        <w:tc>
          <w:tcPr>
            <w:tcW w:w="1980" w:type="dxa"/>
          </w:tcPr>
          <w:p w14:paraId="120224FA" w14:textId="77777777" w:rsidR="00D859AF" w:rsidRPr="00812641" w:rsidRDefault="00D859AF" w:rsidP="00D72A53">
            <w:pPr>
              <w:rPr>
                <w:rFonts w:eastAsiaTheme="minorHAnsi"/>
                <w:sz w:val="28"/>
                <w:szCs w:val="28"/>
              </w:rPr>
            </w:pPr>
            <w:r w:rsidRPr="00812641">
              <w:rPr>
                <w:rFonts w:eastAsiaTheme="minorHAnsi"/>
                <w:sz w:val="28"/>
                <w:szCs w:val="28"/>
              </w:rPr>
              <w:t>53 702 000,00</w:t>
            </w:r>
          </w:p>
        </w:tc>
        <w:tc>
          <w:tcPr>
            <w:tcW w:w="1701" w:type="dxa"/>
          </w:tcPr>
          <w:p w14:paraId="775156CB" w14:textId="77777777" w:rsidR="00D859AF" w:rsidRPr="00812641" w:rsidRDefault="00D859AF" w:rsidP="00D72A53">
            <w:pPr>
              <w:rPr>
                <w:rFonts w:eastAsiaTheme="minorHAnsi"/>
                <w:sz w:val="28"/>
                <w:szCs w:val="28"/>
              </w:rPr>
            </w:pPr>
            <w:r w:rsidRPr="00812641">
              <w:rPr>
                <w:rFonts w:eastAsiaTheme="minorHAnsi"/>
                <w:sz w:val="28"/>
                <w:szCs w:val="28"/>
              </w:rPr>
              <w:t>3702178456</w:t>
            </w:r>
          </w:p>
        </w:tc>
        <w:tc>
          <w:tcPr>
            <w:tcW w:w="6569" w:type="dxa"/>
          </w:tcPr>
          <w:p w14:paraId="067BB0FF" w14:textId="77777777" w:rsidR="00D859AF" w:rsidRPr="00812641" w:rsidRDefault="00D859AF" w:rsidP="00D72A53">
            <w:pPr>
              <w:rPr>
                <w:rFonts w:eastAsiaTheme="minorHAnsi"/>
                <w:sz w:val="28"/>
                <w:szCs w:val="28"/>
              </w:rPr>
            </w:pPr>
            <w:r w:rsidRPr="00812641">
              <w:rPr>
                <w:rFonts w:eastAsiaTheme="minorHAnsi"/>
                <w:sz w:val="28"/>
                <w:szCs w:val="28"/>
              </w:rPr>
              <w:t>АО «Ивановская аграрная лизинговая компания»</w:t>
            </w:r>
          </w:p>
        </w:tc>
      </w:tr>
      <w:tr w:rsidR="00D859AF" w14:paraId="00FE278C" w14:textId="77777777" w:rsidTr="00D72A53">
        <w:tc>
          <w:tcPr>
            <w:tcW w:w="1980" w:type="dxa"/>
          </w:tcPr>
          <w:p w14:paraId="42902543" w14:textId="77777777" w:rsidR="00D859AF" w:rsidRPr="00812641" w:rsidRDefault="00D859AF" w:rsidP="00D72A53">
            <w:pPr>
              <w:rPr>
                <w:rFonts w:eastAsiaTheme="minorHAnsi"/>
                <w:sz w:val="28"/>
                <w:szCs w:val="28"/>
              </w:rPr>
            </w:pPr>
            <w:r w:rsidRPr="00812641">
              <w:rPr>
                <w:rFonts w:eastAsiaTheme="minorHAnsi"/>
                <w:sz w:val="28"/>
                <w:szCs w:val="28"/>
              </w:rPr>
              <w:t>25 000,00</w:t>
            </w:r>
          </w:p>
        </w:tc>
        <w:tc>
          <w:tcPr>
            <w:tcW w:w="1701" w:type="dxa"/>
          </w:tcPr>
          <w:p w14:paraId="2EF2424C" w14:textId="77777777" w:rsidR="00D859AF" w:rsidRPr="00812641" w:rsidRDefault="00D859AF" w:rsidP="00D72A53">
            <w:pPr>
              <w:rPr>
                <w:rFonts w:eastAsiaTheme="minorHAnsi"/>
                <w:sz w:val="28"/>
                <w:szCs w:val="28"/>
              </w:rPr>
            </w:pPr>
            <w:r w:rsidRPr="00812641">
              <w:rPr>
                <w:rFonts w:eastAsiaTheme="minorHAnsi"/>
                <w:sz w:val="28"/>
                <w:szCs w:val="28"/>
              </w:rPr>
              <w:t>3702441403</w:t>
            </w:r>
          </w:p>
        </w:tc>
        <w:tc>
          <w:tcPr>
            <w:tcW w:w="6569" w:type="dxa"/>
          </w:tcPr>
          <w:p w14:paraId="1EE637FA" w14:textId="77777777" w:rsidR="00D859AF" w:rsidRPr="00812641" w:rsidRDefault="00D859AF" w:rsidP="00D72A53">
            <w:pPr>
              <w:rPr>
                <w:rFonts w:eastAsiaTheme="minorHAnsi"/>
                <w:sz w:val="28"/>
                <w:szCs w:val="28"/>
              </w:rPr>
            </w:pPr>
            <w:r w:rsidRPr="00812641">
              <w:rPr>
                <w:rFonts w:eastAsiaTheme="minorHAnsi"/>
                <w:sz w:val="28"/>
                <w:szCs w:val="28"/>
              </w:rPr>
              <w:t>ОАО «Центр развития лизинга в текстильной и легкой промышленности»</w:t>
            </w:r>
          </w:p>
        </w:tc>
      </w:tr>
      <w:tr w:rsidR="00D859AF" w14:paraId="68E4CF00" w14:textId="77777777" w:rsidTr="00D72A53">
        <w:tc>
          <w:tcPr>
            <w:tcW w:w="1980" w:type="dxa"/>
          </w:tcPr>
          <w:p w14:paraId="313FE267" w14:textId="77777777" w:rsidR="00D859AF" w:rsidRPr="00812641" w:rsidRDefault="00D859AF" w:rsidP="00D72A53">
            <w:pPr>
              <w:rPr>
                <w:rFonts w:eastAsiaTheme="minorHAnsi"/>
                <w:sz w:val="28"/>
                <w:szCs w:val="28"/>
              </w:rPr>
            </w:pPr>
            <w:r w:rsidRPr="00812641">
              <w:rPr>
                <w:rFonts w:eastAsiaTheme="minorHAnsi"/>
                <w:sz w:val="28"/>
                <w:szCs w:val="28"/>
              </w:rPr>
              <w:t>18 273 100,00</w:t>
            </w:r>
          </w:p>
        </w:tc>
        <w:tc>
          <w:tcPr>
            <w:tcW w:w="1701" w:type="dxa"/>
          </w:tcPr>
          <w:p w14:paraId="7ADD5A43" w14:textId="77777777" w:rsidR="00D859AF" w:rsidRPr="00812641" w:rsidRDefault="00D859AF" w:rsidP="00D72A53">
            <w:pPr>
              <w:rPr>
                <w:rFonts w:eastAsiaTheme="minorHAnsi"/>
                <w:sz w:val="28"/>
                <w:szCs w:val="28"/>
              </w:rPr>
            </w:pPr>
            <w:r w:rsidRPr="00812641">
              <w:rPr>
                <w:rFonts w:eastAsiaTheme="minorHAnsi"/>
                <w:sz w:val="28"/>
                <w:szCs w:val="28"/>
              </w:rPr>
              <w:t>3702546068</w:t>
            </w:r>
          </w:p>
        </w:tc>
        <w:tc>
          <w:tcPr>
            <w:tcW w:w="6569" w:type="dxa"/>
          </w:tcPr>
          <w:p w14:paraId="18DCC7AC" w14:textId="77777777" w:rsidR="00D859AF" w:rsidRPr="00812641" w:rsidRDefault="00D859AF" w:rsidP="00D72A53">
            <w:pPr>
              <w:rPr>
                <w:rFonts w:eastAsiaTheme="minorHAnsi"/>
                <w:sz w:val="28"/>
                <w:szCs w:val="28"/>
              </w:rPr>
            </w:pPr>
            <w:r w:rsidRPr="00812641">
              <w:rPr>
                <w:rFonts w:eastAsiaTheme="minorHAnsi"/>
                <w:sz w:val="28"/>
                <w:szCs w:val="28"/>
              </w:rPr>
              <w:t>АО «Медтехника»</w:t>
            </w:r>
          </w:p>
        </w:tc>
      </w:tr>
      <w:tr w:rsidR="00D859AF" w14:paraId="7048D0FA" w14:textId="77777777" w:rsidTr="00D72A53">
        <w:tc>
          <w:tcPr>
            <w:tcW w:w="1980" w:type="dxa"/>
          </w:tcPr>
          <w:p w14:paraId="2CE611B6" w14:textId="77777777" w:rsidR="00D859AF" w:rsidRPr="00812641" w:rsidRDefault="00D859AF" w:rsidP="00D72A53">
            <w:pPr>
              <w:rPr>
                <w:rFonts w:eastAsiaTheme="minorHAnsi"/>
                <w:sz w:val="28"/>
                <w:szCs w:val="28"/>
              </w:rPr>
            </w:pPr>
            <w:r w:rsidRPr="00812641">
              <w:rPr>
                <w:rFonts w:eastAsiaTheme="minorHAnsi"/>
                <w:sz w:val="28"/>
                <w:szCs w:val="28"/>
              </w:rPr>
              <w:t>4 371 600,00</w:t>
            </w:r>
          </w:p>
        </w:tc>
        <w:tc>
          <w:tcPr>
            <w:tcW w:w="1701" w:type="dxa"/>
          </w:tcPr>
          <w:p w14:paraId="11423D60" w14:textId="77777777" w:rsidR="00D859AF" w:rsidRPr="00812641" w:rsidRDefault="00D859AF" w:rsidP="00D72A53">
            <w:pPr>
              <w:rPr>
                <w:rFonts w:eastAsiaTheme="minorHAnsi"/>
                <w:sz w:val="28"/>
                <w:szCs w:val="28"/>
              </w:rPr>
            </w:pPr>
            <w:r w:rsidRPr="00812641">
              <w:rPr>
                <w:rFonts w:eastAsiaTheme="minorHAnsi"/>
                <w:sz w:val="28"/>
                <w:szCs w:val="28"/>
              </w:rPr>
              <w:t>3702548604</w:t>
            </w:r>
          </w:p>
        </w:tc>
        <w:tc>
          <w:tcPr>
            <w:tcW w:w="6569" w:type="dxa"/>
          </w:tcPr>
          <w:p w14:paraId="35393F94" w14:textId="77777777" w:rsidR="00D859AF" w:rsidRPr="00812641" w:rsidRDefault="00D859AF" w:rsidP="00D72A53">
            <w:pPr>
              <w:rPr>
                <w:rFonts w:eastAsiaTheme="minorHAnsi"/>
                <w:sz w:val="28"/>
                <w:szCs w:val="28"/>
              </w:rPr>
            </w:pPr>
            <w:r w:rsidRPr="00812641">
              <w:rPr>
                <w:rFonts w:eastAsiaTheme="minorHAnsi"/>
                <w:sz w:val="28"/>
                <w:szCs w:val="28"/>
              </w:rPr>
              <w:t>ОАО «Проектный институт «Гипрокоммунэнерго»</w:t>
            </w:r>
          </w:p>
        </w:tc>
      </w:tr>
      <w:tr w:rsidR="00D859AF" w14:paraId="70407C0B" w14:textId="77777777" w:rsidTr="00D72A53">
        <w:tc>
          <w:tcPr>
            <w:tcW w:w="1980" w:type="dxa"/>
          </w:tcPr>
          <w:p w14:paraId="3485FA36" w14:textId="77777777" w:rsidR="00D859AF" w:rsidRPr="00812641" w:rsidRDefault="00D859AF" w:rsidP="00D72A53">
            <w:pPr>
              <w:rPr>
                <w:rFonts w:eastAsiaTheme="minorHAnsi"/>
                <w:sz w:val="28"/>
                <w:szCs w:val="28"/>
              </w:rPr>
            </w:pPr>
            <w:r w:rsidRPr="00812641">
              <w:rPr>
                <w:rFonts w:eastAsiaTheme="minorHAnsi"/>
                <w:sz w:val="28"/>
                <w:szCs w:val="28"/>
              </w:rPr>
              <w:t>27 558 000,00</w:t>
            </w:r>
          </w:p>
        </w:tc>
        <w:tc>
          <w:tcPr>
            <w:tcW w:w="1701" w:type="dxa"/>
          </w:tcPr>
          <w:p w14:paraId="12DCB8F8" w14:textId="77777777" w:rsidR="00D859AF" w:rsidRPr="00812641" w:rsidRDefault="00D859AF" w:rsidP="00D72A53">
            <w:pPr>
              <w:rPr>
                <w:rFonts w:eastAsiaTheme="minorHAnsi"/>
                <w:sz w:val="28"/>
                <w:szCs w:val="28"/>
              </w:rPr>
            </w:pPr>
            <w:r w:rsidRPr="00812641">
              <w:rPr>
                <w:rFonts w:eastAsiaTheme="minorHAnsi"/>
                <w:sz w:val="28"/>
                <w:szCs w:val="28"/>
              </w:rPr>
              <w:t>3702559677</w:t>
            </w:r>
          </w:p>
        </w:tc>
        <w:tc>
          <w:tcPr>
            <w:tcW w:w="6569" w:type="dxa"/>
          </w:tcPr>
          <w:p w14:paraId="38B0C348" w14:textId="77777777" w:rsidR="00D859AF" w:rsidRPr="00812641" w:rsidRDefault="00D859AF" w:rsidP="00D72A53">
            <w:pPr>
              <w:rPr>
                <w:rFonts w:eastAsiaTheme="minorHAnsi"/>
                <w:sz w:val="28"/>
                <w:szCs w:val="28"/>
              </w:rPr>
            </w:pPr>
            <w:r w:rsidRPr="00812641">
              <w:rPr>
                <w:rFonts w:eastAsiaTheme="minorHAnsi"/>
                <w:sz w:val="28"/>
                <w:szCs w:val="28"/>
              </w:rPr>
              <w:t>АО «Гостиничное хозяйство города Иванова»</w:t>
            </w:r>
          </w:p>
        </w:tc>
      </w:tr>
      <w:tr w:rsidR="00D859AF" w14:paraId="5AA3F8EB" w14:textId="77777777" w:rsidTr="00D72A53">
        <w:tc>
          <w:tcPr>
            <w:tcW w:w="1980" w:type="dxa"/>
          </w:tcPr>
          <w:p w14:paraId="74E3987F" w14:textId="77777777" w:rsidR="00D859AF" w:rsidRPr="00812641" w:rsidRDefault="00D859AF" w:rsidP="00D72A53">
            <w:pPr>
              <w:rPr>
                <w:rFonts w:eastAsiaTheme="minorHAnsi"/>
                <w:sz w:val="28"/>
                <w:szCs w:val="28"/>
              </w:rPr>
            </w:pPr>
            <w:r w:rsidRPr="00812641">
              <w:rPr>
                <w:rFonts w:eastAsiaTheme="minorHAnsi"/>
                <w:sz w:val="28"/>
                <w:szCs w:val="28"/>
              </w:rPr>
              <w:t>888 635 000,00</w:t>
            </w:r>
          </w:p>
        </w:tc>
        <w:tc>
          <w:tcPr>
            <w:tcW w:w="1701" w:type="dxa"/>
          </w:tcPr>
          <w:p w14:paraId="5A5E2C8F" w14:textId="77777777" w:rsidR="00D859AF" w:rsidRPr="00812641" w:rsidRDefault="00D859AF" w:rsidP="00D72A53">
            <w:pPr>
              <w:rPr>
                <w:rFonts w:eastAsiaTheme="minorHAnsi"/>
                <w:sz w:val="28"/>
                <w:szCs w:val="28"/>
              </w:rPr>
            </w:pPr>
            <w:r w:rsidRPr="00812641">
              <w:rPr>
                <w:rFonts w:eastAsiaTheme="minorHAnsi"/>
                <w:sz w:val="28"/>
                <w:szCs w:val="28"/>
              </w:rPr>
              <w:t>3702597104</w:t>
            </w:r>
          </w:p>
        </w:tc>
        <w:tc>
          <w:tcPr>
            <w:tcW w:w="6569" w:type="dxa"/>
          </w:tcPr>
          <w:p w14:paraId="69E03D7E" w14:textId="77777777" w:rsidR="00D859AF" w:rsidRPr="00812641" w:rsidRDefault="00D859AF" w:rsidP="00D72A53">
            <w:pPr>
              <w:rPr>
                <w:rFonts w:eastAsiaTheme="minorHAnsi"/>
                <w:sz w:val="28"/>
                <w:szCs w:val="28"/>
              </w:rPr>
            </w:pPr>
            <w:r w:rsidRPr="00812641">
              <w:rPr>
                <w:rFonts w:eastAsiaTheme="minorHAnsi"/>
                <w:sz w:val="28"/>
                <w:szCs w:val="28"/>
              </w:rPr>
              <w:t>АО «Водоканал»</w:t>
            </w:r>
          </w:p>
        </w:tc>
      </w:tr>
      <w:tr w:rsidR="00D859AF" w14:paraId="2F811ADF" w14:textId="77777777" w:rsidTr="00D72A53">
        <w:tc>
          <w:tcPr>
            <w:tcW w:w="1980" w:type="dxa"/>
          </w:tcPr>
          <w:p w14:paraId="5F9129A8" w14:textId="77777777" w:rsidR="00D859AF" w:rsidRPr="00812641" w:rsidRDefault="00D859AF" w:rsidP="00D72A53">
            <w:pPr>
              <w:rPr>
                <w:rFonts w:eastAsiaTheme="minorHAnsi"/>
                <w:sz w:val="28"/>
                <w:szCs w:val="28"/>
              </w:rPr>
            </w:pPr>
            <w:r w:rsidRPr="00812641">
              <w:rPr>
                <w:rFonts w:eastAsiaTheme="minorHAnsi"/>
                <w:sz w:val="28"/>
                <w:szCs w:val="28"/>
              </w:rPr>
              <w:t>17 388 000,00</w:t>
            </w:r>
          </w:p>
        </w:tc>
        <w:tc>
          <w:tcPr>
            <w:tcW w:w="1701" w:type="dxa"/>
          </w:tcPr>
          <w:p w14:paraId="5EF80D83" w14:textId="77777777" w:rsidR="00D859AF" w:rsidRPr="00812641" w:rsidRDefault="00D859AF" w:rsidP="00D72A53">
            <w:pPr>
              <w:rPr>
                <w:rFonts w:eastAsiaTheme="minorHAnsi"/>
                <w:sz w:val="28"/>
                <w:szCs w:val="28"/>
              </w:rPr>
            </w:pPr>
            <w:r w:rsidRPr="00812641">
              <w:rPr>
                <w:rFonts w:eastAsiaTheme="minorHAnsi"/>
                <w:sz w:val="28"/>
                <w:szCs w:val="28"/>
              </w:rPr>
              <w:t>3702605757</w:t>
            </w:r>
          </w:p>
        </w:tc>
        <w:tc>
          <w:tcPr>
            <w:tcW w:w="6569" w:type="dxa"/>
          </w:tcPr>
          <w:p w14:paraId="6D2B419D" w14:textId="77777777" w:rsidR="00D859AF" w:rsidRPr="00812641" w:rsidRDefault="00D859AF" w:rsidP="00D72A53">
            <w:pPr>
              <w:rPr>
                <w:rFonts w:eastAsiaTheme="minorHAnsi"/>
                <w:sz w:val="28"/>
                <w:szCs w:val="28"/>
              </w:rPr>
            </w:pPr>
            <w:r w:rsidRPr="00812641">
              <w:rPr>
                <w:rFonts w:eastAsiaTheme="minorHAnsi"/>
                <w:sz w:val="28"/>
                <w:szCs w:val="28"/>
              </w:rPr>
              <w:t>АО «Гостиница «Иваново»</w:t>
            </w:r>
          </w:p>
        </w:tc>
      </w:tr>
      <w:tr w:rsidR="00D859AF" w14:paraId="0686E6C9" w14:textId="77777777" w:rsidTr="00D72A53">
        <w:tc>
          <w:tcPr>
            <w:tcW w:w="1980" w:type="dxa"/>
          </w:tcPr>
          <w:p w14:paraId="06F0BA27" w14:textId="77777777" w:rsidR="00D859AF" w:rsidRPr="00812641" w:rsidRDefault="00D859AF" w:rsidP="00D72A53">
            <w:pPr>
              <w:rPr>
                <w:rFonts w:eastAsiaTheme="minorHAnsi"/>
                <w:sz w:val="28"/>
                <w:szCs w:val="28"/>
              </w:rPr>
            </w:pPr>
            <w:r w:rsidRPr="00812641">
              <w:rPr>
                <w:rFonts w:eastAsiaTheme="minorHAnsi"/>
                <w:sz w:val="28"/>
                <w:szCs w:val="28"/>
              </w:rPr>
              <w:t>393 466 000,00</w:t>
            </w:r>
          </w:p>
        </w:tc>
        <w:tc>
          <w:tcPr>
            <w:tcW w:w="1701" w:type="dxa"/>
          </w:tcPr>
          <w:p w14:paraId="5C22152D" w14:textId="77777777" w:rsidR="00D859AF" w:rsidRPr="00812641" w:rsidRDefault="00D859AF" w:rsidP="00D72A53">
            <w:pPr>
              <w:rPr>
                <w:rFonts w:eastAsiaTheme="minorHAnsi"/>
                <w:sz w:val="28"/>
                <w:szCs w:val="28"/>
              </w:rPr>
            </w:pPr>
            <w:r w:rsidRPr="00812641">
              <w:rPr>
                <w:rFonts w:eastAsiaTheme="minorHAnsi"/>
                <w:sz w:val="28"/>
                <w:szCs w:val="28"/>
              </w:rPr>
              <w:t>3711021726</w:t>
            </w:r>
          </w:p>
        </w:tc>
        <w:tc>
          <w:tcPr>
            <w:tcW w:w="6569" w:type="dxa"/>
          </w:tcPr>
          <w:p w14:paraId="2293433B" w14:textId="77777777" w:rsidR="00D859AF" w:rsidRPr="00812641" w:rsidRDefault="00D859AF" w:rsidP="00D72A53">
            <w:pPr>
              <w:rPr>
                <w:rFonts w:eastAsiaTheme="minorHAnsi"/>
                <w:sz w:val="28"/>
                <w:szCs w:val="28"/>
              </w:rPr>
            </w:pPr>
            <w:r w:rsidRPr="00812641">
              <w:rPr>
                <w:rFonts w:eastAsiaTheme="minorHAnsi"/>
                <w:sz w:val="28"/>
                <w:szCs w:val="28"/>
              </w:rPr>
              <w:t>ОАО «Совхоз «Тепличный»</w:t>
            </w:r>
          </w:p>
        </w:tc>
      </w:tr>
      <w:tr w:rsidR="00D859AF" w14:paraId="71CE3A4A" w14:textId="77777777" w:rsidTr="00D72A53">
        <w:tc>
          <w:tcPr>
            <w:tcW w:w="1980" w:type="dxa"/>
          </w:tcPr>
          <w:p w14:paraId="005050EA" w14:textId="77777777" w:rsidR="00D859AF" w:rsidRPr="00812641" w:rsidRDefault="00D859AF" w:rsidP="00D72A53">
            <w:pPr>
              <w:rPr>
                <w:rFonts w:eastAsiaTheme="minorHAnsi"/>
                <w:sz w:val="28"/>
                <w:szCs w:val="28"/>
              </w:rPr>
            </w:pPr>
            <w:r w:rsidRPr="00812641">
              <w:rPr>
                <w:rFonts w:eastAsiaTheme="minorHAnsi"/>
                <w:sz w:val="28"/>
                <w:szCs w:val="28"/>
              </w:rPr>
              <w:t>4 442,00</w:t>
            </w:r>
          </w:p>
        </w:tc>
        <w:tc>
          <w:tcPr>
            <w:tcW w:w="1701" w:type="dxa"/>
          </w:tcPr>
          <w:p w14:paraId="243CD4B6" w14:textId="77777777" w:rsidR="00D859AF" w:rsidRPr="00812641" w:rsidRDefault="00D859AF" w:rsidP="00D72A53">
            <w:pPr>
              <w:rPr>
                <w:rFonts w:eastAsiaTheme="minorHAnsi"/>
                <w:sz w:val="28"/>
                <w:szCs w:val="28"/>
              </w:rPr>
            </w:pPr>
            <w:r w:rsidRPr="00812641">
              <w:rPr>
                <w:rFonts w:eastAsiaTheme="minorHAnsi"/>
                <w:sz w:val="28"/>
                <w:szCs w:val="28"/>
              </w:rPr>
              <w:t>3730006498</w:t>
            </w:r>
          </w:p>
        </w:tc>
        <w:tc>
          <w:tcPr>
            <w:tcW w:w="6569" w:type="dxa"/>
          </w:tcPr>
          <w:p w14:paraId="4CB90A55" w14:textId="77777777" w:rsidR="00D859AF" w:rsidRPr="00812641" w:rsidRDefault="00D859AF" w:rsidP="00D72A53">
            <w:pPr>
              <w:rPr>
                <w:rFonts w:eastAsiaTheme="minorHAnsi"/>
                <w:sz w:val="28"/>
                <w:szCs w:val="28"/>
              </w:rPr>
            </w:pPr>
            <w:r w:rsidRPr="00812641">
              <w:rPr>
                <w:rFonts w:eastAsiaTheme="minorHAnsi"/>
                <w:sz w:val="28"/>
                <w:szCs w:val="28"/>
              </w:rPr>
              <w:t>ОАО «Газпром газораспределение Иваново»</w:t>
            </w:r>
          </w:p>
        </w:tc>
      </w:tr>
    </w:tbl>
    <w:p w14:paraId="0F9F19CE" w14:textId="77777777" w:rsidR="00D859AF" w:rsidRPr="00954388" w:rsidRDefault="00D859AF" w:rsidP="00D859AF">
      <w:pPr>
        <w:rPr>
          <w:rFonts w:eastAsiaTheme="minorHAnsi"/>
        </w:rPr>
      </w:pPr>
    </w:p>
    <w:p w14:paraId="65AD9D1F" w14:textId="77777777" w:rsidR="00D859AF" w:rsidRDefault="00D859AF" w:rsidP="00D859AF">
      <w:pPr>
        <w:tabs>
          <w:tab w:val="left" w:pos="1245"/>
        </w:tabs>
        <w:autoSpaceDE w:val="0"/>
        <w:autoSpaceDN w:val="0"/>
        <w:adjustRightInd w:val="0"/>
        <w:jc w:val="both"/>
        <w:rPr>
          <w:rFonts w:eastAsiaTheme="minorHAnsi"/>
          <w:sz w:val="28"/>
          <w:szCs w:val="28"/>
        </w:rPr>
      </w:pPr>
      <w:r>
        <w:rPr>
          <w:rFonts w:eastAsiaTheme="minorHAnsi"/>
          <w:sz w:val="28"/>
          <w:szCs w:val="28"/>
        </w:rPr>
        <w:t xml:space="preserve">       2. Юрьевецким районом</w:t>
      </w:r>
      <w:r w:rsidRPr="00954388">
        <w:rPr>
          <w:rFonts w:eastAsiaTheme="minorHAnsi"/>
          <w:sz w:val="28"/>
          <w:szCs w:val="28"/>
        </w:rPr>
        <w:t xml:space="preserve"> отражены вложения в акции в сумме </w:t>
      </w:r>
      <w:r w:rsidRPr="009A1E0F">
        <w:rPr>
          <w:rFonts w:eastAsiaTheme="minorHAnsi"/>
          <w:sz w:val="28"/>
          <w:szCs w:val="28"/>
        </w:rPr>
        <w:t>96</w:t>
      </w:r>
      <w:r>
        <w:rPr>
          <w:rFonts w:eastAsiaTheme="minorHAnsi"/>
          <w:sz w:val="28"/>
          <w:szCs w:val="28"/>
        </w:rPr>
        <w:t xml:space="preserve"> </w:t>
      </w:r>
      <w:r w:rsidRPr="009A1E0F">
        <w:rPr>
          <w:rFonts w:eastAsiaTheme="minorHAnsi"/>
          <w:sz w:val="28"/>
          <w:szCs w:val="28"/>
        </w:rPr>
        <w:t>500,00</w:t>
      </w:r>
      <w:r>
        <w:rPr>
          <w:rFonts w:eastAsiaTheme="minorHAnsi"/>
          <w:sz w:val="28"/>
          <w:szCs w:val="28"/>
        </w:rPr>
        <w:t xml:space="preserve"> </w:t>
      </w:r>
      <w:r w:rsidRPr="00954388">
        <w:rPr>
          <w:rFonts w:eastAsiaTheme="minorHAnsi"/>
          <w:sz w:val="28"/>
          <w:szCs w:val="28"/>
        </w:rPr>
        <w:t>руб., в том числе:</w:t>
      </w:r>
    </w:p>
    <w:p w14:paraId="2156C1CC" w14:textId="77777777" w:rsidR="00E91B6B" w:rsidRDefault="00E91B6B" w:rsidP="00D859AF">
      <w:pPr>
        <w:tabs>
          <w:tab w:val="left" w:pos="1245"/>
        </w:tabs>
        <w:autoSpaceDE w:val="0"/>
        <w:autoSpaceDN w:val="0"/>
        <w:adjustRightInd w:val="0"/>
        <w:jc w:val="both"/>
        <w:rPr>
          <w:rFonts w:eastAsiaTheme="minorHAnsi"/>
          <w:sz w:val="28"/>
          <w:szCs w:val="28"/>
          <w:lang w:eastAsia="en-US"/>
        </w:rPr>
      </w:pPr>
    </w:p>
    <w:tbl>
      <w:tblPr>
        <w:tblStyle w:val="a3"/>
        <w:tblW w:w="0" w:type="auto"/>
        <w:tblLook w:val="04A0" w:firstRow="1" w:lastRow="0" w:firstColumn="1" w:lastColumn="0" w:noHBand="0" w:noVBand="1"/>
      </w:tblPr>
      <w:tblGrid>
        <w:gridCol w:w="1972"/>
        <w:gridCol w:w="1700"/>
        <w:gridCol w:w="6523"/>
      </w:tblGrid>
      <w:tr w:rsidR="00D859AF" w14:paraId="0DF8ACD5" w14:textId="77777777" w:rsidTr="00D72A53">
        <w:tc>
          <w:tcPr>
            <w:tcW w:w="1972" w:type="dxa"/>
          </w:tcPr>
          <w:p w14:paraId="50718B52" w14:textId="77777777" w:rsidR="00D859AF" w:rsidRPr="00954388" w:rsidRDefault="00D859AF" w:rsidP="00D72A53">
            <w:pPr>
              <w:jc w:val="center"/>
              <w:rPr>
                <w:rFonts w:eastAsiaTheme="minorHAnsi"/>
                <w:sz w:val="28"/>
                <w:szCs w:val="28"/>
              </w:rPr>
            </w:pPr>
            <w:r w:rsidRPr="00954388">
              <w:rPr>
                <w:rFonts w:eastAsiaTheme="minorHAnsi"/>
                <w:sz w:val="28"/>
                <w:szCs w:val="28"/>
              </w:rPr>
              <w:t>Сумма, руб.</w:t>
            </w:r>
          </w:p>
        </w:tc>
        <w:tc>
          <w:tcPr>
            <w:tcW w:w="1700" w:type="dxa"/>
          </w:tcPr>
          <w:p w14:paraId="2EFAB98F" w14:textId="77777777" w:rsidR="00D859AF" w:rsidRPr="00954388" w:rsidRDefault="00D859AF" w:rsidP="00D72A53">
            <w:pPr>
              <w:jc w:val="center"/>
              <w:rPr>
                <w:rFonts w:eastAsiaTheme="minorHAnsi"/>
                <w:sz w:val="28"/>
                <w:szCs w:val="28"/>
              </w:rPr>
            </w:pPr>
            <w:r w:rsidRPr="00954388">
              <w:rPr>
                <w:rFonts w:eastAsiaTheme="minorHAnsi"/>
                <w:sz w:val="28"/>
                <w:szCs w:val="28"/>
              </w:rPr>
              <w:t>Эмитент. код по ИНН</w:t>
            </w:r>
          </w:p>
        </w:tc>
        <w:tc>
          <w:tcPr>
            <w:tcW w:w="6523" w:type="dxa"/>
          </w:tcPr>
          <w:p w14:paraId="63AD6496" w14:textId="77777777" w:rsidR="00D859AF" w:rsidRPr="00954388" w:rsidRDefault="00D859AF" w:rsidP="00D72A53">
            <w:pPr>
              <w:jc w:val="center"/>
              <w:rPr>
                <w:rFonts w:eastAsiaTheme="minorHAnsi"/>
                <w:sz w:val="28"/>
                <w:szCs w:val="28"/>
              </w:rPr>
            </w:pPr>
            <w:r w:rsidRPr="00954388">
              <w:rPr>
                <w:rFonts w:eastAsiaTheme="minorHAnsi"/>
                <w:sz w:val="28"/>
                <w:szCs w:val="28"/>
              </w:rPr>
              <w:t>Эмитент. наименование</w:t>
            </w:r>
          </w:p>
        </w:tc>
      </w:tr>
      <w:tr w:rsidR="00D859AF" w14:paraId="4EE2693B" w14:textId="77777777" w:rsidTr="00D72A53">
        <w:tc>
          <w:tcPr>
            <w:tcW w:w="1972" w:type="dxa"/>
          </w:tcPr>
          <w:p w14:paraId="180B0ECB" w14:textId="77777777" w:rsidR="00D859AF" w:rsidRPr="00812641" w:rsidRDefault="00D859AF" w:rsidP="00D72A53">
            <w:pPr>
              <w:rPr>
                <w:rFonts w:eastAsiaTheme="minorHAnsi"/>
                <w:sz w:val="28"/>
                <w:szCs w:val="28"/>
              </w:rPr>
            </w:pPr>
            <w:r w:rsidRPr="009A1E0F">
              <w:rPr>
                <w:rFonts w:eastAsiaTheme="minorHAnsi"/>
                <w:sz w:val="28"/>
                <w:szCs w:val="28"/>
              </w:rPr>
              <w:t>96</w:t>
            </w:r>
            <w:r>
              <w:rPr>
                <w:rFonts w:eastAsiaTheme="minorHAnsi"/>
                <w:sz w:val="28"/>
                <w:szCs w:val="28"/>
              </w:rPr>
              <w:t xml:space="preserve"> </w:t>
            </w:r>
            <w:r w:rsidRPr="009A1E0F">
              <w:rPr>
                <w:rFonts w:eastAsiaTheme="minorHAnsi"/>
                <w:sz w:val="28"/>
                <w:szCs w:val="28"/>
              </w:rPr>
              <w:t>500,00</w:t>
            </w:r>
          </w:p>
        </w:tc>
        <w:tc>
          <w:tcPr>
            <w:tcW w:w="1700" w:type="dxa"/>
          </w:tcPr>
          <w:p w14:paraId="7B434A0C" w14:textId="77777777" w:rsidR="00D859AF" w:rsidRPr="00812641" w:rsidRDefault="00D859AF" w:rsidP="00D72A53">
            <w:pPr>
              <w:rPr>
                <w:rFonts w:eastAsiaTheme="minorHAnsi"/>
                <w:sz w:val="28"/>
                <w:szCs w:val="28"/>
              </w:rPr>
            </w:pPr>
            <w:r w:rsidRPr="00DC601F">
              <w:rPr>
                <w:rFonts w:eastAsiaTheme="minorHAnsi"/>
                <w:sz w:val="28"/>
                <w:szCs w:val="28"/>
              </w:rPr>
              <w:t>3720004276</w:t>
            </w:r>
          </w:p>
        </w:tc>
        <w:tc>
          <w:tcPr>
            <w:tcW w:w="6523" w:type="dxa"/>
          </w:tcPr>
          <w:p w14:paraId="5F7CB96D" w14:textId="77777777" w:rsidR="00D859AF" w:rsidRPr="00812641" w:rsidRDefault="00D859AF" w:rsidP="00D72A53">
            <w:pPr>
              <w:rPr>
                <w:rFonts w:eastAsiaTheme="minorHAnsi"/>
                <w:sz w:val="28"/>
                <w:szCs w:val="28"/>
              </w:rPr>
            </w:pPr>
            <w:r w:rsidRPr="00825720">
              <w:rPr>
                <w:sz w:val="28"/>
              </w:rPr>
              <w:t>ОАО</w:t>
            </w:r>
            <w:r>
              <w:rPr>
                <w:sz w:val="28"/>
              </w:rPr>
              <w:t xml:space="preserve"> «</w:t>
            </w:r>
            <w:r w:rsidRPr="00825720">
              <w:rPr>
                <w:sz w:val="28"/>
              </w:rPr>
              <w:t>Домоуправление</w:t>
            </w:r>
            <w:r>
              <w:rPr>
                <w:sz w:val="28"/>
              </w:rPr>
              <w:t>»</w:t>
            </w:r>
          </w:p>
        </w:tc>
      </w:tr>
    </w:tbl>
    <w:p w14:paraId="5EEBE615" w14:textId="77777777" w:rsidR="00D859AF" w:rsidRDefault="00D859AF" w:rsidP="00D859AF">
      <w:pPr>
        <w:tabs>
          <w:tab w:val="left" w:pos="1245"/>
        </w:tabs>
        <w:autoSpaceDE w:val="0"/>
        <w:autoSpaceDN w:val="0"/>
        <w:adjustRightInd w:val="0"/>
        <w:jc w:val="both"/>
        <w:rPr>
          <w:rFonts w:eastAsiaTheme="minorHAnsi"/>
          <w:sz w:val="28"/>
          <w:szCs w:val="28"/>
          <w:lang w:eastAsia="en-US"/>
        </w:rPr>
      </w:pPr>
    </w:p>
    <w:p w14:paraId="58C58B82" w14:textId="77777777" w:rsidR="00D859AF" w:rsidRDefault="00D859AF" w:rsidP="008E4528">
      <w:pPr>
        <w:jc w:val="both"/>
        <w:rPr>
          <w:b/>
          <w:sz w:val="28"/>
          <w:szCs w:val="28"/>
        </w:rPr>
      </w:pPr>
    </w:p>
    <w:p w14:paraId="72058F7D" w14:textId="77777777" w:rsidR="00C61664" w:rsidRDefault="00C61664" w:rsidP="008E4528">
      <w:pPr>
        <w:jc w:val="both"/>
        <w:rPr>
          <w:b/>
          <w:sz w:val="28"/>
          <w:szCs w:val="28"/>
        </w:rPr>
      </w:pPr>
    </w:p>
    <w:p w14:paraId="00464173" w14:textId="5AE0805C" w:rsidR="00DD4029" w:rsidRPr="00826436" w:rsidRDefault="00DD4029" w:rsidP="008E4528">
      <w:pPr>
        <w:jc w:val="both"/>
        <w:rPr>
          <w:sz w:val="28"/>
          <w:szCs w:val="28"/>
        </w:rPr>
      </w:pPr>
      <w:r w:rsidRPr="00826436">
        <w:rPr>
          <w:sz w:val="28"/>
          <w:szCs w:val="28"/>
        </w:rPr>
        <w:t xml:space="preserve">Руководитель                                            </w:t>
      </w:r>
      <w:r w:rsidR="00826436">
        <w:rPr>
          <w:sz w:val="28"/>
          <w:szCs w:val="28"/>
        </w:rPr>
        <w:t xml:space="preserve">      </w:t>
      </w:r>
      <w:r w:rsidRPr="00826436">
        <w:rPr>
          <w:sz w:val="28"/>
          <w:szCs w:val="28"/>
        </w:rPr>
        <w:t xml:space="preserve">                                       </w:t>
      </w:r>
      <w:r w:rsidR="008E4528" w:rsidRPr="00826436">
        <w:rPr>
          <w:sz w:val="28"/>
          <w:szCs w:val="28"/>
        </w:rPr>
        <w:t xml:space="preserve">      </w:t>
      </w:r>
      <w:r w:rsidRPr="00826436">
        <w:rPr>
          <w:sz w:val="28"/>
          <w:szCs w:val="28"/>
        </w:rPr>
        <w:t xml:space="preserve"> </w:t>
      </w:r>
      <w:r w:rsidR="00E27DFD" w:rsidRPr="00826436">
        <w:rPr>
          <w:sz w:val="28"/>
          <w:szCs w:val="28"/>
        </w:rPr>
        <w:t xml:space="preserve">   </w:t>
      </w:r>
      <w:r w:rsidRPr="00826436">
        <w:rPr>
          <w:sz w:val="28"/>
          <w:szCs w:val="28"/>
        </w:rPr>
        <w:t xml:space="preserve">  Л.В. Яковлева</w:t>
      </w:r>
    </w:p>
    <w:p w14:paraId="22498D01" w14:textId="77777777" w:rsidR="00DD4029" w:rsidRPr="00826436" w:rsidRDefault="00DD4029" w:rsidP="00DD4029">
      <w:pPr>
        <w:ind w:firstLine="708"/>
        <w:jc w:val="both"/>
        <w:rPr>
          <w:sz w:val="28"/>
          <w:szCs w:val="28"/>
        </w:rPr>
      </w:pPr>
    </w:p>
    <w:p w14:paraId="0269519F" w14:textId="09A35AD6" w:rsidR="00B47D15" w:rsidRPr="00826436" w:rsidRDefault="00DD4029" w:rsidP="008E4528">
      <w:pPr>
        <w:jc w:val="both"/>
      </w:pPr>
      <w:r w:rsidRPr="00826436">
        <w:rPr>
          <w:sz w:val="28"/>
          <w:szCs w:val="28"/>
        </w:rPr>
        <w:t xml:space="preserve">Главный бухгалтер                            </w:t>
      </w:r>
      <w:r w:rsidR="00826436">
        <w:rPr>
          <w:sz w:val="28"/>
          <w:szCs w:val="28"/>
        </w:rPr>
        <w:t xml:space="preserve">      </w:t>
      </w:r>
      <w:r w:rsidRPr="00826436">
        <w:rPr>
          <w:sz w:val="28"/>
          <w:szCs w:val="28"/>
        </w:rPr>
        <w:t xml:space="preserve">                                             </w:t>
      </w:r>
      <w:r w:rsidR="008E4528" w:rsidRPr="00826436">
        <w:rPr>
          <w:sz w:val="28"/>
          <w:szCs w:val="28"/>
        </w:rPr>
        <w:t xml:space="preserve">       </w:t>
      </w:r>
      <w:r w:rsidR="00E27DFD" w:rsidRPr="00826436">
        <w:rPr>
          <w:sz w:val="28"/>
          <w:szCs w:val="28"/>
        </w:rPr>
        <w:t xml:space="preserve">   Е.А. Чиркунова</w:t>
      </w:r>
    </w:p>
    <w:sectPr w:rsidR="00B47D15" w:rsidRPr="00826436" w:rsidSect="00000DD7">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D5D58"/>
    <w:multiLevelType w:val="hybridMultilevel"/>
    <w:tmpl w:val="9E40AD76"/>
    <w:lvl w:ilvl="0" w:tplc="34F87474">
      <w:start w:val="1"/>
      <w:numFmt w:val="decimal"/>
      <w:lvlText w:val="%1."/>
      <w:lvlJc w:val="left"/>
      <w:pPr>
        <w:ind w:left="294" w:hanging="360"/>
      </w:pPr>
      <w:rPr>
        <w:b w:val="0"/>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 w15:restartNumberingAfterBreak="0">
    <w:nsid w:val="0EB665B9"/>
    <w:multiLevelType w:val="hybridMultilevel"/>
    <w:tmpl w:val="FFFFFFFF"/>
    <w:lvl w:ilvl="0" w:tplc="18AFCFDD">
      <w:start w:val="1"/>
      <w:numFmt w:val="decimal"/>
      <w:lvlText w:val="%1."/>
      <w:lvlJc w:val="left"/>
      <w:pPr>
        <w:ind w:left="360" w:hanging="360"/>
      </w:pPr>
    </w:lvl>
    <w:lvl w:ilvl="1" w:tplc="52964291">
      <w:start w:val="1"/>
      <w:numFmt w:val="decimal"/>
      <w:lvlText w:val="%2."/>
      <w:lvlJc w:val="left"/>
      <w:pPr>
        <w:ind w:left="1440" w:hanging="360"/>
      </w:pPr>
    </w:lvl>
    <w:lvl w:ilvl="2" w:tplc="5233DD81">
      <w:start w:val="1"/>
      <w:numFmt w:val="decimal"/>
      <w:lvlText w:val="%3."/>
      <w:lvlJc w:val="left"/>
      <w:pPr>
        <w:ind w:left="2160" w:hanging="360"/>
      </w:pPr>
    </w:lvl>
    <w:lvl w:ilvl="3" w:tplc="4C657649">
      <w:start w:val="1"/>
      <w:numFmt w:val="decimal"/>
      <w:lvlText w:val="%4."/>
      <w:lvlJc w:val="left"/>
      <w:pPr>
        <w:ind w:left="2880" w:hanging="360"/>
      </w:pPr>
    </w:lvl>
    <w:lvl w:ilvl="4" w:tplc="416C278F">
      <w:start w:val="1"/>
      <w:numFmt w:val="decimal"/>
      <w:lvlText w:val="%5."/>
      <w:lvlJc w:val="left"/>
      <w:pPr>
        <w:ind w:left="3600" w:hanging="360"/>
      </w:pPr>
    </w:lvl>
    <w:lvl w:ilvl="5" w:tplc="620817EF">
      <w:start w:val="1"/>
      <w:numFmt w:val="decimal"/>
      <w:lvlText w:val="%6."/>
      <w:lvlJc w:val="left"/>
      <w:pPr>
        <w:ind w:left="4320" w:hanging="360"/>
      </w:pPr>
    </w:lvl>
    <w:lvl w:ilvl="6" w:tplc="2A8DECF4">
      <w:start w:val="1"/>
      <w:numFmt w:val="decimal"/>
      <w:lvlText w:val="%7."/>
      <w:lvlJc w:val="left"/>
      <w:pPr>
        <w:ind w:left="5040" w:hanging="360"/>
      </w:pPr>
    </w:lvl>
    <w:lvl w:ilvl="7" w:tplc="4873BD23">
      <w:start w:val="1"/>
      <w:numFmt w:val="decimal"/>
      <w:lvlText w:val="%8."/>
      <w:lvlJc w:val="left"/>
      <w:pPr>
        <w:ind w:left="5760" w:hanging="360"/>
      </w:pPr>
    </w:lvl>
    <w:lvl w:ilvl="8" w:tplc="3BD4804C">
      <w:start w:val="1"/>
      <w:numFmt w:val="decimal"/>
      <w:lvlText w:val="%9."/>
      <w:lvlJc w:val="left"/>
      <w:pPr>
        <w:ind w:left="6480" w:hanging="360"/>
      </w:pPr>
    </w:lvl>
  </w:abstractNum>
  <w:abstractNum w:abstractNumId="2" w15:restartNumberingAfterBreak="0">
    <w:nsid w:val="18B1F041"/>
    <w:multiLevelType w:val="hybridMultilevel"/>
    <w:tmpl w:val="FFFFFFFF"/>
    <w:lvl w:ilvl="0" w:tplc="7855824C">
      <w:start w:val="1"/>
      <w:numFmt w:val="decimal"/>
      <w:lvlText w:val="%1."/>
      <w:lvlJc w:val="left"/>
      <w:pPr>
        <w:ind w:left="720" w:hanging="360"/>
      </w:pPr>
    </w:lvl>
    <w:lvl w:ilvl="1" w:tplc="56B049CC">
      <w:start w:val="1"/>
      <w:numFmt w:val="decimal"/>
      <w:lvlText w:val="%2."/>
      <w:lvlJc w:val="left"/>
      <w:pPr>
        <w:ind w:left="786" w:hanging="360"/>
      </w:pPr>
    </w:lvl>
    <w:lvl w:ilvl="2" w:tplc="00310C91">
      <w:start w:val="1"/>
      <w:numFmt w:val="decimal"/>
      <w:lvlText w:val="%3."/>
      <w:lvlJc w:val="left"/>
      <w:pPr>
        <w:ind w:left="2160" w:hanging="360"/>
      </w:pPr>
    </w:lvl>
    <w:lvl w:ilvl="3" w:tplc="0249909B">
      <w:start w:val="1"/>
      <w:numFmt w:val="decimal"/>
      <w:lvlText w:val="%4."/>
      <w:lvlJc w:val="left"/>
      <w:pPr>
        <w:ind w:left="2880" w:hanging="360"/>
      </w:pPr>
    </w:lvl>
    <w:lvl w:ilvl="4" w:tplc="0DE2388E">
      <w:start w:val="1"/>
      <w:numFmt w:val="decimal"/>
      <w:lvlText w:val="%5."/>
      <w:lvlJc w:val="left"/>
      <w:pPr>
        <w:ind w:left="3600" w:hanging="360"/>
      </w:pPr>
    </w:lvl>
    <w:lvl w:ilvl="5" w:tplc="33854398">
      <w:start w:val="1"/>
      <w:numFmt w:val="decimal"/>
      <w:lvlText w:val="%6."/>
      <w:lvlJc w:val="left"/>
      <w:pPr>
        <w:ind w:left="4320" w:hanging="360"/>
      </w:pPr>
    </w:lvl>
    <w:lvl w:ilvl="6" w:tplc="2D249AFD">
      <w:start w:val="1"/>
      <w:numFmt w:val="decimal"/>
      <w:lvlText w:val="%7."/>
      <w:lvlJc w:val="left"/>
      <w:pPr>
        <w:ind w:left="5040" w:hanging="360"/>
      </w:pPr>
    </w:lvl>
    <w:lvl w:ilvl="7" w:tplc="35C064A2">
      <w:start w:val="1"/>
      <w:numFmt w:val="decimal"/>
      <w:lvlText w:val="%8."/>
      <w:lvlJc w:val="left"/>
      <w:pPr>
        <w:ind w:left="5760" w:hanging="360"/>
      </w:pPr>
    </w:lvl>
    <w:lvl w:ilvl="8" w:tplc="45ABE5F2">
      <w:start w:val="1"/>
      <w:numFmt w:val="decimal"/>
      <w:lvlText w:val="%9."/>
      <w:lvlJc w:val="left"/>
      <w:pPr>
        <w:ind w:left="6480" w:hanging="360"/>
      </w:pPr>
    </w:lvl>
  </w:abstractNum>
  <w:abstractNum w:abstractNumId="3" w15:restartNumberingAfterBreak="0">
    <w:nsid w:val="1DCD03B1"/>
    <w:multiLevelType w:val="hybridMultilevel"/>
    <w:tmpl w:val="376EDEA8"/>
    <w:lvl w:ilvl="0" w:tplc="C3AAD7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51E57FF"/>
    <w:multiLevelType w:val="hybridMultilevel"/>
    <w:tmpl w:val="FFFFFFFF"/>
    <w:lvl w:ilvl="0" w:tplc="2E010ACD">
      <w:start w:val="1"/>
      <w:numFmt w:val="decimal"/>
      <w:lvlText w:val="%1."/>
      <w:lvlJc w:val="left"/>
      <w:pPr>
        <w:ind w:left="360" w:hanging="360"/>
      </w:pPr>
    </w:lvl>
    <w:lvl w:ilvl="1" w:tplc="122C7D92">
      <w:start w:val="1"/>
      <w:numFmt w:val="decimal"/>
      <w:lvlText w:val="%2."/>
      <w:lvlJc w:val="left"/>
      <w:pPr>
        <w:ind w:left="1440" w:hanging="360"/>
      </w:pPr>
    </w:lvl>
    <w:lvl w:ilvl="2" w:tplc="560BFE8F">
      <w:start w:val="1"/>
      <w:numFmt w:val="decimal"/>
      <w:lvlText w:val="%3."/>
      <w:lvlJc w:val="left"/>
      <w:pPr>
        <w:ind w:left="2160" w:hanging="360"/>
      </w:pPr>
    </w:lvl>
    <w:lvl w:ilvl="3" w:tplc="259E1264">
      <w:start w:val="1"/>
      <w:numFmt w:val="decimal"/>
      <w:lvlText w:val="%4."/>
      <w:lvlJc w:val="left"/>
      <w:pPr>
        <w:ind w:left="2880" w:hanging="360"/>
      </w:pPr>
    </w:lvl>
    <w:lvl w:ilvl="4" w:tplc="555CC9F4">
      <w:start w:val="1"/>
      <w:numFmt w:val="decimal"/>
      <w:lvlText w:val="%5."/>
      <w:lvlJc w:val="left"/>
      <w:pPr>
        <w:ind w:left="3600" w:hanging="360"/>
      </w:pPr>
    </w:lvl>
    <w:lvl w:ilvl="5" w:tplc="43ACFB41">
      <w:start w:val="1"/>
      <w:numFmt w:val="decimal"/>
      <w:lvlText w:val="%6."/>
      <w:lvlJc w:val="left"/>
      <w:pPr>
        <w:ind w:left="4320" w:hanging="360"/>
      </w:pPr>
    </w:lvl>
    <w:lvl w:ilvl="6" w:tplc="3492D2A7">
      <w:start w:val="1"/>
      <w:numFmt w:val="decimal"/>
      <w:lvlText w:val="%7."/>
      <w:lvlJc w:val="left"/>
      <w:pPr>
        <w:ind w:left="5040" w:hanging="360"/>
      </w:pPr>
    </w:lvl>
    <w:lvl w:ilvl="7" w:tplc="59BDAD59">
      <w:start w:val="1"/>
      <w:numFmt w:val="decimal"/>
      <w:lvlText w:val="%8."/>
      <w:lvlJc w:val="left"/>
      <w:pPr>
        <w:ind w:left="5760" w:hanging="360"/>
      </w:pPr>
    </w:lvl>
    <w:lvl w:ilvl="8" w:tplc="58087001">
      <w:start w:val="1"/>
      <w:numFmt w:val="decimal"/>
      <w:lvlText w:val="%9."/>
      <w:lvlJc w:val="left"/>
      <w:pPr>
        <w:ind w:left="6480" w:hanging="360"/>
      </w:pPr>
    </w:lvl>
  </w:abstractNum>
  <w:abstractNum w:abstractNumId="5" w15:restartNumberingAfterBreak="0">
    <w:nsid w:val="259B6228"/>
    <w:multiLevelType w:val="multilevel"/>
    <w:tmpl w:val="B0A65532"/>
    <w:lvl w:ilvl="0">
      <w:start w:val="10"/>
      <w:numFmt w:val="decimal"/>
      <w:lvlText w:val="%1"/>
      <w:lvlJc w:val="left"/>
      <w:pPr>
        <w:ind w:left="525" w:hanging="525"/>
      </w:pPr>
      <w:rPr>
        <w:rFonts w:hint="default"/>
      </w:rPr>
    </w:lvl>
    <w:lvl w:ilvl="1">
      <w:start w:val="1"/>
      <w:numFmt w:val="decimal"/>
      <w:lvlText w:val="%1.%2"/>
      <w:lvlJc w:val="left"/>
      <w:pPr>
        <w:ind w:left="1311" w:hanging="525"/>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abstractNum w:abstractNumId="6" w15:restartNumberingAfterBreak="0">
    <w:nsid w:val="26199648"/>
    <w:multiLevelType w:val="hybridMultilevel"/>
    <w:tmpl w:val="FFFFFFFF"/>
    <w:lvl w:ilvl="0" w:tplc="7F4B8008">
      <w:start w:val="1"/>
      <w:numFmt w:val="decimal"/>
      <w:lvlText w:val="%1."/>
      <w:lvlJc w:val="left"/>
      <w:pPr>
        <w:ind w:left="502" w:hanging="360"/>
      </w:pPr>
    </w:lvl>
    <w:lvl w:ilvl="1" w:tplc="743EA299">
      <w:start w:val="1"/>
      <w:numFmt w:val="decimal"/>
      <w:lvlText w:val="%2."/>
      <w:lvlJc w:val="left"/>
      <w:pPr>
        <w:ind w:left="1440" w:hanging="360"/>
      </w:pPr>
    </w:lvl>
    <w:lvl w:ilvl="2" w:tplc="0AF94CE9">
      <w:start w:val="1"/>
      <w:numFmt w:val="decimal"/>
      <w:lvlText w:val="%3."/>
      <w:lvlJc w:val="left"/>
      <w:pPr>
        <w:ind w:left="2160" w:hanging="360"/>
      </w:pPr>
    </w:lvl>
    <w:lvl w:ilvl="3" w:tplc="7073359A">
      <w:start w:val="1"/>
      <w:numFmt w:val="decimal"/>
      <w:lvlText w:val="%4."/>
      <w:lvlJc w:val="left"/>
      <w:pPr>
        <w:ind w:left="2880" w:hanging="360"/>
      </w:pPr>
    </w:lvl>
    <w:lvl w:ilvl="4" w:tplc="60EC596F">
      <w:start w:val="1"/>
      <w:numFmt w:val="decimal"/>
      <w:lvlText w:val="%5."/>
      <w:lvlJc w:val="left"/>
      <w:pPr>
        <w:ind w:left="3600" w:hanging="360"/>
      </w:pPr>
    </w:lvl>
    <w:lvl w:ilvl="5" w:tplc="7DCC4A8A">
      <w:start w:val="1"/>
      <w:numFmt w:val="decimal"/>
      <w:lvlText w:val="%6."/>
      <w:lvlJc w:val="left"/>
      <w:pPr>
        <w:ind w:left="4320" w:hanging="360"/>
      </w:pPr>
    </w:lvl>
    <w:lvl w:ilvl="6" w:tplc="178D23EE">
      <w:start w:val="1"/>
      <w:numFmt w:val="decimal"/>
      <w:lvlText w:val="%7."/>
      <w:lvlJc w:val="left"/>
      <w:pPr>
        <w:ind w:left="5040" w:hanging="360"/>
      </w:pPr>
    </w:lvl>
    <w:lvl w:ilvl="7" w:tplc="4C803A86">
      <w:start w:val="1"/>
      <w:numFmt w:val="decimal"/>
      <w:lvlText w:val="%8."/>
      <w:lvlJc w:val="left"/>
      <w:pPr>
        <w:ind w:left="5760" w:hanging="360"/>
      </w:pPr>
    </w:lvl>
    <w:lvl w:ilvl="8" w:tplc="41E5F181">
      <w:start w:val="1"/>
      <w:numFmt w:val="decimal"/>
      <w:lvlText w:val="%9."/>
      <w:lvlJc w:val="left"/>
      <w:pPr>
        <w:ind w:left="6480" w:hanging="360"/>
      </w:pPr>
    </w:lvl>
  </w:abstractNum>
  <w:abstractNum w:abstractNumId="7" w15:restartNumberingAfterBreak="0">
    <w:nsid w:val="26507752"/>
    <w:multiLevelType w:val="hybridMultilevel"/>
    <w:tmpl w:val="B99E5A82"/>
    <w:lvl w:ilvl="0" w:tplc="E196B5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B495AFC"/>
    <w:multiLevelType w:val="hybridMultilevel"/>
    <w:tmpl w:val="721645EE"/>
    <w:lvl w:ilvl="0" w:tplc="35964C02">
      <w:start w:val="1"/>
      <w:numFmt w:val="decimal"/>
      <w:lvlText w:val="%1."/>
      <w:lvlJc w:val="left"/>
      <w:pPr>
        <w:ind w:left="1080" w:hanging="45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9" w15:restartNumberingAfterBreak="0">
    <w:nsid w:val="2DAF5CE6"/>
    <w:multiLevelType w:val="hybridMultilevel"/>
    <w:tmpl w:val="EF760B06"/>
    <w:lvl w:ilvl="0" w:tplc="CFB04972">
      <w:numFmt w:val="bullet"/>
      <w:lvlText w:val="-"/>
      <w:lvlJc w:val="left"/>
      <w:pPr>
        <w:ind w:left="108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32A240FD"/>
    <w:multiLevelType w:val="hybridMultilevel"/>
    <w:tmpl w:val="1724303E"/>
    <w:lvl w:ilvl="0" w:tplc="7C1E2372">
      <w:start w:val="1"/>
      <w:numFmt w:val="decimal"/>
      <w:lvlText w:val="%1)"/>
      <w:lvlJc w:val="left"/>
      <w:pPr>
        <w:ind w:left="1083" w:hanging="37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7B319DE"/>
    <w:multiLevelType w:val="hybridMultilevel"/>
    <w:tmpl w:val="EAA2CF0A"/>
    <w:lvl w:ilvl="0" w:tplc="D1728ED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C81B19"/>
    <w:multiLevelType w:val="hybridMultilevel"/>
    <w:tmpl w:val="FFFFFFFF"/>
    <w:lvl w:ilvl="0" w:tplc="2E83E73C">
      <w:start w:val="1"/>
      <w:numFmt w:val="decimal"/>
      <w:lvlText w:val="%1."/>
      <w:lvlJc w:val="left"/>
      <w:pPr>
        <w:ind w:left="1070" w:hanging="360"/>
      </w:pPr>
    </w:lvl>
    <w:lvl w:ilvl="1" w:tplc="3E409FA3">
      <w:start w:val="1"/>
      <w:numFmt w:val="decimal"/>
      <w:lvlText w:val="%2."/>
      <w:lvlJc w:val="left"/>
      <w:pPr>
        <w:ind w:left="1440" w:hanging="360"/>
      </w:pPr>
    </w:lvl>
    <w:lvl w:ilvl="2" w:tplc="74399789">
      <w:start w:val="1"/>
      <w:numFmt w:val="decimal"/>
      <w:lvlText w:val="%3."/>
      <w:lvlJc w:val="left"/>
      <w:pPr>
        <w:ind w:left="2160" w:hanging="360"/>
      </w:pPr>
    </w:lvl>
    <w:lvl w:ilvl="3" w:tplc="5D296B6A">
      <w:start w:val="1"/>
      <w:numFmt w:val="decimal"/>
      <w:lvlText w:val="%4."/>
      <w:lvlJc w:val="left"/>
      <w:pPr>
        <w:ind w:left="2880" w:hanging="360"/>
      </w:pPr>
    </w:lvl>
    <w:lvl w:ilvl="4" w:tplc="04DE5C02">
      <w:start w:val="1"/>
      <w:numFmt w:val="decimal"/>
      <w:lvlText w:val="%5."/>
      <w:lvlJc w:val="left"/>
      <w:pPr>
        <w:ind w:left="3600" w:hanging="360"/>
      </w:pPr>
    </w:lvl>
    <w:lvl w:ilvl="5" w:tplc="5B93BBAA">
      <w:start w:val="1"/>
      <w:numFmt w:val="decimal"/>
      <w:lvlText w:val="%6."/>
      <w:lvlJc w:val="left"/>
      <w:pPr>
        <w:ind w:left="4320" w:hanging="360"/>
      </w:pPr>
    </w:lvl>
    <w:lvl w:ilvl="6" w:tplc="37CB1CA9">
      <w:start w:val="1"/>
      <w:numFmt w:val="decimal"/>
      <w:lvlText w:val="%7."/>
      <w:lvlJc w:val="left"/>
      <w:pPr>
        <w:ind w:left="5040" w:hanging="360"/>
      </w:pPr>
    </w:lvl>
    <w:lvl w:ilvl="7" w:tplc="5400590B">
      <w:start w:val="1"/>
      <w:numFmt w:val="decimal"/>
      <w:lvlText w:val="%8."/>
      <w:lvlJc w:val="left"/>
      <w:pPr>
        <w:ind w:left="5760" w:hanging="360"/>
      </w:pPr>
    </w:lvl>
    <w:lvl w:ilvl="8" w:tplc="01140BF6">
      <w:start w:val="1"/>
      <w:numFmt w:val="decimal"/>
      <w:lvlText w:val="%9."/>
      <w:lvlJc w:val="left"/>
      <w:pPr>
        <w:ind w:left="6480" w:hanging="360"/>
      </w:pPr>
    </w:lvl>
  </w:abstractNum>
  <w:abstractNum w:abstractNumId="13" w15:restartNumberingAfterBreak="0">
    <w:nsid w:val="478973DD"/>
    <w:multiLevelType w:val="hybridMultilevel"/>
    <w:tmpl w:val="C66EEADC"/>
    <w:lvl w:ilvl="0" w:tplc="94260688">
      <w:start w:val="1"/>
      <w:numFmt w:val="decimal"/>
      <w:lvlText w:val="%1."/>
      <w:lvlJc w:val="left"/>
      <w:pPr>
        <w:ind w:left="786" w:hanging="360"/>
      </w:pPr>
      <w:rPr>
        <w:b w:val="0"/>
      </w:rPr>
    </w:lvl>
    <w:lvl w:ilvl="1" w:tplc="65F7BABE">
      <w:start w:val="1"/>
      <w:numFmt w:val="decimal"/>
      <w:lvlText w:val="%2."/>
      <w:lvlJc w:val="left"/>
      <w:pPr>
        <w:ind w:left="1440" w:hanging="360"/>
      </w:pPr>
    </w:lvl>
    <w:lvl w:ilvl="2" w:tplc="6A8E64B0">
      <w:start w:val="1"/>
      <w:numFmt w:val="decimal"/>
      <w:lvlText w:val="%3."/>
      <w:lvlJc w:val="left"/>
      <w:pPr>
        <w:ind w:left="2160" w:hanging="360"/>
      </w:pPr>
    </w:lvl>
    <w:lvl w:ilvl="3" w:tplc="4C7ECE22">
      <w:start w:val="1"/>
      <w:numFmt w:val="decimal"/>
      <w:lvlText w:val="%4."/>
      <w:lvlJc w:val="left"/>
      <w:pPr>
        <w:ind w:left="2880" w:hanging="360"/>
      </w:pPr>
    </w:lvl>
    <w:lvl w:ilvl="4" w:tplc="091C459B">
      <w:start w:val="1"/>
      <w:numFmt w:val="decimal"/>
      <w:lvlText w:val="%5."/>
      <w:lvlJc w:val="left"/>
      <w:pPr>
        <w:ind w:left="3600" w:hanging="360"/>
      </w:pPr>
    </w:lvl>
    <w:lvl w:ilvl="5" w:tplc="17CD3D8F">
      <w:start w:val="1"/>
      <w:numFmt w:val="decimal"/>
      <w:lvlText w:val="%6."/>
      <w:lvlJc w:val="left"/>
      <w:pPr>
        <w:ind w:left="4320" w:hanging="360"/>
      </w:pPr>
    </w:lvl>
    <w:lvl w:ilvl="6" w:tplc="608A1C3D">
      <w:start w:val="1"/>
      <w:numFmt w:val="decimal"/>
      <w:lvlText w:val="%7."/>
      <w:lvlJc w:val="left"/>
      <w:pPr>
        <w:ind w:left="5040" w:hanging="360"/>
      </w:pPr>
    </w:lvl>
    <w:lvl w:ilvl="7" w:tplc="669D823C">
      <w:start w:val="1"/>
      <w:numFmt w:val="decimal"/>
      <w:lvlText w:val="%8."/>
      <w:lvlJc w:val="left"/>
      <w:pPr>
        <w:ind w:left="5760" w:hanging="360"/>
      </w:pPr>
    </w:lvl>
    <w:lvl w:ilvl="8" w:tplc="12789452">
      <w:start w:val="1"/>
      <w:numFmt w:val="decimal"/>
      <w:lvlText w:val="%9."/>
      <w:lvlJc w:val="left"/>
      <w:pPr>
        <w:ind w:left="6480" w:hanging="360"/>
      </w:pPr>
    </w:lvl>
  </w:abstractNum>
  <w:abstractNum w:abstractNumId="14" w15:restartNumberingAfterBreak="0">
    <w:nsid w:val="4AF14ADE"/>
    <w:multiLevelType w:val="hybridMultilevel"/>
    <w:tmpl w:val="FFFFFFFF"/>
    <w:lvl w:ilvl="0" w:tplc="2B431FC7">
      <w:start w:val="2"/>
      <w:numFmt w:val="decimal"/>
      <w:lvlText w:val="%1."/>
      <w:lvlJc w:val="left"/>
      <w:pPr>
        <w:ind w:left="1070" w:hanging="360"/>
      </w:pPr>
    </w:lvl>
    <w:lvl w:ilvl="1" w:tplc="008F2061">
      <w:start w:val="1"/>
      <w:numFmt w:val="decimal"/>
      <w:lvlText w:val="%2."/>
      <w:lvlJc w:val="left"/>
      <w:pPr>
        <w:ind w:left="1440" w:hanging="360"/>
      </w:pPr>
    </w:lvl>
    <w:lvl w:ilvl="2" w:tplc="23F2EA1C">
      <w:start w:val="1"/>
      <w:numFmt w:val="decimal"/>
      <w:lvlText w:val="%3."/>
      <w:lvlJc w:val="left"/>
      <w:pPr>
        <w:ind w:left="2160" w:hanging="360"/>
      </w:pPr>
    </w:lvl>
    <w:lvl w:ilvl="3" w:tplc="5F9CBC23">
      <w:start w:val="1"/>
      <w:numFmt w:val="decimal"/>
      <w:lvlText w:val="%4."/>
      <w:lvlJc w:val="left"/>
      <w:pPr>
        <w:ind w:left="2880" w:hanging="360"/>
      </w:pPr>
    </w:lvl>
    <w:lvl w:ilvl="4" w:tplc="20583D6C">
      <w:start w:val="1"/>
      <w:numFmt w:val="decimal"/>
      <w:lvlText w:val="%5."/>
      <w:lvlJc w:val="left"/>
      <w:pPr>
        <w:ind w:left="3600" w:hanging="360"/>
      </w:pPr>
    </w:lvl>
    <w:lvl w:ilvl="5" w:tplc="757F40CD">
      <w:start w:val="1"/>
      <w:numFmt w:val="decimal"/>
      <w:lvlText w:val="%6."/>
      <w:lvlJc w:val="left"/>
      <w:pPr>
        <w:ind w:left="4320" w:hanging="360"/>
      </w:pPr>
    </w:lvl>
    <w:lvl w:ilvl="6" w:tplc="0A2D80D1">
      <w:start w:val="1"/>
      <w:numFmt w:val="decimal"/>
      <w:lvlText w:val="%7."/>
      <w:lvlJc w:val="left"/>
      <w:pPr>
        <w:ind w:left="5040" w:hanging="360"/>
      </w:pPr>
    </w:lvl>
    <w:lvl w:ilvl="7" w:tplc="0C088633">
      <w:start w:val="1"/>
      <w:numFmt w:val="decimal"/>
      <w:lvlText w:val="%8."/>
      <w:lvlJc w:val="left"/>
      <w:pPr>
        <w:ind w:left="5760" w:hanging="360"/>
      </w:pPr>
    </w:lvl>
    <w:lvl w:ilvl="8" w:tplc="54C0B461">
      <w:start w:val="1"/>
      <w:numFmt w:val="decimal"/>
      <w:lvlText w:val="%9."/>
      <w:lvlJc w:val="left"/>
      <w:pPr>
        <w:ind w:left="6480" w:hanging="360"/>
      </w:pPr>
    </w:lvl>
  </w:abstractNum>
  <w:abstractNum w:abstractNumId="15" w15:restartNumberingAfterBreak="0">
    <w:nsid w:val="50DE173D"/>
    <w:multiLevelType w:val="hybridMultilevel"/>
    <w:tmpl w:val="1972A55E"/>
    <w:lvl w:ilvl="0" w:tplc="944000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2084C75"/>
    <w:multiLevelType w:val="hybridMultilevel"/>
    <w:tmpl w:val="5BDA5548"/>
    <w:lvl w:ilvl="0" w:tplc="E6EC71A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7" w15:restartNumberingAfterBreak="0">
    <w:nsid w:val="618C7E4A"/>
    <w:multiLevelType w:val="hybridMultilevel"/>
    <w:tmpl w:val="50DA0E4E"/>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11F7C0B"/>
    <w:multiLevelType w:val="multilevel"/>
    <w:tmpl w:val="DFE03B8E"/>
    <w:lvl w:ilvl="0">
      <w:start w:val="10"/>
      <w:numFmt w:val="decimal"/>
      <w:lvlText w:val="%1"/>
      <w:lvlJc w:val="left"/>
      <w:pPr>
        <w:ind w:left="525" w:hanging="525"/>
      </w:pPr>
      <w:rPr>
        <w:rFonts w:hint="default"/>
      </w:rPr>
    </w:lvl>
    <w:lvl w:ilvl="1">
      <w:start w:val="3"/>
      <w:numFmt w:val="decimal"/>
      <w:lvlText w:val="%1.%2"/>
      <w:lvlJc w:val="left"/>
      <w:pPr>
        <w:ind w:left="951"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1"/>
  </w:num>
  <w:num w:numId="2">
    <w:abstractNumId w:val="4"/>
  </w:num>
  <w:num w:numId="3">
    <w:abstractNumId w:val="6"/>
  </w:num>
  <w:num w:numId="4">
    <w:abstractNumId w:val="14"/>
  </w:num>
  <w:num w:numId="5">
    <w:abstractNumId w:val="12"/>
  </w:num>
  <w:num w:numId="6">
    <w:abstractNumId w:val="13"/>
  </w:num>
  <w:num w:numId="7">
    <w:abstractNumId w:val="2"/>
  </w:num>
  <w:num w:numId="8">
    <w:abstractNumId w:val="0"/>
  </w:num>
  <w:num w:numId="9">
    <w:abstractNumId w:val="5"/>
  </w:num>
  <w:num w:numId="10">
    <w:abstractNumId w:val="18"/>
  </w:num>
  <w:num w:numId="11">
    <w:abstractNumId w:val="11"/>
  </w:num>
  <w:num w:numId="12">
    <w:abstractNumId w:val="7"/>
  </w:num>
  <w:num w:numId="13">
    <w:abstractNumId w:val="17"/>
  </w:num>
  <w:num w:numId="14">
    <w:abstractNumId w:val="16"/>
  </w:num>
  <w:num w:numId="15">
    <w:abstractNumId w:val="9"/>
  </w:num>
  <w:num w:numId="16">
    <w:abstractNumId w:val="3"/>
  </w:num>
  <w:num w:numId="17">
    <w:abstractNumId w:val="8"/>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F41"/>
    <w:rsid w:val="00000DD7"/>
    <w:rsid w:val="00007A39"/>
    <w:rsid w:val="00010D0C"/>
    <w:rsid w:val="00012638"/>
    <w:rsid w:val="00014CA8"/>
    <w:rsid w:val="00016C77"/>
    <w:rsid w:val="00017281"/>
    <w:rsid w:val="00022887"/>
    <w:rsid w:val="00041785"/>
    <w:rsid w:val="000465EE"/>
    <w:rsid w:val="00051934"/>
    <w:rsid w:val="00060FF7"/>
    <w:rsid w:val="00066D63"/>
    <w:rsid w:val="00071C4A"/>
    <w:rsid w:val="00075B92"/>
    <w:rsid w:val="000A06B6"/>
    <w:rsid w:val="000A4C83"/>
    <w:rsid w:val="000B530E"/>
    <w:rsid w:val="000C4A82"/>
    <w:rsid w:val="000C6D0E"/>
    <w:rsid w:val="000E4CAA"/>
    <w:rsid w:val="000E6F2F"/>
    <w:rsid w:val="000F09D2"/>
    <w:rsid w:val="000F2B42"/>
    <w:rsid w:val="000F3484"/>
    <w:rsid w:val="001074B6"/>
    <w:rsid w:val="00113663"/>
    <w:rsid w:val="0011407D"/>
    <w:rsid w:val="001166BF"/>
    <w:rsid w:val="00132AC5"/>
    <w:rsid w:val="001365F2"/>
    <w:rsid w:val="00136927"/>
    <w:rsid w:val="00142207"/>
    <w:rsid w:val="001464C5"/>
    <w:rsid w:val="001509C4"/>
    <w:rsid w:val="00154EC3"/>
    <w:rsid w:val="001628A9"/>
    <w:rsid w:val="00163254"/>
    <w:rsid w:val="00167BBA"/>
    <w:rsid w:val="001705D8"/>
    <w:rsid w:val="001728B2"/>
    <w:rsid w:val="00172989"/>
    <w:rsid w:val="0019655E"/>
    <w:rsid w:val="001C1E30"/>
    <w:rsid w:val="001D097B"/>
    <w:rsid w:val="001D4BEC"/>
    <w:rsid w:val="001D5F14"/>
    <w:rsid w:val="001E1B9D"/>
    <w:rsid w:val="001E5778"/>
    <w:rsid w:val="001E7167"/>
    <w:rsid w:val="002020F7"/>
    <w:rsid w:val="00202CE1"/>
    <w:rsid w:val="00212B49"/>
    <w:rsid w:val="00214AA1"/>
    <w:rsid w:val="00217039"/>
    <w:rsid w:val="002210C8"/>
    <w:rsid w:val="00225156"/>
    <w:rsid w:val="002348C7"/>
    <w:rsid w:val="00236A12"/>
    <w:rsid w:val="00240F3E"/>
    <w:rsid w:val="0024771C"/>
    <w:rsid w:val="00247A4C"/>
    <w:rsid w:val="00247C73"/>
    <w:rsid w:val="002523F3"/>
    <w:rsid w:val="002544B4"/>
    <w:rsid w:val="0026141C"/>
    <w:rsid w:val="0026441A"/>
    <w:rsid w:val="0027476C"/>
    <w:rsid w:val="002762BD"/>
    <w:rsid w:val="00277A22"/>
    <w:rsid w:val="00277D25"/>
    <w:rsid w:val="0028658E"/>
    <w:rsid w:val="00291388"/>
    <w:rsid w:val="002A0546"/>
    <w:rsid w:val="002A19BA"/>
    <w:rsid w:val="002A234D"/>
    <w:rsid w:val="002A358D"/>
    <w:rsid w:val="002B6C80"/>
    <w:rsid w:val="002C096E"/>
    <w:rsid w:val="002C63E8"/>
    <w:rsid w:val="002C6BEB"/>
    <w:rsid w:val="002D6783"/>
    <w:rsid w:val="002D72D3"/>
    <w:rsid w:val="002E0242"/>
    <w:rsid w:val="00301393"/>
    <w:rsid w:val="00302FBB"/>
    <w:rsid w:val="00303563"/>
    <w:rsid w:val="00303AA2"/>
    <w:rsid w:val="00310703"/>
    <w:rsid w:val="00310F70"/>
    <w:rsid w:val="00334C84"/>
    <w:rsid w:val="003435F4"/>
    <w:rsid w:val="00344853"/>
    <w:rsid w:val="00346C74"/>
    <w:rsid w:val="00357153"/>
    <w:rsid w:val="0036226D"/>
    <w:rsid w:val="00363638"/>
    <w:rsid w:val="00364BB6"/>
    <w:rsid w:val="00370B6D"/>
    <w:rsid w:val="0037103C"/>
    <w:rsid w:val="003755D6"/>
    <w:rsid w:val="00375BD9"/>
    <w:rsid w:val="00383463"/>
    <w:rsid w:val="00386AC5"/>
    <w:rsid w:val="00386E2D"/>
    <w:rsid w:val="003940FD"/>
    <w:rsid w:val="003A3C19"/>
    <w:rsid w:val="003A4439"/>
    <w:rsid w:val="003B3D8D"/>
    <w:rsid w:val="003B5A53"/>
    <w:rsid w:val="003C3C2D"/>
    <w:rsid w:val="003D139C"/>
    <w:rsid w:val="003D56B7"/>
    <w:rsid w:val="003E0DAC"/>
    <w:rsid w:val="003E4211"/>
    <w:rsid w:val="003E6CF2"/>
    <w:rsid w:val="003F2671"/>
    <w:rsid w:val="004056D7"/>
    <w:rsid w:val="00407776"/>
    <w:rsid w:val="00411B49"/>
    <w:rsid w:val="00412744"/>
    <w:rsid w:val="00420484"/>
    <w:rsid w:val="0043762E"/>
    <w:rsid w:val="00445A86"/>
    <w:rsid w:val="00447E0C"/>
    <w:rsid w:val="00452D48"/>
    <w:rsid w:val="00452EC4"/>
    <w:rsid w:val="00453463"/>
    <w:rsid w:val="00454B58"/>
    <w:rsid w:val="00455792"/>
    <w:rsid w:val="00455E9A"/>
    <w:rsid w:val="00456CD3"/>
    <w:rsid w:val="00460B71"/>
    <w:rsid w:val="004726E8"/>
    <w:rsid w:val="00490CCB"/>
    <w:rsid w:val="004A239A"/>
    <w:rsid w:val="004A4527"/>
    <w:rsid w:val="004A61D1"/>
    <w:rsid w:val="004A6E7E"/>
    <w:rsid w:val="004B090F"/>
    <w:rsid w:val="004B0D67"/>
    <w:rsid w:val="004B5A6A"/>
    <w:rsid w:val="004C3E31"/>
    <w:rsid w:val="004C5072"/>
    <w:rsid w:val="004D5126"/>
    <w:rsid w:val="004E3C14"/>
    <w:rsid w:val="004E3D38"/>
    <w:rsid w:val="004E5F4B"/>
    <w:rsid w:val="004E6928"/>
    <w:rsid w:val="00503232"/>
    <w:rsid w:val="005053F5"/>
    <w:rsid w:val="005055CD"/>
    <w:rsid w:val="00516152"/>
    <w:rsid w:val="005239C1"/>
    <w:rsid w:val="00525752"/>
    <w:rsid w:val="0052685F"/>
    <w:rsid w:val="005271FF"/>
    <w:rsid w:val="00533A4B"/>
    <w:rsid w:val="00537B2C"/>
    <w:rsid w:val="00544C6C"/>
    <w:rsid w:val="005526FA"/>
    <w:rsid w:val="0055662B"/>
    <w:rsid w:val="00562ADD"/>
    <w:rsid w:val="00572179"/>
    <w:rsid w:val="00577DC1"/>
    <w:rsid w:val="00580121"/>
    <w:rsid w:val="0058099E"/>
    <w:rsid w:val="00581790"/>
    <w:rsid w:val="00583778"/>
    <w:rsid w:val="00583B90"/>
    <w:rsid w:val="00584402"/>
    <w:rsid w:val="00591BA8"/>
    <w:rsid w:val="00593293"/>
    <w:rsid w:val="00595DD1"/>
    <w:rsid w:val="005A2948"/>
    <w:rsid w:val="005A74FF"/>
    <w:rsid w:val="005B0D89"/>
    <w:rsid w:val="005B2FD8"/>
    <w:rsid w:val="005B4003"/>
    <w:rsid w:val="005C2F49"/>
    <w:rsid w:val="005D21A9"/>
    <w:rsid w:val="005E5D00"/>
    <w:rsid w:val="005F0476"/>
    <w:rsid w:val="005F1E4E"/>
    <w:rsid w:val="005F43C5"/>
    <w:rsid w:val="005F75B1"/>
    <w:rsid w:val="00605123"/>
    <w:rsid w:val="00614EF3"/>
    <w:rsid w:val="0062210B"/>
    <w:rsid w:val="006227E5"/>
    <w:rsid w:val="00626A13"/>
    <w:rsid w:val="006411E5"/>
    <w:rsid w:val="00643CF8"/>
    <w:rsid w:val="006618E0"/>
    <w:rsid w:val="00664095"/>
    <w:rsid w:val="0067096B"/>
    <w:rsid w:val="00671946"/>
    <w:rsid w:val="006742FD"/>
    <w:rsid w:val="00676687"/>
    <w:rsid w:val="0068060B"/>
    <w:rsid w:val="00680899"/>
    <w:rsid w:val="006849BA"/>
    <w:rsid w:val="006855F8"/>
    <w:rsid w:val="00693092"/>
    <w:rsid w:val="0069764B"/>
    <w:rsid w:val="00697E6C"/>
    <w:rsid w:val="006A2659"/>
    <w:rsid w:val="006A32C2"/>
    <w:rsid w:val="006A63F0"/>
    <w:rsid w:val="006B2F20"/>
    <w:rsid w:val="006B660B"/>
    <w:rsid w:val="006C63E1"/>
    <w:rsid w:val="006C66CD"/>
    <w:rsid w:val="006E66F6"/>
    <w:rsid w:val="006E7315"/>
    <w:rsid w:val="006F0995"/>
    <w:rsid w:val="006F461E"/>
    <w:rsid w:val="00707612"/>
    <w:rsid w:val="007076D1"/>
    <w:rsid w:val="00721DD2"/>
    <w:rsid w:val="00724659"/>
    <w:rsid w:val="007258F4"/>
    <w:rsid w:val="00726373"/>
    <w:rsid w:val="007312C3"/>
    <w:rsid w:val="00740668"/>
    <w:rsid w:val="00751813"/>
    <w:rsid w:val="00761B8B"/>
    <w:rsid w:val="0077644C"/>
    <w:rsid w:val="00785B0F"/>
    <w:rsid w:val="00792C24"/>
    <w:rsid w:val="007A0E6D"/>
    <w:rsid w:val="007A2367"/>
    <w:rsid w:val="007A4DDC"/>
    <w:rsid w:val="007B3B5E"/>
    <w:rsid w:val="007C0F27"/>
    <w:rsid w:val="007C66ED"/>
    <w:rsid w:val="007C7E28"/>
    <w:rsid w:val="007D6BE6"/>
    <w:rsid w:val="007F0F07"/>
    <w:rsid w:val="007F0F57"/>
    <w:rsid w:val="007F639E"/>
    <w:rsid w:val="00802A39"/>
    <w:rsid w:val="008054FE"/>
    <w:rsid w:val="00812641"/>
    <w:rsid w:val="008217A1"/>
    <w:rsid w:val="00825720"/>
    <w:rsid w:val="00826436"/>
    <w:rsid w:val="00833113"/>
    <w:rsid w:val="00835EE4"/>
    <w:rsid w:val="00846942"/>
    <w:rsid w:val="00846BD3"/>
    <w:rsid w:val="00847A23"/>
    <w:rsid w:val="00857D69"/>
    <w:rsid w:val="00865D95"/>
    <w:rsid w:val="0087097E"/>
    <w:rsid w:val="00891CAC"/>
    <w:rsid w:val="008A031D"/>
    <w:rsid w:val="008A1204"/>
    <w:rsid w:val="008A38C0"/>
    <w:rsid w:val="008B1845"/>
    <w:rsid w:val="008B29EF"/>
    <w:rsid w:val="008B3FE7"/>
    <w:rsid w:val="008B4D83"/>
    <w:rsid w:val="008B4EC0"/>
    <w:rsid w:val="008C0361"/>
    <w:rsid w:val="008C3116"/>
    <w:rsid w:val="008C41E0"/>
    <w:rsid w:val="008C58CD"/>
    <w:rsid w:val="008C73DF"/>
    <w:rsid w:val="008D4DF6"/>
    <w:rsid w:val="008E1362"/>
    <w:rsid w:val="008E4528"/>
    <w:rsid w:val="008F08C4"/>
    <w:rsid w:val="009044BE"/>
    <w:rsid w:val="00913232"/>
    <w:rsid w:val="00917BD9"/>
    <w:rsid w:val="00923115"/>
    <w:rsid w:val="009277B8"/>
    <w:rsid w:val="00946225"/>
    <w:rsid w:val="00950A63"/>
    <w:rsid w:val="00954388"/>
    <w:rsid w:val="009543DE"/>
    <w:rsid w:val="00954BA4"/>
    <w:rsid w:val="00957912"/>
    <w:rsid w:val="0096112C"/>
    <w:rsid w:val="009641D1"/>
    <w:rsid w:val="009709F6"/>
    <w:rsid w:val="009721B0"/>
    <w:rsid w:val="00980ADA"/>
    <w:rsid w:val="00983BBF"/>
    <w:rsid w:val="00983CC2"/>
    <w:rsid w:val="00992923"/>
    <w:rsid w:val="00992F39"/>
    <w:rsid w:val="00995704"/>
    <w:rsid w:val="009A1E0F"/>
    <w:rsid w:val="009B1488"/>
    <w:rsid w:val="009B68A7"/>
    <w:rsid w:val="009C0A05"/>
    <w:rsid w:val="009C6FAB"/>
    <w:rsid w:val="009C7E3A"/>
    <w:rsid w:val="009D2BC2"/>
    <w:rsid w:val="009D7DA0"/>
    <w:rsid w:val="009E2BAB"/>
    <w:rsid w:val="009F4656"/>
    <w:rsid w:val="009F7C1B"/>
    <w:rsid w:val="00A020D7"/>
    <w:rsid w:val="00A143EB"/>
    <w:rsid w:val="00A239D0"/>
    <w:rsid w:val="00A27E1C"/>
    <w:rsid w:val="00A314A0"/>
    <w:rsid w:val="00A503E0"/>
    <w:rsid w:val="00A50862"/>
    <w:rsid w:val="00A513ED"/>
    <w:rsid w:val="00A52591"/>
    <w:rsid w:val="00A5441E"/>
    <w:rsid w:val="00A55074"/>
    <w:rsid w:val="00A55771"/>
    <w:rsid w:val="00A55C2C"/>
    <w:rsid w:val="00A56B06"/>
    <w:rsid w:val="00A60555"/>
    <w:rsid w:val="00A62A03"/>
    <w:rsid w:val="00A71588"/>
    <w:rsid w:val="00A75BD2"/>
    <w:rsid w:val="00A80AAF"/>
    <w:rsid w:val="00A80E5E"/>
    <w:rsid w:val="00A82850"/>
    <w:rsid w:val="00A83CFF"/>
    <w:rsid w:val="00A845F4"/>
    <w:rsid w:val="00A90674"/>
    <w:rsid w:val="00A924AB"/>
    <w:rsid w:val="00AA3D0E"/>
    <w:rsid w:val="00AA73A9"/>
    <w:rsid w:val="00AB3F41"/>
    <w:rsid w:val="00AB757B"/>
    <w:rsid w:val="00AC1F60"/>
    <w:rsid w:val="00AC5EF5"/>
    <w:rsid w:val="00AD33D0"/>
    <w:rsid w:val="00AD5475"/>
    <w:rsid w:val="00AD5BEC"/>
    <w:rsid w:val="00AE5C61"/>
    <w:rsid w:val="00AE7F37"/>
    <w:rsid w:val="00B10E9F"/>
    <w:rsid w:val="00B17484"/>
    <w:rsid w:val="00B255AC"/>
    <w:rsid w:val="00B25679"/>
    <w:rsid w:val="00B328E9"/>
    <w:rsid w:val="00B40D5E"/>
    <w:rsid w:val="00B44E33"/>
    <w:rsid w:val="00B4710A"/>
    <w:rsid w:val="00B47D15"/>
    <w:rsid w:val="00B66989"/>
    <w:rsid w:val="00B67898"/>
    <w:rsid w:val="00B678DA"/>
    <w:rsid w:val="00B83E91"/>
    <w:rsid w:val="00B8481E"/>
    <w:rsid w:val="00B86136"/>
    <w:rsid w:val="00B86C10"/>
    <w:rsid w:val="00BA0C70"/>
    <w:rsid w:val="00BA12EA"/>
    <w:rsid w:val="00BA22C0"/>
    <w:rsid w:val="00BA7E44"/>
    <w:rsid w:val="00BC00D6"/>
    <w:rsid w:val="00BC5462"/>
    <w:rsid w:val="00BD2D57"/>
    <w:rsid w:val="00BE1C62"/>
    <w:rsid w:val="00BE2031"/>
    <w:rsid w:val="00BE2FE7"/>
    <w:rsid w:val="00BF1B7B"/>
    <w:rsid w:val="00BF2D82"/>
    <w:rsid w:val="00BF6E3C"/>
    <w:rsid w:val="00BF7A87"/>
    <w:rsid w:val="00C031AE"/>
    <w:rsid w:val="00C12CD8"/>
    <w:rsid w:val="00C20CA9"/>
    <w:rsid w:val="00C25727"/>
    <w:rsid w:val="00C30911"/>
    <w:rsid w:val="00C400BD"/>
    <w:rsid w:val="00C4791F"/>
    <w:rsid w:val="00C47E5D"/>
    <w:rsid w:val="00C561E3"/>
    <w:rsid w:val="00C56B6B"/>
    <w:rsid w:val="00C61664"/>
    <w:rsid w:val="00C70D6C"/>
    <w:rsid w:val="00C72B7D"/>
    <w:rsid w:val="00C77E28"/>
    <w:rsid w:val="00C9510B"/>
    <w:rsid w:val="00C96D78"/>
    <w:rsid w:val="00CA113F"/>
    <w:rsid w:val="00CA4B4C"/>
    <w:rsid w:val="00CA57C4"/>
    <w:rsid w:val="00CB2FA1"/>
    <w:rsid w:val="00CC3581"/>
    <w:rsid w:val="00CD0BC0"/>
    <w:rsid w:val="00CD2B39"/>
    <w:rsid w:val="00CD347B"/>
    <w:rsid w:val="00CD6656"/>
    <w:rsid w:val="00CE2349"/>
    <w:rsid w:val="00CE2D89"/>
    <w:rsid w:val="00CE3653"/>
    <w:rsid w:val="00CE4C59"/>
    <w:rsid w:val="00CF18B9"/>
    <w:rsid w:val="00CF216C"/>
    <w:rsid w:val="00D057AF"/>
    <w:rsid w:val="00D138ED"/>
    <w:rsid w:val="00D150A5"/>
    <w:rsid w:val="00D16227"/>
    <w:rsid w:val="00D16C70"/>
    <w:rsid w:val="00D209F8"/>
    <w:rsid w:val="00D2719C"/>
    <w:rsid w:val="00D35837"/>
    <w:rsid w:val="00D442BB"/>
    <w:rsid w:val="00D443E1"/>
    <w:rsid w:val="00D50A1B"/>
    <w:rsid w:val="00D52E56"/>
    <w:rsid w:val="00D53219"/>
    <w:rsid w:val="00D53E57"/>
    <w:rsid w:val="00D5491A"/>
    <w:rsid w:val="00D57396"/>
    <w:rsid w:val="00D603A3"/>
    <w:rsid w:val="00D606A7"/>
    <w:rsid w:val="00D61799"/>
    <w:rsid w:val="00D6257F"/>
    <w:rsid w:val="00D65C88"/>
    <w:rsid w:val="00D66E4C"/>
    <w:rsid w:val="00D859AF"/>
    <w:rsid w:val="00D863CA"/>
    <w:rsid w:val="00D907D7"/>
    <w:rsid w:val="00D93BA2"/>
    <w:rsid w:val="00DA29BF"/>
    <w:rsid w:val="00DA3FBB"/>
    <w:rsid w:val="00DA52D1"/>
    <w:rsid w:val="00DA757D"/>
    <w:rsid w:val="00DA7FBD"/>
    <w:rsid w:val="00DB6030"/>
    <w:rsid w:val="00DC0404"/>
    <w:rsid w:val="00DC1F91"/>
    <w:rsid w:val="00DC2CC4"/>
    <w:rsid w:val="00DC601F"/>
    <w:rsid w:val="00DD4029"/>
    <w:rsid w:val="00DD4C91"/>
    <w:rsid w:val="00DD7570"/>
    <w:rsid w:val="00DE02B0"/>
    <w:rsid w:val="00DE061E"/>
    <w:rsid w:val="00DE62B7"/>
    <w:rsid w:val="00DF408F"/>
    <w:rsid w:val="00E02080"/>
    <w:rsid w:val="00E03D78"/>
    <w:rsid w:val="00E23D65"/>
    <w:rsid w:val="00E27C61"/>
    <w:rsid w:val="00E27DFD"/>
    <w:rsid w:val="00E308E3"/>
    <w:rsid w:val="00E32DC0"/>
    <w:rsid w:val="00E32E35"/>
    <w:rsid w:val="00E40A09"/>
    <w:rsid w:val="00E41390"/>
    <w:rsid w:val="00E47246"/>
    <w:rsid w:val="00E5665D"/>
    <w:rsid w:val="00E57B68"/>
    <w:rsid w:val="00E63E36"/>
    <w:rsid w:val="00E65910"/>
    <w:rsid w:val="00E7264A"/>
    <w:rsid w:val="00E727BE"/>
    <w:rsid w:val="00E74BDE"/>
    <w:rsid w:val="00E77CCF"/>
    <w:rsid w:val="00E81CA9"/>
    <w:rsid w:val="00E91B6B"/>
    <w:rsid w:val="00E96254"/>
    <w:rsid w:val="00E97A10"/>
    <w:rsid w:val="00EA2D99"/>
    <w:rsid w:val="00EA5AB8"/>
    <w:rsid w:val="00EA6AD6"/>
    <w:rsid w:val="00EC6C8C"/>
    <w:rsid w:val="00EC772B"/>
    <w:rsid w:val="00EE4D50"/>
    <w:rsid w:val="00F040C3"/>
    <w:rsid w:val="00F103E6"/>
    <w:rsid w:val="00F11FE0"/>
    <w:rsid w:val="00F20987"/>
    <w:rsid w:val="00F238A4"/>
    <w:rsid w:val="00F358AA"/>
    <w:rsid w:val="00F36BEC"/>
    <w:rsid w:val="00F401A0"/>
    <w:rsid w:val="00F40E62"/>
    <w:rsid w:val="00F41320"/>
    <w:rsid w:val="00F42C91"/>
    <w:rsid w:val="00F46175"/>
    <w:rsid w:val="00F463CC"/>
    <w:rsid w:val="00F464E9"/>
    <w:rsid w:val="00F52301"/>
    <w:rsid w:val="00F529F4"/>
    <w:rsid w:val="00F55F7C"/>
    <w:rsid w:val="00F56F74"/>
    <w:rsid w:val="00F624E0"/>
    <w:rsid w:val="00F66638"/>
    <w:rsid w:val="00F71531"/>
    <w:rsid w:val="00F75054"/>
    <w:rsid w:val="00F847D8"/>
    <w:rsid w:val="00F870B3"/>
    <w:rsid w:val="00F87213"/>
    <w:rsid w:val="00F87FC6"/>
    <w:rsid w:val="00FA14A2"/>
    <w:rsid w:val="00FA714B"/>
    <w:rsid w:val="00FB5D52"/>
    <w:rsid w:val="00FB7F46"/>
    <w:rsid w:val="00FD0287"/>
    <w:rsid w:val="00FD2BD2"/>
    <w:rsid w:val="00FE0112"/>
    <w:rsid w:val="00FE06D7"/>
    <w:rsid w:val="00FF0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E0EE9"/>
  <w15:chartTrackingRefBased/>
  <w15:docId w15:val="{3CD3F416-EBFD-4C28-9E65-34DC2B72E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02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D2719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40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D40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99"/>
    <w:qFormat/>
    <w:rsid w:val="00DD4029"/>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DD402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w:basedOn w:val="a"/>
    <w:link w:val="a6"/>
    <w:unhideWhenUsed/>
    <w:rsid w:val="00DD4029"/>
    <w:pPr>
      <w:jc w:val="both"/>
    </w:pPr>
    <w:rPr>
      <w:szCs w:val="20"/>
    </w:rPr>
  </w:style>
  <w:style w:type="character" w:customStyle="1" w:styleId="a6">
    <w:name w:val="Основной текст Знак"/>
    <w:basedOn w:val="a0"/>
    <w:link w:val="a5"/>
    <w:rsid w:val="00DD4029"/>
    <w:rPr>
      <w:rFonts w:ascii="Times New Roman" w:eastAsia="Times New Roman" w:hAnsi="Times New Roman" w:cs="Times New Roman"/>
      <w:sz w:val="24"/>
      <w:szCs w:val="20"/>
      <w:lang w:eastAsia="ru-RU"/>
    </w:rPr>
  </w:style>
  <w:style w:type="paragraph" w:styleId="a7">
    <w:name w:val="No Spacing"/>
    <w:uiPriority w:val="1"/>
    <w:qFormat/>
    <w:rsid w:val="00DD4029"/>
    <w:pPr>
      <w:spacing w:after="0" w:line="240" w:lineRule="auto"/>
    </w:pPr>
    <w:rPr>
      <w:rFonts w:ascii="Calibri" w:eastAsia="Calibri" w:hAnsi="Calibri" w:cs="Times New Roman"/>
    </w:rPr>
  </w:style>
  <w:style w:type="paragraph" w:styleId="a8">
    <w:name w:val="Body Text Indent"/>
    <w:basedOn w:val="a"/>
    <w:link w:val="a9"/>
    <w:rsid w:val="00DD4029"/>
    <w:pPr>
      <w:spacing w:after="120"/>
      <w:ind w:left="283"/>
    </w:pPr>
  </w:style>
  <w:style w:type="character" w:customStyle="1" w:styleId="a9">
    <w:name w:val="Основной текст с отступом Знак"/>
    <w:basedOn w:val="a0"/>
    <w:link w:val="a8"/>
    <w:rsid w:val="00DD4029"/>
    <w:rPr>
      <w:rFonts w:ascii="Times New Roman" w:eastAsia="Times New Roman" w:hAnsi="Times New Roman" w:cs="Times New Roman"/>
      <w:sz w:val="24"/>
      <w:szCs w:val="24"/>
      <w:lang w:eastAsia="ru-RU"/>
    </w:rPr>
  </w:style>
  <w:style w:type="paragraph" w:styleId="21">
    <w:name w:val="Body Text First Indent 2"/>
    <w:basedOn w:val="a8"/>
    <w:link w:val="22"/>
    <w:rsid w:val="00DD4029"/>
    <w:pPr>
      <w:ind w:firstLine="210"/>
    </w:pPr>
  </w:style>
  <w:style w:type="character" w:customStyle="1" w:styleId="22">
    <w:name w:val="Красная строка 2 Знак"/>
    <w:basedOn w:val="a9"/>
    <w:link w:val="21"/>
    <w:rsid w:val="00DD4029"/>
    <w:rPr>
      <w:rFonts w:ascii="Times New Roman" w:eastAsia="Times New Roman" w:hAnsi="Times New Roman" w:cs="Times New Roman"/>
      <w:sz w:val="24"/>
      <w:szCs w:val="24"/>
      <w:lang w:eastAsia="ru-RU"/>
    </w:rPr>
  </w:style>
  <w:style w:type="paragraph" w:styleId="aa">
    <w:name w:val="Balloon Text"/>
    <w:basedOn w:val="a"/>
    <w:link w:val="ab"/>
    <w:rsid w:val="00DD4029"/>
    <w:rPr>
      <w:rFonts w:ascii="Segoe UI" w:hAnsi="Segoe UI" w:cs="Segoe UI"/>
      <w:sz w:val="18"/>
      <w:szCs w:val="18"/>
    </w:rPr>
  </w:style>
  <w:style w:type="character" w:customStyle="1" w:styleId="ab">
    <w:name w:val="Текст выноски Знак"/>
    <w:basedOn w:val="a0"/>
    <w:link w:val="aa"/>
    <w:rsid w:val="00DD4029"/>
    <w:rPr>
      <w:rFonts w:ascii="Segoe UI" w:eastAsia="Times New Roman" w:hAnsi="Segoe UI" w:cs="Segoe UI"/>
      <w:sz w:val="18"/>
      <w:szCs w:val="18"/>
      <w:lang w:eastAsia="ru-RU"/>
    </w:rPr>
  </w:style>
  <w:style w:type="character" w:styleId="ac">
    <w:name w:val="Hyperlink"/>
    <w:uiPriority w:val="99"/>
    <w:unhideWhenUsed/>
    <w:rsid w:val="00DD4029"/>
    <w:rPr>
      <w:color w:val="0000FF"/>
      <w:u w:val="single"/>
    </w:rPr>
  </w:style>
  <w:style w:type="character" w:customStyle="1" w:styleId="1">
    <w:name w:val="Стиль1 Знак"/>
    <w:link w:val="10"/>
    <w:locked/>
    <w:rsid w:val="00DD4029"/>
    <w:rPr>
      <w:sz w:val="28"/>
      <w:szCs w:val="28"/>
    </w:rPr>
  </w:style>
  <w:style w:type="paragraph" w:customStyle="1" w:styleId="10">
    <w:name w:val="Стиль1"/>
    <w:basedOn w:val="a"/>
    <w:link w:val="1"/>
    <w:autoRedefine/>
    <w:rsid w:val="00DD4029"/>
    <w:pPr>
      <w:jc w:val="both"/>
    </w:pPr>
    <w:rPr>
      <w:rFonts w:asciiTheme="minorHAnsi" w:eastAsiaTheme="minorHAnsi" w:hAnsiTheme="minorHAnsi" w:cstheme="minorBidi"/>
      <w:sz w:val="28"/>
      <w:szCs w:val="28"/>
      <w:lang w:eastAsia="en-US"/>
    </w:rPr>
  </w:style>
  <w:style w:type="character" w:styleId="ad">
    <w:name w:val="annotation reference"/>
    <w:rsid w:val="00DD4029"/>
    <w:rPr>
      <w:sz w:val="16"/>
      <w:szCs w:val="16"/>
    </w:rPr>
  </w:style>
  <w:style w:type="paragraph" w:styleId="ae">
    <w:name w:val="annotation text"/>
    <w:basedOn w:val="a"/>
    <w:link w:val="af"/>
    <w:rsid w:val="00DD4029"/>
    <w:rPr>
      <w:sz w:val="20"/>
      <w:szCs w:val="20"/>
    </w:rPr>
  </w:style>
  <w:style w:type="character" w:customStyle="1" w:styleId="af">
    <w:name w:val="Текст примечания Знак"/>
    <w:basedOn w:val="a0"/>
    <w:link w:val="ae"/>
    <w:rsid w:val="00DD4029"/>
    <w:rPr>
      <w:rFonts w:ascii="Times New Roman" w:eastAsia="Times New Roman" w:hAnsi="Times New Roman" w:cs="Times New Roman"/>
      <w:sz w:val="20"/>
      <w:szCs w:val="20"/>
      <w:lang w:eastAsia="ru-RU"/>
    </w:rPr>
  </w:style>
  <w:style w:type="paragraph" w:styleId="af0">
    <w:name w:val="annotation subject"/>
    <w:basedOn w:val="ae"/>
    <w:next w:val="ae"/>
    <w:link w:val="af1"/>
    <w:rsid w:val="00DD4029"/>
    <w:rPr>
      <w:b/>
      <w:bCs/>
    </w:rPr>
  </w:style>
  <w:style w:type="character" w:customStyle="1" w:styleId="af1">
    <w:name w:val="Тема примечания Знак"/>
    <w:basedOn w:val="af"/>
    <w:link w:val="af0"/>
    <w:rsid w:val="00DD4029"/>
    <w:rPr>
      <w:rFonts w:ascii="Times New Roman" w:eastAsia="Times New Roman" w:hAnsi="Times New Roman" w:cs="Times New Roman"/>
      <w:b/>
      <w:bCs/>
      <w:sz w:val="20"/>
      <w:szCs w:val="20"/>
      <w:lang w:eastAsia="ru-RU"/>
    </w:rPr>
  </w:style>
  <w:style w:type="paragraph" w:customStyle="1" w:styleId="cs2654ae3a">
    <w:name w:val="cs2654ae3a"/>
    <w:basedOn w:val="a"/>
    <w:rsid w:val="00DD4029"/>
  </w:style>
  <w:style w:type="character" w:customStyle="1" w:styleId="20">
    <w:name w:val="Заголовок 2 Знак"/>
    <w:basedOn w:val="a0"/>
    <w:link w:val="2"/>
    <w:uiPriority w:val="9"/>
    <w:semiHidden/>
    <w:rsid w:val="00D2719C"/>
    <w:rPr>
      <w:rFonts w:asciiTheme="majorHAnsi" w:eastAsiaTheme="majorEastAsia" w:hAnsiTheme="majorHAnsi" w:cstheme="majorBidi"/>
      <w:color w:val="2E74B5" w:themeColor="accent1" w:themeShade="BF"/>
      <w:sz w:val="26"/>
      <w:szCs w:val="26"/>
      <w:lang w:eastAsia="ru-RU"/>
    </w:rPr>
  </w:style>
  <w:style w:type="paragraph" w:styleId="23">
    <w:name w:val="Body Text Indent 2"/>
    <w:basedOn w:val="a"/>
    <w:link w:val="24"/>
    <w:uiPriority w:val="99"/>
    <w:semiHidden/>
    <w:unhideWhenUsed/>
    <w:rsid w:val="00E74BDE"/>
    <w:pPr>
      <w:spacing w:after="120" w:line="480" w:lineRule="auto"/>
      <w:ind w:left="283"/>
    </w:pPr>
  </w:style>
  <w:style w:type="character" w:customStyle="1" w:styleId="24">
    <w:name w:val="Основной текст с отступом 2 Знак"/>
    <w:basedOn w:val="a0"/>
    <w:link w:val="23"/>
    <w:uiPriority w:val="99"/>
    <w:semiHidden/>
    <w:rsid w:val="00E74BD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165550">
      <w:bodyDiv w:val="1"/>
      <w:marLeft w:val="0"/>
      <w:marRight w:val="0"/>
      <w:marTop w:val="0"/>
      <w:marBottom w:val="0"/>
      <w:divBdr>
        <w:top w:val="none" w:sz="0" w:space="0" w:color="auto"/>
        <w:left w:val="none" w:sz="0" w:space="0" w:color="auto"/>
        <w:bottom w:val="none" w:sz="0" w:space="0" w:color="auto"/>
        <w:right w:val="none" w:sz="0" w:space="0" w:color="auto"/>
      </w:divBdr>
    </w:div>
    <w:div w:id="865556168">
      <w:bodyDiv w:val="1"/>
      <w:marLeft w:val="0"/>
      <w:marRight w:val="0"/>
      <w:marTop w:val="0"/>
      <w:marBottom w:val="0"/>
      <w:divBdr>
        <w:top w:val="none" w:sz="0" w:space="0" w:color="auto"/>
        <w:left w:val="none" w:sz="0" w:space="0" w:color="auto"/>
        <w:bottom w:val="none" w:sz="0" w:space="0" w:color="auto"/>
        <w:right w:val="none" w:sz="0" w:space="0" w:color="auto"/>
      </w:divBdr>
    </w:div>
    <w:div w:id="1073700009">
      <w:bodyDiv w:val="1"/>
      <w:marLeft w:val="0"/>
      <w:marRight w:val="0"/>
      <w:marTop w:val="0"/>
      <w:marBottom w:val="0"/>
      <w:divBdr>
        <w:top w:val="none" w:sz="0" w:space="0" w:color="auto"/>
        <w:left w:val="none" w:sz="0" w:space="0" w:color="auto"/>
        <w:bottom w:val="none" w:sz="0" w:space="0" w:color="auto"/>
        <w:right w:val="none" w:sz="0" w:space="0" w:color="auto"/>
      </w:divBdr>
    </w:div>
    <w:div w:id="1257249639">
      <w:bodyDiv w:val="1"/>
      <w:marLeft w:val="0"/>
      <w:marRight w:val="0"/>
      <w:marTop w:val="0"/>
      <w:marBottom w:val="0"/>
      <w:divBdr>
        <w:top w:val="none" w:sz="0" w:space="0" w:color="auto"/>
        <w:left w:val="none" w:sz="0" w:space="0" w:color="auto"/>
        <w:bottom w:val="none" w:sz="0" w:space="0" w:color="auto"/>
        <w:right w:val="none" w:sz="0" w:space="0" w:color="auto"/>
      </w:divBdr>
    </w:div>
    <w:div w:id="1267352665">
      <w:bodyDiv w:val="1"/>
      <w:marLeft w:val="0"/>
      <w:marRight w:val="0"/>
      <w:marTop w:val="0"/>
      <w:marBottom w:val="0"/>
      <w:divBdr>
        <w:top w:val="none" w:sz="0" w:space="0" w:color="auto"/>
        <w:left w:val="none" w:sz="0" w:space="0" w:color="auto"/>
        <w:bottom w:val="none" w:sz="0" w:space="0" w:color="auto"/>
        <w:right w:val="none" w:sz="0" w:space="0" w:color="auto"/>
      </w:divBdr>
    </w:div>
    <w:div w:id="1366298351">
      <w:bodyDiv w:val="1"/>
      <w:marLeft w:val="0"/>
      <w:marRight w:val="0"/>
      <w:marTop w:val="0"/>
      <w:marBottom w:val="0"/>
      <w:divBdr>
        <w:top w:val="none" w:sz="0" w:space="0" w:color="auto"/>
        <w:left w:val="none" w:sz="0" w:space="0" w:color="auto"/>
        <w:bottom w:val="none" w:sz="0" w:space="0" w:color="auto"/>
        <w:right w:val="none" w:sz="0" w:space="0" w:color="auto"/>
      </w:divBdr>
    </w:div>
    <w:div w:id="1523592842">
      <w:bodyDiv w:val="1"/>
      <w:marLeft w:val="0"/>
      <w:marRight w:val="0"/>
      <w:marTop w:val="0"/>
      <w:marBottom w:val="0"/>
      <w:divBdr>
        <w:top w:val="none" w:sz="0" w:space="0" w:color="auto"/>
        <w:left w:val="none" w:sz="0" w:space="0" w:color="auto"/>
        <w:bottom w:val="none" w:sz="0" w:space="0" w:color="auto"/>
        <w:right w:val="none" w:sz="0" w:space="0" w:color="auto"/>
      </w:divBdr>
    </w:div>
    <w:div w:id="212010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ogin.consultant.ru/link/?req=doc&amp;base=RLAW224&amp;n=190871&amp;dst=13678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LAW;n=109560;fld=134;dst=10718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0D24E-7630-4C3E-BF00-DEC7AE0C5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3307</TotalTime>
  <Pages>54</Pages>
  <Words>22755</Words>
  <Characters>129705</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Сорокина Валентина Викторовна</dc:creator>
  <cp:keywords/>
  <dc:description/>
  <cp:lastModifiedBy>Швецова Наталья Витальевна</cp:lastModifiedBy>
  <cp:revision>964</cp:revision>
  <cp:lastPrinted>2025-03-07T09:44:00Z</cp:lastPrinted>
  <dcterms:created xsi:type="dcterms:W3CDTF">2020-02-11T13:50:00Z</dcterms:created>
  <dcterms:modified xsi:type="dcterms:W3CDTF">2025-03-11T13:35:00Z</dcterms:modified>
</cp:coreProperties>
</file>