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7E" w:rsidRDefault="0009137E" w:rsidP="000913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53DB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</w:p>
    <w:p w:rsidR="0009137E" w:rsidRPr="008553DB" w:rsidRDefault="0009137E" w:rsidP="000913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553DB">
        <w:rPr>
          <w:rFonts w:ascii="Times New Roman" w:eastAsia="Calibri" w:hAnsi="Times New Roman" w:cs="Times New Roman"/>
          <w:sz w:val="28"/>
          <w:szCs w:val="28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3DB">
        <w:rPr>
          <w:rFonts w:ascii="Times New Roman" w:eastAsia="Calibri" w:hAnsi="Times New Roman" w:cs="Times New Roman"/>
          <w:sz w:val="28"/>
          <w:szCs w:val="28"/>
        </w:rPr>
        <w:t>Правительства Ивановской области</w:t>
      </w:r>
    </w:p>
    <w:p w:rsidR="0009137E" w:rsidRDefault="0009137E" w:rsidP="000913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53DB">
        <w:rPr>
          <w:rFonts w:ascii="Times New Roman" w:eastAsia="Calibri" w:hAnsi="Times New Roman" w:cs="Times New Roman"/>
          <w:sz w:val="28"/>
          <w:szCs w:val="28"/>
        </w:rPr>
        <w:t>от 30.10.2013 № 430-п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3DB">
        <w:rPr>
          <w:rFonts w:ascii="Times New Roman" w:eastAsia="Calibri" w:hAnsi="Times New Roman" w:cs="Times New Roman"/>
          <w:sz w:val="28"/>
          <w:szCs w:val="28"/>
        </w:rPr>
        <w:t xml:space="preserve">«Об утверждении государственной </w:t>
      </w:r>
    </w:p>
    <w:p w:rsidR="0009137E" w:rsidRDefault="0009137E" w:rsidP="000913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53DB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3DB">
        <w:rPr>
          <w:rFonts w:ascii="Times New Roman" w:eastAsia="Calibri" w:hAnsi="Times New Roman" w:cs="Times New Roman"/>
          <w:sz w:val="28"/>
          <w:szCs w:val="28"/>
        </w:rPr>
        <w:t xml:space="preserve">Ивановской области «Развитие </w:t>
      </w:r>
    </w:p>
    <w:p w:rsidR="0009137E" w:rsidRPr="008553DB" w:rsidRDefault="0009137E" w:rsidP="0009137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553DB">
        <w:rPr>
          <w:rFonts w:ascii="Times New Roman" w:eastAsia="Calibri" w:hAnsi="Times New Roman" w:cs="Times New Roman"/>
          <w:sz w:val="28"/>
          <w:szCs w:val="28"/>
        </w:rPr>
        <w:t>одохозяйственного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3DB">
        <w:rPr>
          <w:rFonts w:ascii="Times New Roman" w:eastAsia="Calibri" w:hAnsi="Times New Roman" w:cs="Times New Roman"/>
          <w:sz w:val="28"/>
          <w:szCs w:val="28"/>
        </w:rPr>
        <w:t>комплекса Ивановской области»</w:t>
      </w:r>
    </w:p>
    <w:p w:rsidR="0009137E" w:rsidRPr="00462683" w:rsidRDefault="0009137E" w:rsidP="000913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37E" w:rsidRDefault="0009137E" w:rsidP="00091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37E" w:rsidRPr="0009137E" w:rsidRDefault="0009137E" w:rsidP="000913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137E" w:rsidRPr="00FB4192" w:rsidRDefault="0009137E" w:rsidP="00FB41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9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9137E" w:rsidRPr="00FB4192" w:rsidRDefault="0009137E" w:rsidP="00FB41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92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бюджету </w:t>
      </w:r>
      <w:proofErr w:type="spellStart"/>
      <w:r w:rsidRPr="00FB4192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FB419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09137E" w:rsidRPr="00FB4192" w:rsidRDefault="0009137E" w:rsidP="00FB41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92">
        <w:rPr>
          <w:rFonts w:ascii="Times New Roman" w:hAnsi="Times New Roman" w:cs="Times New Roman"/>
          <w:b/>
          <w:sz w:val="28"/>
          <w:szCs w:val="28"/>
        </w:rPr>
        <w:t>района Ивановской области на реконструкцию защитной дамбы</w:t>
      </w:r>
    </w:p>
    <w:p w:rsidR="0009137E" w:rsidRPr="00FB4192" w:rsidRDefault="0009137E" w:rsidP="00FB41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92">
        <w:rPr>
          <w:rFonts w:ascii="Times New Roman" w:hAnsi="Times New Roman" w:cs="Times New Roman"/>
          <w:b/>
          <w:sz w:val="28"/>
          <w:szCs w:val="28"/>
        </w:rPr>
        <w:t>инженерной защиты в г. Юрьевец Ивановской области</w:t>
      </w:r>
    </w:p>
    <w:p w:rsidR="0009137E" w:rsidRPr="00FB4192" w:rsidRDefault="0009137E" w:rsidP="00FB41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92">
        <w:rPr>
          <w:rFonts w:ascii="Times New Roman" w:hAnsi="Times New Roman" w:cs="Times New Roman"/>
          <w:b/>
          <w:sz w:val="28"/>
          <w:szCs w:val="28"/>
        </w:rPr>
        <w:t>(корректировка с учетом выполнения работ по реконструкции</w:t>
      </w:r>
    </w:p>
    <w:p w:rsidR="0009137E" w:rsidRPr="00FB4192" w:rsidRDefault="0009137E" w:rsidP="00FB41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92">
        <w:rPr>
          <w:rFonts w:ascii="Times New Roman" w:hAnsi="Times New Roman" w:cs="Times New Roman"/>
          <w:b/>
          <w:sz w:val="28"/>
          <w:szCs w:val="28"/>
        </w:rPr>
        <w:t>и капитальному ремонту) (разделение на этапы)</w:t>
      </w:r>
    </w:p>
    <w:p w:rsidR="0009137E" w:rsidRDefault="0009137E" w:rsidP="000913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137E" w:rsidRDefault="0009137E" w:rsidP="000913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09137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цель, условия и порядок предоставления субсидии из областного бюджета бюджету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район) для предоставления субсидий бюджету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 (далее - Субсидия).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Субсидия, источником финансового обеспечения которой являются средства областного бюджета и (или) федерального бюджета, предоставляется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району в целях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 на реконструкцию защитной 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2. Условиями предоставления Субсидии являются: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2.1. Наличие муниципальных правовых актов, утверждающих перечень мероприятий, указанных в </w:t>
      </w:r>
      <w:hyperlink w:anchor="Par87" w:history="1">
        <w:r w:rsidRPr="0009137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настоящего Порядка, в целях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соответствии с требованиями нормативных правовых актов Ивановской области, регулирующих правоотношения, связанные с предоставлением соответствующих Субсидий из областного бюджета, и сроки их реализации.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2.2. Наличие в бюджете муниципального образования Ивановской области (сводной бюджетной росписи местного бюджета) бюджетных ассигнований на исполнение расходного обязательства муниципального образования Ивановской области, в целях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в объеме, </w:t>
      </w:r>
      <w:r w:rsidRPr="0009137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необходимом для его исполнения, включающем размер планируемой к предоставлению из областного бюджета Субсидии, при этом доля расходов областного бюджета, за исключением расходов на предоставление межбюджетных трансфертов местным бюджетам, источником финансового обеспечения которых являются субсидии, предоставляемые из федерального бюджета, в финансовом обеспечении соответствующих расходных обязательств не должна превышать 95%, а для высокодотационных муниципальных образований, в соответствии с </w:t>
      </w:r>
      <w:hyperlink r:id="rId4" w:history="1">
        <w:r w:rsidRPr="0009137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N 65-п (далее - Правила), - 99%.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2.3. Заключение соглашения в соответствии с </w:t>
      </w:r>
      <w:hyperlink r:id="rId5" w:history="1">
        <w:r w:rsidRPr="0009137E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9137E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09137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2.4. Осуществление Департаментом конкурсов и аукционов Ивановской области полномочий по определению поставщиков (подрядчиков, исполнителей) для осуществления закупок товаров, работ, услуг для муниципальных нужд.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2.5. Наличие утвержденной в установленном порядке проектной документации, имеющей положительное заключение государственной экспертизы, если проведение такой экспертизы обязательно в предусмотренных </w:t>
      </w:r>
      <w:hyperlink r:id="rId8" w:history="1">
        <w:r w:rsidRPr="0009137E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случаях.</w:t>
      </w: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. 2.5 введен </w:t>
      </w:r>
      <w:hyperlink r:id="rId9" w:history="1">
        <w:r w:rsidRPr="0009137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13.08.2020 N 364-п)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2.6. Наличие положительного заключения о достоверности определения сметной стоимости капитального ремонта объектов капитального строительства,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учреждением.</w:t>
      </w: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. 2.6 введен </w:t>
      </w:r>
      <w:hyperlink r:id="rId10" w:history="1">
        <w:r w:rsidRPr="0009137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13.08.2020 N 364-п)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3. Размер Субсидий для каждого муниципального образования рассчитывается с учетом условия, установленного </w:t>
      </w:r>
      <w:hyperlink r:id="rId11" w:history="1">
        <w:r w:rsidRPr="0009137E">
          <w:rPr>
            <w:rFonts w:ascii="Times New Roman" w:hAnsi="Times New Roman" w:cs="Times New Roman"/>
            <w:sz w:val="28"/>
            <w:szCs w:val="28"/>
          </w:rPr>
          <w:t>абзацем четвертым подпункта "б" пункта 5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по формуле:</w:t>
      </w: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7E">
        <w:rPr>
          <w:rFonts w:ascii="Times New Roman" w:hAnsi="Times New Roman" w:cs="Times New Roman"/>
          <w:sz w:val="28"/>
          <w:szCs w:val="28"/>
        </w:rPr>
        <w:t>ОСОi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СМi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>, где:</w:t>
      </w: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7E">
        <w:rPr>
          <w:rFonts w:ascii="Times New Roman" w:hAnsi="Times New Roman" w:cs="Times New Roman"/>
          <w:sz w:val="28"/>
          <w:szCs w:val="28"/>
        </w:rPr>
        <w:t>ОСОi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- размер Субсидии, выделяемый из областного бюджета за счет средств областного и федерального бюджетов на реализацию мероприятия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7E">
        <w:rPr>
          <w:rFonts w:ascii="Times New Roman" w:hAnsi="Times New Roman" w:cs="Times New Roman"/>
          <w:sz w:val="28"/>
          <w:szCs w:val="28"/>
        </w:rPr>
        <w:lastRenderedPageBreak/>
        <w:t>СМi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- общая стоимость работ по реализации мероприятий в соответствии с утвержденной проектно-сметной документацией;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37E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за счет средств областного и федерального бюджетов.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Значение коэффициента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составляет 0,95 (для высокодотационных муниципальных образований - 0,99).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4. Главным распорядителем средств областного бюджета, предусмотренных для предоставления Субсидии, является Департамент. Субсидия предоставляется в пределах бюджетных ассигнований, предусмотренных законом Ивановской области об областном бюджете на очередной финансовый год и плановый период, и лимитов бюджетных обязательств, утвержденных Департаменту на цели, указанные в </w:t>
      </w:r>
      <w:hyperlink w:anchor="Par87" w:history="1">
        <w:r w:rsidRPr="0009137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5. Распределение субсидий местным бюджетам муниципальных образований - получателям Субсидии утверждается законом Ивановской области о бюджете Ивановской области на очередной финансовый год и плановый период.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6. Предоставление Субсидии бюджету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осуществляется Департаментом на основании Соглашения, заключенного между Департаментом и органом местного самоуправления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района, в соответствии с требованиями, установленными </w:t>
      </w:r>
      <w:hyperlink r:id="rId12" w:history="1">
        <w:r w:rsidRPr="0009137E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9137E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9137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7. Объем бюджетных ассигнований местного бюджета на финансовое обеспечение расходного обязательства, в целях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утверждается решением представительного органа местного самоуправления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о местном бюджете (сводной бюджетной росписью местного бюджета) исходя из необходимости достижения установленных Соглашением значений результатов использования субсидии.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8. Субсидия носит целевой характер и не может быть использована на другие цели.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9. Перечисление Субсидии из областного бюджета в бюджет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осуществляется на счет Управления Федерального казначейства по Ивановской области (далее - УФК по Ивановской области), открытый УФК по Ивановской области в учреждении Центрального банка Российской Федерации для учета операций со средствами бюджета муниципального образования, - 40204 "Средства местных бюджетов" (предусматривается в случае, если в соответствии с законодательством Российской Федерации, нормативными правовыми актами Ивановской области полномочия по перечислению Субсидии осуществляются УФК по Ивановской области).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lastRenderedPageBreak/>
        <w:t xml:space="preserve">10. Перечисление Субсидий в местный бюджет осуществляется в объеме, соответствующем уровню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Ивановской области, установленному Соглашением, на основании заявки муниципального образования Ивановской области о перечислении Субсидии, представляемой Департаментом по форме и в срок, установленные Департаментом, в пределах объема средств, предусмотренного для предоставления Субсидии.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Средства Субсидии предоставляются в местный бюджет в пределах суммы, необходимой для оплаты денежных обязательств, и перечисление осуществляется в порядке, установленном Федеральным казначейством. Перечисление Субсидий осуществляется в сумме, соответствующей объему выполненных работ (сумме аванса).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4"/>
      <w:bookmarkEnd w:id="2"/>
      <w:r w:rsidRPr="0009137E">
        <w:rPr>
          <w:rFonts w:ascii="Times New Roman" w:hAnsi="Times New Roman" w:cs="Times New Roman"/>
          <w:sz w:val="28"/>
          <w:szCs w:val="28"/>
        </w:rPr>
        <w:t xml:space="preserve">11. Для перечисления Субсидии в местный бюджет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органы местного самоуправления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представляют в Департамент следующие документы: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а) заявку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о перечислении Субсидии, представляемую Департаменту по форме и в срок, установленные приказом Департамента, в пределах объема средств, предусмотренного для предоставления Субсидии;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б) муниципальный контракт;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в) акт приемки выполненных работ по форме КС-2;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>г) справку о стоимости выполненных работ и затрат по форме КС-3.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12. Департамент проверяет представленные документы, указанные в </w:t>
      </w:r>
      <w:hyperlink w:anchor="Par114" w:history="1">
        <w:r w:rsidRPr="0009137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настоящего Порядка, и осуществляет перечисление соответствующей Субсидии в местный бюджет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13. В случае нецелевого использования Субсидии к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району применяются бюджетные меры принуждения в соответствии с бюджетным законодательством Российской Федерации.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14. В случае если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Юрьевецким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районом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15" w:history="1">
        <w:r w:rsidRPr="0009137E">
          <w:rPr>
            <w:rFonts w:ascii="Times New Roman" w:hAnsi="Times New Roman" w:cs="Times New Roman"/>
            <w:sz w:val="28"/>
            <w:szCs w:val="28"/>
          </w:rPr>
          <w:t>подпунктом "б.1" пункта 7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настоящих Правил,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Ивановской области в областной бюджет в срок до 1 мая года, следующего за годом предоставления субсидии, рассчитывается в соответствии с </w:t>
      </w:r>
      <w:hyperlink r:id="rId16" w:history="1">
        <w:r w:rsidRPr="0009137E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09137E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lastRenderedPageBreak/>
        <w:t xml:space="preserve">15. В случае если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Юрьевецким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районом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18" w:history="1">
        <w:r w:rsidRPr="0009137E">
          <w:rPr>
            <w:rFonts w:ascii="Times New Roman" w:hAnsi="Times New Roman" w:cs="Times New Roman"/>
            <w:sz w:val="28"/>
            <w:szCs w:val="28"/>
          </w:rPr>
          <w:t>подпунктом "г" пункта 7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и в срок до 1 апреля года, следующего за годом предоставления Субсидии, указанные нарушения не устранены, объем средств, соответствующий 10 процентам объема Субсидии на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собственности, по которым допущено нарушение графика выполнения мероприятий, предусмотренной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району на год, в котором допущены нарушения указанных обязательств, без учета размера остатка Субсидии, не использованного по состоянию на 1 января текущего финансового года, подлежит возврату из бюджета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в областной бюджет в срок до 1 мая года, следующего за годом предоставления Субсидии (в отношении Субсидии, по которой срок устранения нарушений в соответствии с </w:t>
      </w:r>
      <w:hyperlink r:id="rId19" w:history="1">
        <w:r w:rsidRPr="0009137E">
          <w:rPr>
            <w:rFonts w:ascii="Times New Roman" w:hAnsi="Times New Roman" w:cs="Times New Roman"/>
            <w:sz w:val="28"/>
            <w:szCs w:val="28"/>
          </w:rPr>
          <w:t>абзацем четвертым пункта 16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 может быть продлен, - до 15 июня года, следующего за годом предоставления Субсидии), если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Юрьевецким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районом, допустившим нарушение соответствующих обязательств, до 1 апреля года, следующего за годом предоставления Субсидии, не представлены документы, предусмотренные </w:t>
      </w:r>
      <w:hyperlink r:id="rId20" w:history="1">
        <w:r w:rsidRPr="0009137E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В случае одновременного нарушения обязательств, предусмотренных Соглашением в соответствии с </w:t>
      </w:r>
      <w:hyperlink r:id="rId21" w:history="1">
        <w:r w:rsidRPr="0009137E">
          <w:rPr>
            <w:rFonts w:ascii="Times New Roman" w:hAnsi="Times New Roman" w:cs="Times New Roman"/>
            <w:sz w:val="28"/>
            <w:szCs w:val="28"/>
          </w:rPr>
          <w:t>подпунктами "б.1"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09137E">
          <w:rPr>
            <w:rFonts w:ascii="Times New Roman" w:hAnsi="Times New Roman" w:cs="Times New Roman"/>
            <w:sz w:val="28"/>
            <w:szCs w:val="28"/>
          </w:rPr>
          <w:t>"г" пункта 7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возврату подлежит объем средств, соответствующий 10 процентам объема Субсидии на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собственности, определенный в соответствии с настоящим пунктом.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4"/>
      <w:bookmarkEnd w:id="3"/>
      <w:r w:rsidRPr="0009137E">
        <w:rPr>
          <w:rFonts w:ascii="Times New Roman" w:hAnsi="Times New Roman" w:cs="Times New Roman"/>
          <w:sz w:val="28"/>
          <w:szCs w:val="28"/>
        </w:rPr>
        <w:t xml:space="preserve">16. Основанием для освобождения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от применения мер ответственности, предусмотренных </w:t>
      </w:r>
      <w:hyperlink r:id="rId23" w:history="1">
        <w:r w:rsidRPr="0009137E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09137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Департамент при наличии основания, предусмотренного </w:t>
      </w:r>
      <w:hyperlink w:anchor="Par124" w:history="1">
        <w:r w:rsidRPr="0009137E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настоящего пункта, подготавливает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нарушения обязательств (далее - заключение), и согласовывает его с Департаментом финансов Ивановской области и Департаментом экономического развития и торговли Ивановской области.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Заключение формируется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Департаменту высшим должностным лицом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(руководителем исполнительно-распорядительного органа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района), допустившего нарушение соответствующих обязательств, до 1 апреля года, следующего за годом </w:t>
      </w:r>
      <w:r w:rsidRPr="0009137E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Субсидии. Одновременно с указанными документами предоставляется информация о предпринимаемых мерах по устранению нарушения.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Департамент не позднее 15 апреля года, следующего за годом предоставления Субсидии, вносит в Правительство Ивановской области проект распоряжения Правительства Ивановской области об освобождении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от применения мер ответственности, предусмотренных </w:t>
      </w:r>
      <w:hyperlink r:id="rId25" w:history="1">
        <w:r w:rsidRPr="0009137E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09137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с приложением заключения.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17. В случае если в соответствии с нормативным правовым актом Правительства Российской Федерации, регламентирующим общие требования к предоставлению и распределению Субсидии из федерального бюджета бюджетам субъектов Российской Федерации в отношении Субсидии, предоставленной из федерального бюджета в целях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расходных обязательств областного бюджета, связанных с предоставлением Субсидии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значения, в связи с прекращением полномочий высшего должностного лица Ивановской области (руководителя исполнительно-распорядительного органа государственной власти Ивановской области) продлен срок устранения нарушений требований Соглашения о предоставлении Субсидии из федерального бюджета бюджету Ивановской области, аналогичных установленным </w:t>
      </w:r>
      <w:hyperlink r:id="rId27" w:history="1">
        <w:r w:rsidRPr="0009137E">
          <w:rPr>
            <w:rFonts w:ascii="Times New Roman" w:hAnsi="Times New Roman" w:cs="Times New Roman"/>
            <w:sz w:val="28"/>
            <w:szCs w:val="28"/>
          </w:rPr>
          <w:t>подпунктом "г" пункта 7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до 1 сентября текущего года, высшее должностное лицо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(руководитель исполнительно-распорядительного органа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района) до 1 июня текущего года вправе направить в адрес Департамента обращение о продлении срока устранения нарушений обязательств, предусмотренных </w:t>
      </w:r>
      <w:hyperlink r:id="rId28" w:history="1">
        <w:r w:rsidRPr="0009137E">
          <w:rPr>
            <w:rFonts w:ascii="Times New Roman" w:hAnsi="Times New Roman" w:cs="Times New Roman"/>
            <w:sz w:val="28"/>
            <w:szCs w:val="28"/>
          </w:rPr>
          <w:t>подпунктом "г" пункта 7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до 15 августа текущего года.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Департамент на основании указанного обращения подготавливает заключение о возможности принятия решения о продлении срока устранения нарушения обязательств, предусмотренных Соглашением в соответствии с </w:t>
      </w:r>
      <w:hyperlink r:id="rId29" w:history="1">
        <w:r w:rsidRPr="0009137E">
          <w:rPr>
            <w:rFonts w:ascii="Times New Roman" w:hAnsi="Times New Roman" w:cs="Times New Roman"/>
            <w:sz w:val="28"/>
            <w:szCs w:val="28"/>
          </w:rPr>
          <w:t>подпунктом "г" пункта 7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 (далее - продление срока устранения нарушений), и достаточности предпринятых высшим должностным лицом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(руководителем исполнительно-распорядительного органа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района) мер для обеспечения исполнения условий Соглашения в отношении графика выполнения мероприятий до 15 августа текущего года,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В случае если в срок, установленный распоряжением Правительства Ивановской области, нарушение предусмотренных Соглашением обязательств не устранено, средства Субсидии в объеме, предусмотренном </w:t>
      </w:r>
      <w:hyperlink r:id="rId30" w:history="1">
        <w:r w:rsidRPr="0009137E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подлежат </w:t>
      </w:r>
      <w:r w:rsidRPr="0009137E">
        <w:rPr>
          <w:rFonts w:ascii="Times New Roman" w:hAnsi="Times New Roman" w:cs="Times New Roman"/>
          <w:sz w:val="28"/>
          <w:szCs w:val="28"/>
        </w:rPr>
        <w:lastRenderedPageBreak/>
        <w:t>возврату в доход областного бюджета в течение одного месяца по истечении указанного срока.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18. В случае отсутствия оснований для освобождения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от применения мер ответственности, предусмотренных </w:t>
      </w:r>
      <w:hyperlink r:id="rId31" w:history="1">
        <w:r w:rsidRPr="0009137E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09137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а в случае предоставления Субсидии в целях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- не позднее 15 апреля года, следующего за годом предоставления Субсидии, направляет главе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 требование по возврату из местного бюджета в областной бюджет объема средств, рассчитанного в соответствии с </w:t>
      </w:r>
      <w:hyperlink r:id="rId33" w:history="1">
        <w:r w:rsidRPr="0009137E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09137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Правил, с указанием сумм, подлежащих возврату, средств и сроков их возврата в соответствии с настоящими Правилами (далее - требование по возврату).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Департамент в случае полного или частичного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сумм, указанных в требовании по возврату, с даты истечения установленных </w:t>
      </w:r>
      <w:hyperlink r:id="rId35" w:history="1">
        <w:r w:rsidRPr="0009137E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09137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9137E">
        <w:rPr>
          <w:rFonts w:ascii="Times New Roman" w:hAnsi="Times New Roman" w:cs="Times New Roman"/>
          <w:sz w:val="28"/>
          <w:szCs w:val="28"/>
        </w:rPr>
        <w:t xml:space="preserve">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19. Оценка эффективности использования Субсидии осуществляется Департаментом на основании сравнения планируемых и достигнутых значений результатов использования Субсидии с учетом соблюдения сроков выполнения муниципальными образованиями обязательств, предусмотренных Соглашением, а именно "Протяженность новых и реконструированных сооружений инженерной защиты и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берегоукрепления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>".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20. Обеспечение результативности, целевого характера использования Субсидии и достоверности предоставляемой информации осуществляется органами местного самоуправления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9137E" w:rsidRPr="0009137E" w:rsidRDefault="0009137E" w:rsidP="000913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7E">
        <w:rPr>
          <w:rFonts w:ascii="Times New Roman" w:hAnsi="Times New Roman" w:cs="Times New Roman"/>
          <w:sz w:val="28"/>
          <w:szCs w:val="28"/>
        </w:rPr>
        <w:t xml:space="preserve">21. Контроль за соблюдением </w:t>
      </w:r>
      <w:proofErr w:type="spellStart"/>
      <w:r w:rsidRPr="0009137E">
        <w:rPr>
          <w:rFonts w:ascii="Times New Roman" w:hAnsi="Times New Roman" w:cs="Times New Roman"/>
          <w:sz w:val="28"/>
          <w:szCs w:val="28"/>
        </w:rPr>
        <w:t>Юрьевецким</w:t>
      </w:r>
      <w:proofErr w:type="spellEnd"/>
      <w:r w:rsidRPr="0009137E">
        <w:rPr>
          <w:rFonts w:ascii="Times New Roman" w:hAnsi="Times New Roman" w:cs="Times New Roman"/>
          <w:sz w:val="28"/>
          <w:szCs w:val="28"/>
        </w:rPr>
        <w:t xml:space="preserve"> районом целей, условий и порядка предоставления Субсидии осуществляется Департаментом и органами государственного финансового контроля Ивановской области.</w:t>
      </w: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137E" w:rsidRPr="0009137E" w:rsidRDefault="0009137E" w:rsidP="00091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132" w:rsidRPr="0009137E" w:rsidRDefault="001C3132">
      <w:pPr>
        <w:rPr>
          <w:rFonts w:ascii="Times New Roman" w:hAnsi="Times New Roman" w:cs="Times New Roman"/>
          <w:sz w:val="28"/>
          <w:szCs w:val="28"/>
        </w:rPr>
      </w:pPr>
    </w:p>
    <w:sectPr w:rsidR="001C3132" w:rsidRPr="0009137E" w:rsidSect="002E250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7E"/>
    <w:rsid w:val="0009137E"/>
    <w:rsid w:val="001C3132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5BE2-4CBF-4D7C-B99E-4EB39AA1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014A56BFEB7D0093DCC9E81D6691B6C4743A0CC112F7C0A2C53940FB77C7603DA58DB4B0C2531989C99FFA6D9B24A82F41292FF7E5GA71O" TargetMode="External"/><Relationship Id="rId13" Type="http://schemas.openxmlformats.org/officeDocument/2006/relationships/hyperlink" Target="consultantplus://offline/ref=D5014A56BFEB7D0093DCD7E50B0ACDB9C37A6303C917F990F8963F17A427C1357DE58BE3F28F5713DD98DAA8609179E76A143A2CFEF9A0E633B8AA2BGA76O" TargetMode="External"/><Relationship Id="rId18" Type="http://schemas.openxmlformats.org/officeDocument/2006/relationships/hyperlink" Target="consultantplus://offline/ref=D5014A56BFEB7D0093DCD7E50B0ACDB9C37A6303C917F990F8963F17A427C1357DE58BE3F28F5713DD98D9AD689179E76A143A2CFEF9A0E633B8AA2BGA76O" TargetMode="External"/><Relationship Id="rId26" Type="http://schemas.openxmlformats.org/officeDocument/2006/relationships/hyperlink" Target="consultantplus://offline/ref=D5014A56BFEB7D0093DCD7E50B0ACDB9C37A6303C917F990F8963F17A427C1357DE58BE3F28F5713DD98D9AA629179E76A143A2CFEF9A0E633B8AA2BGA76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014A56BFEB7D0093DCD7E50B0ACDB9C37A6303C917F990F8963F17A427C1357DE58BE3F28F5713DD98D9AD669179E76A143A2CFEF9A0E633B8AA2BGA76O" TargetMode="External"/><Relationship Id="rId34" Type="http://schemas.openxmlformats.org/officeDocument/2006/relationships/hyperlink" Target="consultantplus://offline/ref=D5014A56BFEB7D0093DCD7E50B0ACDB9C37A6303C917F990F8963F17A427C1357DE58BE3F28F5713DD98D9AA629179E76A143A2CFEF9A0E633B8AA2BGA76O" TargetMode="External"/><Relationship Id="rId7" Type="http://schemas.openxmlformats.org/officeDocument/2006/relationships/hyperlink" Target="consultantplus://offline/ref=D5014A56BFEB7D0093DCD7E50B0ACDB9C37A6303C917F990F8963F17A427C1357DE58BE3F28F5713DD98D9AC629179E76A143A2CFEF9A0E633B8AA2BGA76O" TargetMode="External"/><Relationship Id="rId12" Type="http://schemas.openxmlformats.org/officeDocument/2006/relationships/hyperlink" Target="consultantplus://offline/ref=D5014A56BFEB7D0093DCD7E50B0ACDB9C37A6303C917F990F8963F17A427C1357DE58BE3F28F5713DD98DBAC669179E76A143A2CFEF9A0E633B8AA2BGA76O" TargetMode="External"/><Relationship Id="rId17" Type="http://schemas.openxmlformats.org/officeDocument/2006/relationships/hyperlink" Target="consultantplus://offline/ref=D5014A56BFEB7D0093DCD7E50B0ACDB9C37A6303C917F990F8963F17A427C1357DE58BE3F28F5713DD98D9AB679179E76A143A2CFEF9A0E633B8AA2BGA76O" TargetMode="External"/><Relationship Id="rId25" Type="http://schemas.openxmlformats.org/officeDocument/2006/relationships/hyperlink" Target="consultantplus://offline/ref=D5014A56BFEB7D0093DCD7E50B0ACDB9C37A6303C917F990F8963F17A427C1357DE58BE3F28F5713DD98D9AB629179E76A143A2CFEF9A0E633B8AA2BGA76O" TargetMode="External"/><Relationship Id="rId33" Type="http://schemas.openxmlformats.org/officeDocument/2006/relationships/hyperlink" Target="consultantplus://offline/ref=D5014A56BFEB7D0093DCD7E50B0ACDB9C37A6303C917F990F8963F17A427C1357DE58BE3F28F5713DD98D9AB629179E76A143A2CFEF9A0E633B8AA2BGA76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014A56BFEB7D0093DCD7E50B0ACDB9C37A6303C917F990F8963F17A427C1357DE58BE3F28F5713DD98D9AB629179E76A143A2CFEF9A0E633B8AA2BGA76O" TargetMode="External"/><Relationship Id="rId20" Type="http://schemas.openxmlformats.org/officeDocument/2006/relationships/hyperlink" Target="consultantplus://offline/ref=D5014A56BFEB7D0093DCD7E50B0ACDB9C37A6303C917F990F8963F17A427C1357DE58BE3F28F5713DD98D9AA659179E76A143A2CFEF9A0E633B8AA2BGA76O" TargetMode="External"/><Relationship Id="rId29" Type="http://schemas.openxmlformats.org/officeDocument/2006/relationships/hyperlink" Target="consultantplus://offline/ref=D5014A56BFEB7D0093DCD7E50B0ACDB9C37A6303C917F990F8963F17A427C1357DE58BE3F28F5713DD98D9AD689179E76A143A2CFEF9A0E633B8AA2BGA7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014A56BFEB7D0093DCD7E50B0ACDB9C37A6303C917F990F8963F17A427C1357DE58BE3F28F5713DD98DAA8609179E76A143A2CFEF9A0E633B8AA2BGA76O" TargetMode="External"/><Relationship Id="rId11" Type="http://schemas.openxmlformats.org/officeDocument/2006/relationships/hyperlink" Target="consultantplus://offline/ref=D5014A56BFEB7D0093DCD7E50B0ACDB9C37A6303C917F990F8963F17A427C1357DE58BE3F28F5713DD98DAA6649179E76A143A2CFEF9A0E633B8AA2BGA76O" TargetMode="External"/><Relationship Id="rId24" Type="http://schemas.openxmlformats.org/officeDocument/2006/relationships/hyperlink" Target="consultantplus://offline/ref=D5014A56BFEB7D0093DCD7E50B0ACDB9C37A6303C917F990F8963F17A427C1357DE58BE3F28F5713DD98D9AA629179E76A143A2CFEF9A0E633B8AA2BGA76O" TargetMode="External"/><Relationship Id="rId32" Type="http://schemas.openxmlformats.org/officeDocument/2006/relationships/hyperlink" Target="consultantplus://offline/ref=D5014A56BFEB7D0093DCD7E50B0ACDB9C37A6303C917F990F8963F17A427C1357DE58BE3F28F5713DD98D9AA629179E76A143A2CFEF9A0E633B8AA2BGA76O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5014A56BFEB7D0093DCD7E50B0ACDB9C37A6303C917F990F8963F17A427C1357DE58BE3F28F5713DD98DBAC669179E76A143A2CFEF9A0E633B8AA2BGA76O" TargetMode="External"/><Relationship Id="rId15" Type="http://schemas.openxmlformats.org/officeDocument/2006/relationships/hyperlink" Target="consultantplus://offline/ref=D5014A56BFEB7D0093DCD7E50B0ACDB9C37A6303C917F990F8963F17A427C1357DE58BE3F28F5713DD98D9AD669179E76A143A2CFEF9A0E633B8AA2BGA76O" TargetMode="External"/><Relationship Id="rId23" Type="http://schemas.openxmlformats.org/officeDocument/2006/relationships/hyperlink" Target="consultantplus://offline/ref=D5014A56BFEB7D0093DCD7E50B0ACDB9C37A6303C917F990F8963F17A427C1357DE58BE3F28F5713DD98D9AB629179E76A143A2CFEF9A0E633B8AA2BGA76O" TargetMode="External"/><Relationship Id="rId28" Type="http://schemas.openxmlformats.org/officeDocument/2006/relationships/hyperlink" Target="consultantplus://offline/ref=D5014A56BFEB7D0093DCD7E50B0ACDB9C37A6303C917F990F8963F17A427C1357DE58BE3F28F5713DD98D9AD689179E76A143A2CFEF9A0E633B8AA2BGA76O" TargetMode="External"/><Relationship Id="rId36" Type="http://schemas.openxmlformats.org/officeDocument/2006/relationships/hyperlink" Target="consultantplus://offline/ref=D5014A56BFEB7D0093DCD7E50B0ACDB9C37A6303C917F990F8963F17A427C1357DE58BE3F28F5713DD98D9AA629179E76A143A2CFEF9A0E633B8AA2BGA76O" TargetMode="External"/><Relationship Id="rId10" Type="http://schemas.openxmlformats.org/officeDocument/2006/relationships/hyperlink" Target="consultantplus://offline/ref=D5014A56BFEB7D0093DCD7E50B0ACDB9C37A6303C916FC93FF933F17A427C1357DE58BE3F28F5713DD98DBAB629179E76A143A2CFEF9A0E633B8AA2BGA76O" TargetMode="External"/><Relationship Id="rId19" Type="http://schemas.openxmlformats.org/officeDocument/2006/relationships/hyperlink" Target="consultantplus://offline/ref=D5014A56BFEB7D0093DCD7E50B0ACDB9C37A6303C917F990F8963F17A427C1357DE58BE3F28F5713DD98DAA7639179E76A143A2CFEF9A0E633B8AA2BGA76O" TargetMode="External"/><Relationship Id="rId31" Type="http://schemas.openxmlformats.org/officeDocument/2006/relationships/hyperlink" Target="consultantplus://offline/ref=D5014A56BFEB7D0093DCD7E50B0ACDB9C37A6303C917F990F8963F17A427C1357DE58BE3F28F5713DD98D9AB629179E76A143A2CFEF9A0E633B8AA2BGA76O" TargetMode="External"/><Relationship Id="rId4" Type="http://schemas.openxmlformats.org/officeDocument/2006/relationships/hyperlink" Target="consultantplus://offline/ref=D5014A56BFEB7D0093DCD7E50B0ACDB9C37A6303C917F990F8963F17A427C1357DE58BE3F28F5713DD98D9AF619179E76A143A2CFEF9A0E633B8AA2BGA76O" TargetMode="External"/><Relationship Id="rId9" Type="http://schemas.openxmlformats.org/officeDocument/2006/relationships/hyperlink" Target="consultantplus://offline/ref=D5014A56BFEB7D0093DCD7E50B0ACDB9C37A6303C916FC93FF933F17A427C1357DE58BE3F28F5713DD98DBAB609179E76A143A2CFEF9A0E633B8AA2BGA76O" TargetMode="External"/><Relationship Id="rId14" Type="http://schemas.openxmlformats.org/officeDocument/2006/relationships/hyperlink" Target="consultantplus://offline/ref=D5014A56BFEB7D0093DCD7E50B0ACDB9C37A6303C917F990F8963F17A427C1357DE58BE3F28F5713DD98D9AC629179E76A143A2CFEF9A0E633B8AA2BGA76O" TargetMode="External"/><Relationship Id="rId22" Type="http://schemas.openxmlformats.org/officeDocument/2006/relationships/hyperlink" Target="consultantplus://offline/ref=D5014A56BFEB7D0093DCD7E50B0ACDB9C37A6303C917F990F8963F17A427C1357DE58BE3F28F5713DD98D9AD689179E76A143A2CFEF9A0E633B8AA2BGA76O" TargetMode="External"/><Relationship Id="rId27" Type="http://schemas.openxmlformats.org/officeDocument/2006/relationships/hyperlink" Target="consultantplus://offline/ref=D5014A56BFEB7D0093DCD7E50B0ACDB9C37A6303C917F990F8963F17A427C1357DE58BE3F28F5713DD98D9AD689179E76A143A2CFEF9A0E633B8AA2BGA76O" TargetMode="External"/><Relationship Id="rId30" Type="http://schemas.openxmlformats.org/officeDocument/2006/relationships/hyperlink" Target="consultantplus://offline/ref=D5014A56BFEB7D0093DCD7E50B0ACDB9C37A6303C917F990F8963F17A427C1357DE58BE3F28F5713DD98D9AA629179E76A143A2CFEF9A0E633B8AA2BGA76O" TargetMode="External"/><Relationship Id="rId35" Type="http://schemas.openxmlformats.org/officeDocument/2006/relationships/hyperlink" Target="consultantplus://offline/ref=D5014A56BFEB7D0093DCD7E50B0ACDB9C37A6303C917F990F8963F17A427C1357DE58BE3F28F5713DD98D9AB629179E76A143A2CFEF9A0E633B8AA2BGA7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Модестовна Александрийцева</dc:creator>
  <cp:keywords/>
  <dc:description/>
  <cp:lastModifiedBy>Светлана Модестовна Александрийцева</cp:lastModifiedBy>
  <cp:revision>2</cp:revision>
  <dcterms:created xsi:type="dcterms:W3CDTF">2020-10-19T14:59:00Z</dcterms:created>
  <dcterms:modified xsi:type="dcterms:W3CDTF">2020-10-19T15:15:00Z</dcterms:modified>
</cp:coreProperties>
</file>