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767" w:rsidRPr="00B76CB7" w:rsidRDefault="006B1E23" w:rsidP="00D36A76">
      <w:pPr>
        <w:spacing w:after="0" w:line="240" w:lineRule="auto"/>
        <w:jc w:val="center"/>
        <w:rPr>
          <w:rFonts w:ascii="Times New Roman" w:hAnsi="Times New Roman" w:cs="Times New Roman"/>
          <w:b/>
          <w:sz w:val="28"/>
          <w:szCs w:val="28"/>
        </w:rPr>
      </w:pPr>
      <w:r w:rsidRPr="00B76CB7">
        <w:rPr>
          <w:rFonts w:ascii="Times New Roman" w:hAnsi="Times New Roman" w:cs="Times New Roman"/>
          <w:b/>
          <w:sz w:val="28"/>
          <w:szCs w:val="28"/>
        </w:rPr>
        <w:t xml:space="preserve">Информация о результатах реализации </w:t>
      </w:r>
      <w:r w:rsidR="00FB7767" w:rsidRPr="00B76CB7">
        <w:rPr>
          <w:rFonts w:ascii="Times New Roman" w:hAnsi="Times New Roman" w:cs="Times New Roman"/>
          <w:b/>
          <w:sz w:val="28"/>
          <w:szCs w:val="28"/>
        </w:rPr>
        <w:t xml:space="preserve">государственной программы </w:t>
      </w:r>
      <w:r w:rsidR="00B1494D" w:rsidRPr="00B76CB7">
        <w:rPr>
          <w:rFonts w:ascii="Times New Roman" w:hAnsi="Times New Roman" w:cs="Times New Roman"/>
          <w:b/>
          <w:sz w:val="28"/>
          <w:szCs w:val="28"/>
        </w:rPr>
        <w:t>Ивановской области</w:t>
      </w:r>
    </w:p>
    <w:p w:rsidR="006B1E23" w:rsidRPr="00B76CB7" w:rsidRDefault="00FB7767" w:rsidP="00D36A76">
      <w:pPr>
        <w:spacing w:after="0" w:line="240" w:lineRule="auto"/>
        <w:jc w:val="center"/>
        <w:rPr>
          <w:rFonts w:ascii="Times New Roman" w:hAnsi="Times New Roman" w:cs="Times New Roman"/>
          <w:b/>
          <w:sz w:val="28"/>
          <w:szCs w:val="28"/>
        </w:rPr>
      </w:pPr>
      <w:r w:rsidRPr="00B76CB7">
        <w:rPr>
          <w:rFonts w:ascii="Times New Roman" w:hAnsi="Times New Roman" w:cs="Times New Roman"/>
          <w:b/>
          <w:sz w:val="28"/>
          <w:szCs w:val="28"/>
        </w:rPr>
        <w:t>«Долгосрочная сбалансированность и устойчивость бюджетной системы Ивановской области» за 201</w:t>
      </w:r>
      <w:r w:rsidR="00B76CB7" w:rsidRPr="00B76CB7">
        <w:rPr>
          <w:rFonts w:ascii="Times New Roman" w:hAnsi="Times New Roman" w:cs="Times New Roman"/>
          <w:b/>
          <w:sz w:val="28"/>
          <w:szCs w:val="28"/>
        </w:rPr>
        <w:t>9</w:t>
      </w:r>
      <w:r w:rsidR="00CB2A9C" w:rsidRPr="00B76CB7">
        <w:rPr>
          <w:rFonts w:ascii="Times New Roman" w:hAnsi="Times New Roman" w:cs="Times New Roman"/>
          <w:b/>
          <w:sz w:val="28"/>
          <w:szCs w:val="28"/>
        </w:rPr>
        <w:t xml:space="preserve"> </w:t>
      </w:r>
      <w:r w:rsidRPr="00B76CB7">
        <w:rPr>
          <w:rFonts w:ascii="Times New Roman" w:hAnsi="Times New Roman" w:cs="Times New Roman"/>
          <w:b/>
          <w:sz w:val="28"/>
          <w:szCs w:val="28"/>
        </w:rPr>
        <w:t>год</w:t>
      </w:r>
    </w:p>
    <w:p w:rsidR="004D5EFF" w:rsidRPr="00B76CB7" w:rsidRDefault="004D5EFF" w:rsidP="00D36A76">
      <w:pPr>
        <w:spacing w:after="0" w:line="240" w:lineRule="auto"/>
        <w:jc w:val="center"/>
        <w:rPr>
          <w:rFonts w:ascii="Times New Roman" w:hAnsi="Times New Roman" w:cs="Times New Roman"/>
          <w:sz w:val="28"/>
          <w:szCs w:val="28"/>
        </w:rPr>
      </w:pPr>
    </w:p>
    <w:p w:rsidR="002D3BB0" w:rsidRPr="00B76CB7" w:rsidRDefault="002D3BB0" w:rsidP="00FB7767">
      <w:pPr>
        <w:spacing w:after="0" w:line="240" w:lineRule="auto"/>
        <w:jc w:val="center"/>
        <w:rPr>
          <w:rFonts w:ascii="Times New Roman" w:hAnsi="Times New Roman" w:cs="Times New Roman"/>
          <w:sz w:val="28"/>
          <w:szCs w:val="28"/>
        </w:rPr>
      </w:pPr>
      <w:r w:rsidRPr="00B76CB7">
        <w:rPr>
          <w:rFonts w:ascii="Times New Roman" w:hAnsi="Times New Roman" w:cs="Times New Roman"/>
          <w:sz w:val="28"/>
          <w:szCs w:val="28"/>
        </w:rPr>
        <w:t xml:space="preserve">Сведения о достижении ожидаемых результатов реализации </w:t>
      </w:r>
      <w:r w:rsidR="00FB7767" w:rsidRPr="00B76CB7">
        <w:rPr>
          <w:rFonts w:ascii="Times New Roman" w:hAnsi="Times New Roman" w:cs="Times New Roman"/>
          <w:sz w:val="28"/>
          <w:szCs w:val="28"/>
        </w:rPr>
        <w:t>государственной программы</w:t>
      </w:r>
      <w:r w:rsidR="00B1494D" w:rsidRPr="00B76CB7">
        <w:rPr>
          <w:rFonts w:ascii="Times New Roman" w:hAnsi="Times New Roman" w:cs="Times New Roman"/>
          <w:sz w:val="28"/>
          <w:szCs w:val="28"/>
        </w:rPr>
        <w:t xml:space="preserve"> Ивановской области</w:t>
      </w:r>
      <w:r w:rsidR="00FB7767" w:rsidRPr="00B76CB7">
        <w:rPr>
          <w:rFonts w:ascii="Times New Roman" w:hAnsi="Times New Roman" w:cs="Times New Roman"/>
          <w:sz w:val="28"/>
          <w:szCs w:val="28"/>
        </w:rPr>
        <w:t xml:space="preserve"> «Долгосрочная сбалансированность и устойчивость бюджетной системы Ивановской области</w:t>
      </w:r>
      <w:r w:rsidR="007A4639" w:rsidRPr="00B76CB7">
        <w:rPr>
          <w:rFonts w:ascii="Times New Roman" w:hAnsi="Times New Roman" w:cs="Times New Roman"/>
          <w:sz w:val="28"/>
          <w:szCs w:val="28"/>
        </w:rPr>
        <w:t>»</w:t>
      </w:r>
      <w:r w:rsidR="00CD5A9D" w:rsidRPr="00B76CB7">
        <w:rPr>
          <w:rFonts w:ascii="Times New Roman" w:hAnsi="Times New Roman" w:cs="Times New Roman"/>
          <w:sz w:val="28"/>
          <w:szCs w:val="28"/>
        </w:rPr>
        <w:t>.</w:t>
      </w:r>
    </w:p>
    <w:p w:rsidR="007A4639" w:rsidRPr="00B76CB7" w:rsidRDefault="007A4639" w:rsidP="007A4639">
      <w:pPr>
        <w:spacing w:after="0" w:line="240" w:lineRule="auto"/>
        <w:ind w:firstLine="709"/>
        <w:jc w:val="both"/>
        <w:rPr>
          <w:rFonts w:ascii="Times New Roman" w:hAnsi="Times New Roman" w:cs="Times New Roman"/>
          <w:sz w:val="28"/>
          <w:szCs w:val="28"/>
        </w:rPr>
      </w:pPr>
    </w:p>
    <w:p w:rsidR="00FC32F3" w:rsidRPr="00B76CB7" w:rsidRDefault="00FC32F3" w:rsidP="00FC32F3">
      <w:pPr>
        <w:spacing w:after="0" w:line="240" w:lineRule="auto"/>
        <w:ind w:firstLine="709"/>
        <w:jc w:val="both"/>
        <w:rPr>
          <w:rFonts w:ascii="Times New Roman" w:hAnsi="Times New Roman" w:cs="Times New Roman"/>
          <w:sz w:val="28"/>
          <w:szCs w:val="28"/>
        </w:rPr>
      </w:pPr>
      <w:r w:rsidRPr="00B76CB7">
        <w:rPr>
          <w:rFonts w:ascii="Times New Roman" w:hAnsi="Times New Roman" w:cs="Times New Roman"/>
          <w:sz w:val="28"/>
          <w:szCs w:val="28"/>
        </w:rPr>
        <w:t>Ключевыми результатами реализации в 201</w:t>
      </w:r>
      <w:r w:rsidR="00B76CB7" w:rsidRPr="00B76CB7">
        <w:rPr>
          <w:rFonts w:ascii="Times New Roman" w:hAnsi="Times New Roman" w:cs="Times New Roman"/>
          <w:sz w:val="28"/>
          <w:szCs w:val="28"/>
        </w:rPr>
        <w:t>9</w:t>
      </w:r>
      <w:r w:rsidRPr="00B76CB7">
        <w:rPr>
          <w:rFonts w:ascii="Times New Roman" w:hAnsi="Times New Roman" w:cs="Times New Roman"/>
          <w:sz w:val="28"/>
          <w:szCs w:val="28"/>
        </w:rPr>
        <w:t xml:space="preserve"> году государственной программы Ивановской области «Долгосрочная сбалансированность и устойчивость бюджетной системы Ивановской области» (далее – Программа) стали:</w:t>
      </w:r>
    </w:p>
    <w:p w:rsidR="009E43F6" w:rsidRPr="00B76CB7" w:rsidRDefault="009E43F6" w:rsidP="009E43F6">
      <w:pPr>
        <w:spacing w:after="0" w:line="240" w:lineRule="auto"/>
        <w:ind w:firstLine="709"/>
        <w:jc w:val="both"/>
        <w:rPr>
          <w:rFonts w:ascii="Times New Roman" w:hAnsi="Times New Roman" w:cs="Times New Roman"/>
          <w:sz w:val="28"/>
          <w:szCs w:val="28"/>
        </w:rPr>
      </w:pPr>
      <w:r w:rsidRPr="00B76CB7">
        <w:rPr>
          <w:rFonts w:ascii="Times New Roman" w:hAnsi="Times New Roman" w:cs="Times New Roman"/>
          <w:sz w:val="28"/>
          <w:szCs w:val="28"/>
        </w:rPr>
        <w:t>1</w:t>
      </w:r>
      <w:r w:rsidR="00FC32F3" w:rsidRPr="00B76CB7">
        <w:rPr>
          <w:rFonts w:ascii="Times New Roman" w:hAnsi="Times New Roman" w:cs="Times New Roman"/>
          <w:sz w:val="28"/>
          <w:szCs w:val="28"/>
        </w:rPr>
        <w:t>)</w:t>
      </w:r>
      <w:r w:rsidRPr="00B76CB7">
        <w:rPr>
          <w:rFonts w:ascii="Times New Roman" w:hAnsi="Times New Roman" w:cs="Times New Roman"/>
          <w:sz w:val="28"/>
          <w:szCs w:val="28"/>
        </w:rPr>
        <w:t xml:space="preserve"> </w:t>
      </w:r>
      <w:r w:rsidR="00FC32F3" w:rsidRPr="00B76CB7">
        <w:rPr>
          <w:rFonts w:ascii="Times New Roman" w:hAnsi="Times New Roman" w:cs="Times New Roman"/>
          <w:sz w:val="28"/>
          <w:szCs w:val="28"/>
        </w:rPr>
        <w:t>п</w:t>
      </w:r>
      <w:r w:rsidRPr="00B76CB7">
        <w:rPr>
          <w:rFonts w:ascii="Times New Roman" w:hAnsi="Times New Roman" w:cs="Times New Roman"/>
          <w:sz w:val="28"/>
          <w:szCs w:val="28"/>
        </w:rPr>
        <w:t>оддержание объема долговой нагрузки на областной бюджет в пределах ограничений, предусмотренных бюджетным законодательством.</w:t>
      </w:r>
    </w:p>
    <w:p w:rsidR="009E43F6" w:rsidRPr="00B76CB7" w:rsidRDefault="009E43F6" w:rsidP="009E43F6">
      <w:pPr>
        <w:spacing w:after="0" w:line="240" w:lineRule="auto"/>
        <w:ind w:firstLine="709"/>
        <w:jc w:val="both"/>
        <w:rPr>
          <w:rFonts w:ascii="Times New Roman" w:hAnsi="Times New Roman" w:cs="Times New Roman"/>
          <w:sz w:val="28"/>
          <w:szCs w:val="28"/>
        </w:rPr>
      </w:pPr>
      <w:r w:rsidRPr="00B76CB7">
        <w:rPr>
          <w:rFonts w:ascii="Times New Roman" w:hAnsi="Times New Roman" w:cs="Times New Roman"/>
          <w:sz w:val="28"/>
          <w:szCs w:val="28"/>
        </w:rPr>
        <w:t>За 201</w:t>
      </w:r>
      <w:r w:rsidR="00EA280F">
        <w:rPr>
          <w:rFonts w:ascii="Times New Roman" w:hAnsi="Times New Roman" w:cs="Times New Roman"/>
          <w:sz w:val="28"/>
          <w:szCs w:val="28"/>
        </w:rPr>
        <w:t>9</w:t>
      </w:r>
      <w:r w:rsidRPr="00B76CB7">
        <w:rPr>
          <w:rFonts w:ascii="Times New Roman" w:hAnsi="Times New Roman" w:cs="Times New Roman"/>
          <w:sz w:val="28"/>
          <w:szCs w:val="28"/>
        </w:rPr>
        <w:t xml:space="preserve"> год государственный долг Ивановской области сократился на</w:t>
      </w:r>
      <w:r w:rsidR="001D4DE0" w:rsidRPr="00B76CB7">
        <w:rPr>
          <w:rFonts w:ascii="Times New Roman" w:hAnsi="Times New Roman" w:cs="Times New Roman"/>
          <w:sz w:val="28"/>
          <w:szCs w:val="28"/>
        </w:rPr>
        <w:t> </w:t>
      </w:r>
      <w:r w:rsidR="00B76CB7" w:rsidRPr="00B76CB7">
        <w:rPr>
          <w:rFonts w:ascii="Times New Roman" w:hAnsi="Times New Roman" w:cs="Times New Roman"/>
          <w:sz w:val="28"/>
          <w:szCs w:val="28"/>
        </w:rPr>
        <w:t>2044,7</w:t>
      </w:r>
      <w:r w:rsidR="00511EE9" w:rsidRPr="00B76CB7">
        <w:rPr>
          <w:rFonts w:ascii="Times New Roman" w:hAnsi="Times New Roman" w:cs="Times New Roman"/>
          <w:sz w:val="28"/>
          <w:szCs w:val="28"/>
        </w:rPr>
        <w:t> </w:t>
      </w:r>
      <w:r w:rsidRPr="00B76CB7">
        <w:rPr>
          <w:rFonts w:ascii="Times New Roman" w:hAnsi="Times New Roman" w:cs="Times New Roman"/>
          <w:sz w:val="28"/>
          <w:szCs w:val="28"/>
        </w:rPr>
        <w:t>млн.</w:t>
      </w:r>
      <w:r w:rsidR="00531FEE" w:rsidRPr="00B76CB7">
        <w:rPr>
          <w:rFonts w:ascii="Times New Roman" w:hAnsi="Times New Roman" w:cs="Times New Roman"/>
          <w:sz w:val="28"/>
          <w:szCs w:val="28"/>
        </w:rPr>
        <w:t xml:space="preserve"> </w:t>
      </w:r>
      <w:r w:rsidRPr="00B76CB7">
        <w:rPr>
          <w:rFonts w:ascii="Times New Roman" w:hAnsi="Times New Roman" w:cs="Times New Roman"/>
          <w:sz w:val="28"/>
          <w:szCs w:val="28"/>
        </w:rPr>
        <w:t>руб</w:t>
      </w:r>
      <w:r w:rsidR="00531FEE" w:rsidRPr="00B76CB7">
        <w:rPr>
          <w:rFonts w:ascii="Times New Roman" w:hAnsi="Times New Roman" w:cs="Times New Roman"/>
          <w:sz w:val="28"/>
          <w:szCs w:val="28"/>
        </w:rPr>
        <w:t>.</w:t>
      </w:r>
      <w:r w:rsidRPr="00B76CB7">
        <w:rPr>
          <w:rFonts w:ascii="Times New Roman" w:hAnsi="Times New Roman" w:cs="Times New Roman"/>
          <w:sz w:val="28"/>
          <w:szCs w:val="28"/>
        </w:rPr>
        <w:t xml:space="preserve"> и по состоянию на 01.01.20</w:t>
      </w:r>
      <w:r w:rsidR="00EA280F">
        <w:rPr>
          <w:rFonts w:ascii="Times New Roman" w:hAnsi="Times New Roman" w:cs="Times New Roman"/>
          <w:sz w:val="28"/>
          <w:szCs w:val="28"/>
        </w:rPr>
        <w:t>20</w:t>
      </w:r>
      <w:r w:rsidRPr="00B76CB7">
        <w:rPr>
          <w:rFonts w:ascii="Times New Roman" w:hAnsi="Times New Roman" w:cs="Times New Roman"/>
          <w:sz w:val="28"/>
          <w:szCs w:val="28"/>
        </w:rPr>
        <w:t xml:space="preserve"> сложился в </w:t>
      </w:r>
      <w:r w:rsidR="00511EE9" w:rsidRPr="00B76CB7">
        <w:rPr>
          <w:rFonts w:ascii="Times New Roman" w:hAnsi="Times New Roman" w:cs="Times New Roman"/>
          <w:sz w:val="28"/>
          <w:szCs w:val="28"/>
        </w:rPr>
        <w:t>объеме</w:t>
      </w:r>
      <w:r w:rsidRPr="00B76CB7">
        <w:rPr>
          <w:rFonts w:ascii="Times New Roman" w:hAnsi="Times New Roman" w:cs="Times New Roman"/>
          <w:sz w:val="28"/>
          <w:szCs w:val="28"/>
        </w:rPr>
        <w:t xml:space="preserve"> </w:t>
      </w:r>
      <w:r w:rsidR="00B76CB7" w:rsidRPr="00086F27">
        <w:rPr>
          <w:rFonts w:ascii="Times New Roman" w:hAnsi="Times New Roman" w:cs="Times New Roman"/>
          <w:sz w:val="28"/>
          <w:szCs w:val="28"/>
        </w:rPr>
        <w:t>13</w:t>
      </w:r>
      <w:r w:rsidR="00086F27" w:rsidRPr="00086F27">
        <w:rPr>
          <w:rFonts w:ascii="Times New Roman" w:hAnsi="Times New Roman" w:cs="Times New Roman"/>
          <w:sz w:val="28"/>
          <w:szCs w:val="28"/>
        </w:rPr>
        <w:t>764</w:t>
      </w:r>
      <w:r w:rsidR="00B76CB7" w:rsidRPr="00086F27">
        <w:rPr>
          <w:rFonts w:ascii="Times New Roman" w:hAnsi="Times New Roman" w:cs="Times New Roman"/>
          <w:sz w:val="28"/>
          <w:szCs w:val="28"/>
        </w:rPr>
        <w:t>,</w:t>
      </w:r>
      <w:r w:rsidR="00086F27" w:rsidRPr="00086F27">
        <w:rPr>
          <w:rFonts w:ascii="Times New Roman" w:hAnsi="Times New Roman" w:cs="Times New Roman"/>
          <w:sz w:val="28"/>
          <w:szCs w:val="28"/>
        </w:rPr>
        <w:t>6 м</w:t>
      </w:r>
      <w:r w:rsidRPr="00086F27">
        <w:rPr>
          <w:rFonts w:ascii="Times New Roman" w:hAnsi="Times New Roman" w:cs="Times New Roman"/>
          <w:sz w:val="28"/>
          <w:szCs w:val="28"/>
        </w:rPr>
        <w:t>л</w:t>
      </w:r>
      <w:r w:rsidR="00086F27" w:rsidRPr="00086F27">
        <w:rPr>
          <w:rFonts w:ascii="Times New Roman" w:hAnsi="Times New Roman" w:cs="Times New Roman"/>
          <w:sz w:val="28"/>
          <w:szCs w:val="28"/>
        </w:rPr>
        <w:t>н</w:t>
      </w:r>
      <w:r w:rsidRPr="00086F27">
        <w:rPr>
          <w:rFonts w:ascii="Times New Roman" w:hAnsi="Times New Roman" w:cs="Times New Roman"/>
          <w:sz w:val="28"/>
          <w:szCs w:val="28"/>
        </w:rPr>
        <w:t>.</w:t>
      </w:r>
      <w:r w:rsidR="00FC32F3" w:rsidRPr="00086F27">
        <w:rPr>
          <w:rFonts w:ascii="Times New Roman" w:hAnsi="Times New Roman" w:cs="Times New Roman"/>
          <w:sz w:val="28"/>
          <w:szCs w:val="28"/>
        </w:rPr>
        <w:t> </w:t>
      </w:r>
      <w:r w:rsidRPr="00086F27">
        <w:rPr>
          <w:rFonts w:ascii="Times New Roman" w:hAnsi="Times New Roman" w:cs="Times New Roman"/>
          <w:sz w:val="28"/>
          <w:szCs w:val="28"/>
        </w:rPr>
        <w:t>руб</w:t>
      </w:r>
      <w:r w:rsidR="00086F27" w:rsidRPr="00086F27">
        <w:rPr>
          <w:rFonts w:ascii="Times New Roman" w:hAnsi="Times New Roman" w:cs="Times New Roman"/>
          <w:sz w:val="28"/>
          <w:szCs w:val="28"/>
        </w:rPr>
        <w:t>лей</w:t>
      </w:r>
      <w:r w:rsidRPr="00B76CB7">
        <w:rPr>
          <w:rFonts w:ascii="Times New Roman" w:hAnsi="Times New Roman" w:cs="Times New Roman"/>
          <w:sz w:val="28"/>
          <w:szCs w:val="28"/>
        </w:rPr>
        <w:t xml:space="preserve">. Общая долговая нагрузка на областной бюджет составила </w:t>
      </w:r>
      <w:r w:rsidR="00B76CB7" w:rsidRPr="00B76CB7">
        <w:rPr>
          <w:rFonts w:ascii="Times New Roman" w:hAnsi="Times New Roman" w:cs="Times New Roman"/>
          <w:sz w:val="28"/>
          <w:szCs w:val="28"/>
        </w:rPr>
        <w:t>62,0</w:t>
      </w:r>
      <w:r w:rsidRPr="00B76CB7">
        <w:rPr>
          <w:rFonts w:ascii="Times New Roman" w:hAnsi="Times New Roman" w:cs="Times New Roman"/>
          <w:sz w:val="28"/>
          <w:szCs w:val="28"/>
        </w:rPr>
        <w:t xml:space="preserve">%, что не превышает ожидаемого результата – </w:t>
      </w:r>
      <w:r w:rsidR="00B76CB7" w:rsidRPr="00B76CB7">
        <w:rPr>
          <w:rFonts w:ascii="Times New Roman" w:hAnsi="Times New Roman" w:cs="Times New Roman"/>
          <w:sz w:val="28"/>
          <w:szCs w:val="28"/>
        </w:rPr>
        <w:t>79,0</w:t>
      </w:r>
      <w:r w:rsidRPr="00B76CB7">
        <w:rPr>
          <w:rFonts w:ascii="Times New Roman" w:hAnsi="Times New Roman" w:cs="Times New Roman"/>
          <w:sz w:val="28"/>
          <w:szCs w:val="28"/>
        </w:rPr>
        <w:t>%</w:t>
      </w:r>
      <w:r w:rsidR="001D4DE0" w:rsidRPr="00B76CB7">
        <w:rPr>
          <w:rFonts w:ascii="Times New Roman" w:hAnsi="Times New Roman" w:cs="Times New Roman"/>
          <w:sz w:val="28"/>
          <w:szCs w:val="28"/>
        </w:rPr>
        <w:t>;</w:t>
      </w:r>
      <w:r w:rsidRPr="00B76CB7">
        <w:rPr>
          <w:rFonts w:ascii="Times New Roman" w:hAnsi="Times New Roman" w:cs="Times New Roman"/>
          <w:sz w:val="28"/>
          <w:szCs w:val="28"/>
        </w:rPr>
        <w:t xml:space="preserve"> </w:t>
      </w:r>
    </w:p>
    <w:p w:rsidR="00FC32F3" w:rsidRPr="00B76CB7" w:rsidRDefault="00FC32F3" w:rsidP="00FC32F3">
      <w:pPr>
        <w:spacing w:after="0" w:line="240" w:lineRule="auto"/>
        <w:ind w:firstLine="709"/>
        <w:jc w:val="both"/>
        <w:rPr>
          <w:rFonts w:ascii="Times New Roman" w:hAnsi="Times New Roman" w:cs="Times New Roman"/>
          <w:sz w:val="28"/>
          <w:szCs w:val="28"/>
        </w:rPr>
      </w:pPr>
      <w:r w:rsidRPr="00B76CB7">
        <w:rPr>
          <w:rFonts w:ascii="Times New Roman" w:hAnsi="Times New Roman" w:cs="Times New Roman"/>
          <w:sz w:val="28"/>
          <w:szCs w:val="28"/>
        </w:rPr>
        <w:t>2) своевременное и полное исполнение обязательств областного бюджета;</w:t>
      </w:r>
    </w:p>
    <w:p w:rsidR="00FC32F3" w:rsidRPr="00B76CB7" w:rsidRDefault="00FC32F3" w:rsidP="009E43F6">
      <w:pPr>
        <w:spacing w:after="0" w:line="240" w:lineRule="auto"/>
        <w:ind w:firstLine="709"/>
        <w:jc w:val="both"/>
        <w:rPr>
          <w:rFonts w:ascii="Times New Roman" w:hAnsi="Times New Roman" w:cs="Times New Roman"/>
          <w:sz w:val="28"/>
          <w:szCs w:val="28"/>
        </w:rPr>
      </w:pPr>
      <w:r w:rsidRPr="00B76CB7">
        <w:rPr>
          <w:rFonts w:ascii="Times New Roman" w:hAnsi="Times New Roman" w:cs="Times New Roman"/>
          <w:sz w:val="28"/>
          <w:szCs w:val="28"/>
        </w:rPr>
        <w:t>3) отсутствие просроченной кредиторской задолженности областного бюджета по итогам исполнения за 201</w:t>
      </w:r>
      <w:r w:rsidR="00B76CB7" w:rsidRPr="00B76CB7">
        <w:rPr>
          <w:rFonts w:ascii="Times New Roman" w:hAnsi="Times New Roman" w:cs="Times New Roman"/>
          <w:sz w:val="28"/>
          <w:szCs w:val="28"/>
        </w:rPr>
        <w:t>9</w:t>
      </w:r>
      <w:r w:rsidRPr="00B76CB7">
        <w:rPr>
          <w:rFonts w:ascii="Times New Roman" w:hAnsi="Times New Roman" w:cs="Times New Roman"/>
          <w:sz w:val="28"/>
          <w:szCs w:val="28"/>
        </w:rPr>
        <w:t xml:space="preserve"> год;</w:t>
      </w:r>
    </w:p>
    <w:p w:rsidR="009E43F6" w:rsidRPr="00D37D18" w:rsidRDefault="00FC32F3" w:rsidP="009E43F6">
      <w:pPr>
        <w:spacing w:after="0" w:line="240" w:lineRule="auto"/>
        <w:ind w:firstLine="709"/>
        <w:jc w:val="both"/>
        <w:rPr>
          <w:rFonts w:ascii="Times New Roman" w:hAnsi="Times New Roman" w:cs="Times New Roman"/>
          <w:sz w:val="28"/>
          <w:szCs w:val="28"/>
        </w:rPr>
      </w:pPr>
      <w:r w:rsidRPr="00D37D18">
        <w:rPr>
          <w:rFonts w:ascii="Times New Roman" w:hAnsi="Times New Roman" w:cs="Times New Roman"/>
          <w:sz w:val="28"/>
          <w:szCs w:val="28"/>
        </w:rPr>
        <w:t>4)</w:t>
      </w:r>
      <w:r w:rsidR="009E43F6" w:rsidRPr="00D37D18">
        <w:rPr>
          <w:rFonts w:ascii="Times New Roman" w:hAnsi="Times New Roman" w:cs="Times New Roman"/>
          <w:sz w:val="28"/>
          <w:szCs w:val="28"/>
        </w:rPr>
        <w:t xml:space="preserve"> </w:t>
      </w:r>
      <w:r w:rsidRPr="00D37D18">
        <w:rPr>
          <w:rFonts w:ascii="Times New Roman" w:hAnsi="Times New Roman" w:cs="Times New Roman"/>
          <w:sz w:val="28"/>
          <w:szCs w:val="28"/>
        </w:rPr>
        <w:t>у</w:t>
      </w:r>
      <w:r w:rsidR="009E43F6" w:rsidRPr="00D37D18">
        <w:rPr>
          <w:rFonts w:ascii="Times New Roman" w:hAnsi="Times New Roman" w:cs="Times New Roman"/>
          <w:sz w:val="28"/>
          <w:szCs w:val="28"/>
        </w:rPr>
        <w:t>держание расходов на обслуживание государственного долга на уровне не более 10% расходов областного бюджета (за исключением расходов, которые осуществляются за счет субвенций, предоставляемых из бюджетов бюджетной системы).</w:t>
      </w:r>
    </w:p>
    <w:p w:rsidR="004C08B0" w:rsidRDefault="004C08B0" w:rsidP="009E43F6">
      <w:pPr>
        <w:spacing w:after="0" w:line="240" w:lineRule="auto"/>
        <w:ind w:firstLine="709"/>
        <w:jc w:val="both"/>
        <w:rPr>
          <w:rFonts w:ascii="Times New Roman" w:hAnsi="Times New Roman" w:cs="Times New Roman"/>
          <w:sz w:val="28"/>
          <w:szCs w:val="28"/>
        </w:rPr>
      </w:pPr>
      <w:r w:rsidRPr="004C08B0">
        <w:rPr>
          <w:rFonts w:ascii="Times New Roman" w:hAnsi="Times New Roman" w:cs="Times New Roman"/>
          <w:sz w:val="28"/>
          <w:szCs w:val="28"/>
        </w:rPr>
        <w:t xml:space="preserve">Расходы на обслуживание государственного долга </w:t>
      </w:r>
      <w:r>
        <w:rPr>
          <w:rFonts w:ascii="Times New Roman" w:hAnsi="Times New Roman" w:cs="Times New Roman"/>
          <w:sz w:val="28"/>
          <w:szCs w:val="28"/>
        </w:rPr>
        <w:t xml:space="preserve">за 2019 год были снижены на 302,3 млн. руб. по причине </w:t>
      </w:r>
      <w:r w:rsidR="00E82EFF">
        <w:rPr>
          <w:rFonts w:ascii="Times New Roman" w:hAnsi="Times New Roman" w:cs="Times New Roman"/>
          <w:sz w:val="28"/>
          <w:szCs w:val="28"/>
        </w:rPr>
        <w:t>сокращения объема</w:t>
      </w:r>
      <w:r>
        <w:rPr>
          <w:rFonts w:ascii="Times New Roman" w:hAnsi="Times New Roman" w:cs="Times New Roman"/>
          <w:sz w:val="28"/>
          <w:szCs w:val="28"/>
        </w:rPr>
        <w:t xml:space="preserve"> заемных средств</w:t>
      </w:r>
      <w:r w:rsidR="00E82EFF">
        <w:rPr>
          <w:rFonts w:ascii="Times New Roman" w:hAnsi="Times New Roman" w:cs="Times New Roman"/>
          <w:sz w:val="28"/>
          <w:szCs w:val="28"/>
        </w:rPr>
        <w:t xml:space="preserve"> и</w:t>
      </w:r>
      <w:r>
        <w:rPr>
          <w:rFonts w:ascii="Times New Roman" w:hAnsi="Times New Roman" w:cs="Times New Roman"/>
          <w:sz w:val="28"/>
          <w:szCs w:val="28"/>
        </w:rPr>
        <w:t xml:space="preserve"> сроков пользования кредитами банков.</w:t>
      </w:r>
    </w:p>
    <w:p w:rsidR="009E43F6" w:rsidRPr="00D37D18" w:rsidRDefault="00254893" w:rsidP="009E43F6">
      <w:pPr>
        <w:spacing w:after="0" w:line="240" w:lineRule="auto"/>
        <w:ind w:firstLine="709"/>
        <w:jc w:val="both"/>
        <w:rPr>
          <w:rFonts w:ascii="Times New Roman" w:hAnsi="Times New Roman" w:cs="Times New Roman"/>
          <w:sz w:val="28"/>
          <w:szCs w:val="28"/>
        </w:rPr>
      </w:pPr>
      <w:r w:rsidRPr="00D37D18">
        <w:rPr>
          <w:rFonts w:ascii="Times New Roman" w:hAnsi="Times New Roman" w:cs="Times New Roman"/>
          <w:sz w:val="28"/>
          <w:szCs w:val="28"/>
        </w:rPr>
        <w:t>Р</w:t>
      </w:r>
      <w:r w:rsidR="009E43F6" w:rsidRPr="00D37D18">
        <w:rPr>
          <w:rFonts w:ascii="Times New Roman" w:hAnsi="Times New Roman" w:cs="Times New Roman"/>
          <w:sz w:val="28"/>
          <w:szCs w:val="28"/>
        </w:rPr>
        <w:t>асход</w:t>
      </w:r>
      <w:r w:rsidRPr="00D37D18">
        <w:rPr>
          <w:rFonts w:ascii="Times New Roman" w:hAnsi="Times New Roman" w:cs="Times New Roman"/>
          <w:sz w:val="28"/>
          <w:szCs w:val="28"/>
        </w:rPr>
        <w:t>ы</w:t>
      </w:r>
      <w:r w:rsidR="009E43F6" w:rsidRPr="00D37D18">
        <w:rPr>
          <w:rFonts w:ascii="Times New Roman" w:hAnsi="Times New Roman" w:cs="Times New Roman"/>
          <w:sz w:val="28"/>
          <w:szCs w:val="28"/>
        </w:rPr>
        <w:t xml:space="preserve"> на обслуживание государственного долга </w:t>
      </w:r>
      <w:r w:rsidRPr="00D37D18">
        <w:rPr>
          <w:rFonts w:ascii="Times New Roman" w:hAnsi="Times New Roman" w:cs="Times New Roman"/>
          <w:sz w:val="28"/>
          <w:szCs w:val="28"/>
        </w:rPr>
        <w:t xml:space="preserve">в </w:t>
      </w:r>
      <w:r w:rsidR="009E43F6" w:rsidRPr="00D37D18">
        <w:rPr>
          <w:rFonts w:ascii="Times New Roman" w:hAnsi="Times New Roman" w:cs="Times New Roman"/>
          <w:sz w:val="28"/>
          <w:szCs w:val="28"/>
        </w:rPr>
        <w:t>объем</w:t>
      </w:r>
      <w:r w:rsidRPr="00D37D18">
        <w:rPr>
          <w:rFonts w:ascii="Times New Roman" w:hAnsi="Times New Roman" w:cs="Times New Roman"/>
          <w:sz w:val="28"/>
          <w:szCs w:val="28"/>
        </w:rPr>
        <w:t>е</w:t>
      </w:r>
      <w:r w:rsidR="009E43F6" w:rsidRPr="00D37D18">
        <w:rPr>
          <w:rFonts w:ascii="Times New Roman" w:hAnsi="Times New Roman" w:cs="Times New Roman"/>
          <w:sz w:val="28"/>
          <w:szCs w:val="28"/>
        </w:rPr>
        <w:t xml:space="preserve"> расходов областного бюджета </w:t>
      </w:r>
      <w:r w:rsidRPr="00D37D18">
        <w:rPr>
          <w:rFonts w:ascii="Times New Roman" w:hAnsi="Times New Roman" w:cs="Times New Roman"/>
          <w:sz w:val="28"/>
          <w:szCs w:val="28"/>
        </w:rPr>
        <w:t>за 201</w:t>
      </w:r>
      <w:r w:rsidR="004C08B0">
        <w:rPr>
          <w:rFonts w:ascii="Times New Roman" w:hAnsi="Times New Roman" w:cs="Times New Roman"/>
          <w:sz w:val="28"/>
          <w:szCs w:val="28"/>
        </w:rPr>
        <w:t>9</w:t>
      </w:r>
      <w:r w:rsidRPr="00D37D18">
        <w:rPr>
          <w:rFonts w:ascii="Times New Roman" w:hAnsi="Times New Roman" w:cs="Times New Roman"/>
          <w:sz w:val="28"/>
          <w:szCs w:val="28"/>
        </w:rPr>
        <w:t xml:space="preserve"> год (без учета субвенций) составили</w:t>
      </w:r>
      <w:r w:rsidR="009E43F6" w:rsidRPr="00D37D18">
        <w:rPr>
          <w:rFonts w:ascii="Times New Roman" w:hAnsi="Times New Roman" w:cs="Times New Roman"/>
          <w:sz w:val="28"/>
          <w:szCs w:val="28"/>
        </w:rPr>
        <w:t xml:space="preserve"> </w:t>
      </w:r>
      <w:r w:rsidR="00D37D18" w:rsidRPr="00D37D18">
        <w:rPr>
          <w:rFonts w:ascii="Times New Roman" w:hAnsi="Times New Roman" w:cs="Times New Roman"/>
          <w:sz w:val="28"/>
          <w:szCs w:val="28"/>
        </w:rPr>
        <w:t>0,98</w:t>
      </w:r>
      <w:r w:rsidR="009E43F6" w:rsidRPr="00D37D18">
        <w:rPr>
          <w:rFonts w:ascii="Times New Roman" w:hAnsi="Times New Roman" w:cs="Times New Roman"/>
          <w:sz w:val="28"/>
          <w:szCs w:val="28"/>
        </w:rPr>
        <w:t>%, что не превышает ожидаемого результата</w:t>
      </w:r>
      <w:r w:rsidR="001D4DE0" w:rsidRPr="00D37D18">
        <w:rPr>
          <w:rFonts w:ascii="Times New Roman" w:hAnsi="Times New Roman" w:cs="Times New Roman"/>
          <w:sz w:val="28"/>
          <w:szCs w:val="28"/>
        </w:rPr>
        <w:t>;</w:t>
      </w:r>
    </w:p>
    <w:p w:rsidR="005355F2" w:rsidRPr="004C08B0" w:rsidRDefault="008A5BCF" w:rsidP="00A1263C">
      <w:pPr>
        <w:spacing w:after="0" w:line="240" w:lineRule="auto"/>
        <w:ind w:firstLine="709"/>
        <w:jc w:val="both"/>
        <w:rPr>
          <w:rFonts w:ascii="Times New Roman" w:hAnsi="Times New Roman" w:cs="Times New Roman"/>
          <w:sz w:val="28"/>
          <w:szCs w:val="28"/>
        </w:rPr>
      </w:pPr>
      <w:r w:rsidRPr="004C08B0">
        <w:rPr>
          <w:rFonts w:ascii="Times New Roman" w:hAnsi="Times New Roman" w:cs="Times New Roman"/>
          <w:sz w:val="28"/>
          <w:szCs w:val="28"/>
        </w:rPr>
        <w:t>5</w:t>
      </w:r>
      <w:r w:rsidR="005355F2" w:rsidRPr="004C08B0">
        <w:rPr>
          <w:rFonts w:ascii="Times New Roman" w:hAnsi="Times New Roman" w:cs="Times New Roman"/>
          <w:sz w:val="28"/>
          <w:szCs w:val="28"/>
        </w:rPr>
        <w:t xml:space="preserve">) </w:t>
      </w:r>
      <w:r w:rsidRPr="004C08B0">
        <w:rPr>
          <w:rFonts w:ascii="Times New Roman" w:hAnsi="Times New Roman" w:cs="Times New Roman"/>
          <w:sz w:val="28"/>
          <w:szCs w:val="28"/>
        </w:rPr>
        <w:t>исполнение областного</w:t>
      </w:r>
      <w:r w:rsidR="005355F2" w:rsidRPr="004C08B0">
        <w:rPr>
          <w:rFonts w:ascii="Times New Roman" w:hAnsi="Times New Roman" w:cs="Times New Roman"/>
          <w:sz w:val="28"/>
          <w:szCs w:val="28"/>
        </w:rPr>
        <w:t xml:space="preserve"> бюджет</w:t>
      </w:r>
      <w:r w:rsidRPr="004C08B0">
        <w:rPr>
          <w:rFonts w:ascii="Times New Roman" w:hAnsi="Times New Roman" w:cs="Times New Roman"/>
          <w:sz w:val="28"/>
          <w:szCs w:val="28"/>
        </w:rPr>
        <w:t>а</w:t>
      </w:r>
      <w:r w:rsidR="005355F2" w:rsidRPr="004C08B0">
        <w:rPr>
          <w:rFonts w:ascii="Times New Roman" w:hAnsi="Times New Roman" w:cs="Times New Roman"/>
          <w:sz w:val="28"/>
          <w:szCs w:val="28"/>
        </w:rPr>
        <w:t xml:space="preserve"> </w:t>
      </w:r>
      <w:r w:rsidR="00642F9C" w:rsidRPr="004C08B0">
        <w:rPr>
          <w:rFonts w:ascii="Times New Roman" w:hAnsi="Times New Roman" w:cs="Times New Roman"/>
          <w:sz w:val="28"/>
          <w:szCs w:val="28"/>
        </w:rPr>
        <w:t>за 201</w:t>
      </w:r>
      <w:r w:rsidR="00D37D18" w:rsidRPr="004C08B0">
        <w:rPr>
          <w:rFonts w:ascii="Times New Roman" w:hAnsi="Times New Roman" w:cs="Times New Roman"/>
          <w:sz w:val="28"/>
          <w:szCs w:val="28"/>
        </w:rPr>
        <w:t>9</w:t>
      </w:r>
      <w:r w:rsidR="00642F9C" w:rsidRPr="004C08B0">
        <w:rPr>
          <w:rFonts w:ascii="Times New Roman" w:hAnsi="Times New Roman" w:cs="Times New Roman"/>
          <w:sz w:val="28"/>
          <w:szCs w:val="28"/>
        </w:rPr>
        <w:t xml:space="preserve"> год </w:t>
      </w:r>
      <w:r w:rsidR="005355F2" w:rsidRPr="004C08B0">
        <w:rPr>
          <w:rFonts w:ascii="Times New Roman" w:hAnsi="Times New Roman" w:cs="Times New Roman"/>
          <w:sz w:val="28"/>
          <w:szCs w:val="28"/>
        </w:rPr>
        <w:t xml:space="preserve">с профицитом в объеме </w:t>
      </w:r>
      <w:r w:rsidR="00F41F2C" w:rsidRPr="004C08B0">
        <w:rPr>
          <w:rFonts w:ascii="Times New Roman" w:hAnsi="Times New Roman" w:cs="Times New Roman"/>
          <w:sz w:val="28"/>
          <w:szCs w:val="28"/>
        </w:rPr>
        <w:t>2</w:t>
      </w:r>
      <w:r w:rsidR="0049501C">
        <w:rPr>
          <w:rFonts w:ascii="Times New Roman" w:hAnsi="Times New Roman" w:cs="Times New Roman"/>
          <w:sz w:val="28"/>
          <w:szCs w:val="28"/>
        </w:rPr>
        <w:t>021</w:t>
      </w:r>
      <w:r w:rsidR="00F41F2C" w:rsidRPr="004C08B0">
        <w:rPr>
          <w:rFonts w:ascii="Times New Roman" w:hAnsi="Times New Roman" w:cs="Times New Roman"/>
          <w:sz w:val="28"/>
          <w:szCs w:val="28"/>
        </w:rPr>
        <w:t>,</w:t>
      </w:r>
      <w:r w:rsidR="004C08B0" w:rsidRPr="004C08B0">
        <w:rPr>
          <w:rFonts w:ascii="Times New Roman" w:hAnsi="Times New Roman" w:cs="Times New Roman"/>
          <w:sz w:val="28"/>
          <w:szCs w:val="28"/>
        </w:rPr>
        <w:t>0</w:t>
      </w:r>
      <w:r w:rsidR="00F41F2C" w:rsidRPr="004C08B0">
        <w:rPr>
          <w:rFonts w:ascii="Times New Roman" w:hAnsi="Times New Roman" w:cs="Times New Roman"/>
          <w:sz w:val="28"/>
          <w:szCs w:val="28"/>
        </w:rPr>
        <w:t> </w:t>
      </w:r>
      <w:r w:rsidR="00642F9C" w:rsidRPr="004C08B0">
        <w:rPr>
          <w:rFonts w:ascii="Times New Roman" w:hAnsi="Times New Roman" w:cs="Times New Roman"/>
          <w:sz w:val="28"/>
          <w:szCs w:val="28"/>
        </w:rPr>
        <w:t>мл</w:t>
      </w:r>
      <w:r w:rsidR="0049501C">
        <w:rPr>
          <w:rFonts w:ascii="Times New Roman" w:hAnsi="Times New Roman" w:cs="Times New Roman"/>
          <w:sz w:val="28"/>
          <w:szCs w:val="28"/>
        </w:rPr>
        <w:t>н</w:t>
      </w:r>
      <w:r w:rsidR="00642F9C" w:rsidRPr="004C08B0">
        <w:rPr>
          <w:rFonts w:ascii="Times New Roman" w:hAnsi="Times New Roman" w:cs="Times New Roman"/>
          <w:sz w:val="28"/>
          <w:szCs w:val="28"/>
        </w:rPr>
        <w:t>.</w:t>
      </w:r>
      <w:r w:rsidR="006762DB" w:rsidRPr="004C08B0">
        <w:rPr>
          <w:rFonts w:ascii="Times New Roman" w:hAnsi="Times New Roman" w:cs="Times New Roman"/>
          <w:sz w:val="28"/>
          <w:szCs w:val="28"/>
        </w:rPr>
        <w:t xml:space="preserve"> руб</w:t>
      </w:r>
      <w:r w:rsidR="00086F27">
        <w:rPr>
          <w:rFonts w:ascii="Times New Roman" w:hAnsi="Times New Roman" w:cs="Times New Roman"/>
          <w:sz w:val="28"/>
          <w:szCs w:val="28"/>
        </w:rPr>
        <w:t>лей</w:t>
      </w:r>
      <w:r w:rsidR="006762DB" w:rsidRPr="004C08B0">
        <w:rPr>
          <w:rFonts w:ascii="Times New Roman" w:hAnsi="Times New Roman" w:cs="Times New Roman"/>
          <w:sz w:val="28"/>
          <w:szCs w:val="28"/>
        </w:rPr>
        <w:t xml:space="preserve">. Таким образом, </w:t>
      </w:r>
      <w:r w:rsidR="00642F9C" w:rsidRPr="004C08B0">
        <w:rPr>
          <w:rFonts w:ascii="Times New Roman" w:hAnsi="Times New Roman" w:cs="Times New Roman"/>
          <w:sz w:val="28"/>
          <w:szCs w:val="28"/>
        </w:rPr>
        <w:t xml:space="preserve">целевой </w:t>
      </w:r>
      <w:r w:rsidR="00972442" w:rsidRPr="004C08B0">
        <w:rPr>
          <w:rFonts w:ascii="Times New Roman" w:hAnsi="Times New Roman" w:cs="Times New Roman"/>
          <w:sz w:val="28"/>
          <w:szCs w:val="28"/>
        </w:rPr>
        <w:t>показатель</w:t>
      </w:r>
      <w:r w:rsidR="006762DB" w:rsidRPr="004C08B0">
        <w:rPr>
          <w:rFonts w:ascii="Times New Roman" w:hAnsi="Times New Roman" w:cs="Times New Roman"/>
          <w:sz w:val="28"/>
          <w:szCs w:val="28"/>
        </w:rPr>
        <w:t xml:space="preserve"> Программы</w:t>
      </w:r>
      <w:r w:rsidR="00972442" w:rsidRPr="004C08B0">
        <w:rPr>
          <w:rFonts w:ascii="Times New Roman" w:hAnsi="Times New Roman" w:cs="Times New Roman"/>
          <w:sz w:val="28"/>
          <w:szCs w:val="28"/>
        </w:rPr>
        <w:t xml:space="preserve"> -</w:t>
      </w:r>
      <w:r w:rsidR="006762DB" w:rsidRPr="004C08B0">
        <w:rPr>
          <w:rFonts w:ascii="Times New Roman" w:hAnsi="Times New Roman" w:cs="Times New Roman"/>
          <w:sz w:val="28"/>
          <w:szCs w:val="28"/>
        </w:rPr>
        <w:t xml:space="preserve"> отношение дефицита к объему доходов областного бюджета без учета объема </w:t>
      </w:r>
      <w:r w:rsidR="00642F9C" w:rsidRPr="004C08B0">
        <w:rPr>
          <w:rFonts w:ascii="Times New Roman" w:hAnsi="Times New Roman" w:cs="Times New Roman"/>
          <w:sz w:val="28"/>
          <w:szCs w:val="28"/>
        </w:rPr>
        <w:t>безвозмездных поступлений за 201</w:t>
      </w:r>
      <w:r w:rsidR="004C08B0" w:rsidRPr="004C08B0">
        <w:rPr>
          <w:rFonts w:ascii="Times New Roman" w:hAnsi="Times New Roman" w:cs="Times New Roman"/>
          <w:sz w:val="28"/>
          <w:szCs w:val="28"/>
        </w:rPr>
        <w:t>9</w:t>
      </w:r>
      <w:r w:rsidR="00642F9C" w:rsidRPr="004C08B0">
        <w:rPr>
          <w:rFonts w:ascii="Times New Roman" w:hAnsi="Times New Roman" w:cs="Times New Roman"/>
          <w:sz w:val="28"/>
          <w:szCs w:val="28"/>
        </w:rPr>
        <w:t xml:space="preserve"> год </w:t>
      </w:r>
      <w:r w:rsidR="00972442" w:rsidRPr="004C08B0">
        <w:rPr>
          <w:rFonts w:ascii="Times New Roman" w:hAnsi="Times New Roman" w:cs="Times New Roman"/>
          <w:sz w:val="28"/>
          <w:szCs w:val="28"/>
        </w:rPr>
        <w:t>составил нулевое значение, которое не превышает установленного значения 10%</w:t>
      </w:r>
      <w:r w:rsidR="006762DB" w:rsidRPr="004C08B0">
        <w:rPr>
          <w:rFonts w:ascii="Times New Roman" w:hAnsi="Times New Roman" w:cs="Times New Roman"/>
          <w:sz w:val="28"/>
          <w:szCs w:val="28"/>
        </w:rPr>
        <w:t>.</w:t>
      </w:r>
    </w:p>
    <w:p w:rsidR="005355F2" w:rsidRPr="00B76CB7" w:rsidRDefault="005355F2" w:rsidP="00B0222B">
      <w:pPr>
        <w:spacing w:after="0" w:line="240" w:lineRule="auto"/>
        <w:jc w:val="center"/>
        <w:rPr>
          <w:rFonts w:ascii="Times New Roman" w:hAnsi="Times New Roman" w:cs="Times New Roman"/>
          <w:sz w:val="28"/>
          <w:szCs w:val="28"/>
          <w:highlight w:val="yellow"/>
        </w:rPr>
      </w:pPr>
    </w:p>
    <w:p w:rsidR="008A5BCF" w:rsidRPr="00B76CB7" w:rsidRDefault="008A5BCF" w:rsidP="00B0222B">
      <w:pPr>
        <w:spacing w:after="0" w:line="240" w:lineRule="auto"/>
        <w:jc w:val="center"/>
        <w:rPr>
          <w:rFonts w:ascii="Times New Roman" w:hAnsi="Times New Roman" w:cs="Times New Roman"/>
          <w:sz w:val="28"/>
          <w:szCs w:val="28"/>
          <w:highlight w:val="yellow"/>
        </w:rPr>
      </w:pPr>
    </w:p>
    <w:p w:rsidR="005D2CC4" w:rsidRDefault="005D2CC4" w:rsidP="00B0222B">
      <w:pPr>
        <w:spacing w:after="0" w:line="240" w:lineRule="auto"/>
        <w:jc w:val="center"/>
        <w:rPr>
          <w:rFonts w:ascii="Times New Roman" w:hAnsi="Times New Roman" w:cs="Times New Roman"/>
          <w:sz w:val="28"/>
          <w:szCs w:val="28"/>
          <w:highlight w:val="yellow"/>
        </w:rPr>
      </w:pPr>
    </w:p>
    <w:p w:rsidR="001D1C7B" w:rsidRDefault="001D1C7B" w:rsidP="00B0222B">
      <w:pPr>
        <w:spacing w:after="0" w:line="240" w:lineRule="auto"/>
        <w:jc w:val="center"/>
        <w:rPr>
          <w:rFonts w:ascii="Times New Roman" w:hAnsi="Times New Roman" w:cs="Times New Roman"/>
          <w:sz w:val="28"/>
          <w:szCs w:val="28"/>
          <w:highlight w:val="yellow"/>
        </w:rPr>
      </w:pPr>
    </w:p>
    <w:p w:rsidR="001D1C7B" w:rsidRPr="00B76CB7" w:rsidRDefault="001D1C7B" w:rsidP="00B0222B">
      <w:pPr>
        <w:spacing w:after="0" w:line="240" w:lineRule="auto"/>
        <w:jc w:val="center"/>
        <w:rPr>
          <w:rFonts w:ascii="Times New Roman" w:hAnsi="Times New Roman" w:cs="Times New Roman"/>
          <w:sz w:val="28"/>
          <w:szCs w:val="28"/>
          <w:highlight w:val="yellow"/>
        </w:rPr>
      </w:pPr>
    </w:p>
    <w:p w:rsidR="005D2CC4" w:rsidRPr="00B76CB7" w:rsidRDefault="005D2CC4" w:rsidP="00B0222B">
      <w:pPr>
        <w:spacing w:after="0" w:line="240" w:lineRule="auto"/>
        <w:jc w:val="center"/>
        <w:rPr>
          <w:rFonts w:ascii="Times New Roman" w:hAnsi="Times New Roman" w:cs="Times New Roman"/>
          <w:sz w:val="28"/>
          <w:szCs w:val="28"/>
          <w:highlight w:val="yellow"/>
        </w:rPr>
      </w:pPr>
    </w:p>
    <w:p w:rsidR="005D2CC4" w:rsidRPr="00B76CB7" w:rsidRDefault="005D2CC4" w:rsidP="00B0222B">
      <w:pPr>
        <w:spacing w:after="0" w:line="240" w:lineRule="auto"/>
        <w:jc w:val="center"/>
        <w:rPr>
          <w:rFonts w:ascii="Times New Roman" w:hAnsi="Times New Roman" w:cs="Times New Roman"/>
          <w:sz w:val="28"/>
          <w:szCs w:val="28"/>
          <w:highlight w:val="yellow"/>
        </w:rPr>
      </w:pPr>
    </w:p>
    <w:p w:rsidR="008A5BCF" w:rsidRPr="00B76CB7" w:rsidRDefault="008A5BCF" w:rsidP="00B0222B">
      <w:pPr>
        <w:spacing w:after="0" w:line="240" w:lineRule="auto"/>
        <w:jc w:val="center"/>
        <w:rPr>
          <w:rFonts w:ascii="Times New Roman" w:hAnsi="Times New Roman" w:cs="Times New Roman"/>
          <w:sz w:val="28"/>
          <w:szCs w:val="28"/>
          <w:highlight w:val="yellow"/>
        </w:rPr>
      </w:pPr>
    </w:p>
    <w:p w:rsidR="00B0222B" w:rsidRPr="00F766B4" w:rsidRDefault="00B0222B" w:rsidP="00B0222B">
      <w:pPr>
        <w:spacing w:after="0" w:line="240" w:lineRule="auto"/>
        <w:jc w:val="center"/>
        <w:rPr>
          <w:rFonts w:ascii="Times New Roman" w:hAnsi="Times New Roman" w:cs="Times New Roman"/>
          <w:sz w:val="28"/>
          <w:szCs w:val="28"/>
        </w:rPr>
      </w:pPr>
      <w:r w:rsidRPr="00F766B4">
        <w:rPr>
          <w:rFonts w:ascii="Times New Roman" w:hAnsi="Times New Roman" w:cs="Times New Roman"/>
          <w:sz w:val="28"/>
          <w:szCs w:val="28"/>
        </w:rPr>
        <w:lastRenderedPageBreak/>
        <w:t>Сведения о достижении ожидаемых результатов реализации подпрограммы «</w:t>
      </w:r>
      <w:r w:rsidR="008E2921" w:rsidRPr="00F766B4">
        <w:rPr>
          <w:rFonts w:ascii="Times New Roman" w:hAnsi="Times New Roman" w:cs="Times New Roman"/>
          <w:sz w:val="28"/>
          <w:szCs w:val="28"/>
        </w:rPr>
        <w:t>Управление общественными финансами</w:t>
      </w:r>
      <w:r w:rsidRPr="00F766B4">
        <w:rPr>
          <w:rFonts w:ascii="Times New Roman" w:hAnsi="Times New Roman" w:cs="Times New Roman"/>
          <w:sz w:val="28"/>
          <w:szCs w:val="28"/>
        </w:rPr>
        <w:t>»</w:t>
      </w:r>
      <w:r w:rsidR="00CD5A9D" w:rsidRPr="00F766B4">
        <w:rPr>
          <w:rFonts w:ascii="Times New Roman" w:hAnsi="Times New Roman" w:cs="Times New Roman"/>
          <w:sz w:val="28"/>
          <w:szCs w:val="28"/>
        </w:rPr>
        <w:t>.</w:t>
      </w:r>
    </w:p>
    <w:p w:rsidR="00B0222B" w:rsidRPr="00F766B4" w:rsidRDefault="00B0222B" w:rsidP="00B0222B">
      <w:pPr>
        <w:spacing w:after="0" w:line="240" w:lineRule="auto"/>
        <w:jc w:val="center"/>
        <w:rPr>
          <w:rFonts w:ascii="Times New Roman" w:hAnsi="Times New Roman" w:cs="Times New Roman"/>
          <w:sz w:val="28"/>
          <w:szCs w:val="28"/>
        </w:rPr>
      </w:pPr>
    </w:p>
    <w:p w:rsidR="00B0222B" w:rsidRPr="00F766B4" w:rsidRDefault="00B0222B" w:rsidP="00B0222B">
      <w:pPr>
        <w:spacing w:after="0" w:line="240" w:lineRule="auto"/>
        <w:ind w:firstLine="709"/>
        <w:jc w:val="both"/>
        <w:rPr>
          <w:rFonts w:ascii="Times New Roman" w:hAnsi="Times New Roman" w:cs="Times New Roman"/>
          <w:sz w:val="28"/>
          <w:szCs w:val="28"/>
        </w:rPr>
      </w:pPr>
      <w:r w:rsidRPr="00F766B4">
        <w:rPr>
          <w:rFonts w:ascii="Times New Roman" w:hAnsi="Times New Roman" w:cs="Times New Roman"/>
          <w:sz w:val="28"/>
          <w:szCs w:val="28"/>
        </w:rPr>
        <w:t>Реализация подпрограммы в 201</w:t>
      </w:r>
      <w:r w:rsidR="00F766B4" w:rsidRPr="00F766B4">
        <w:rPr>
          <w:rFonts w:ascii="Times New Roman" w:hAnsi="Times New Roman" w:cs="Times New Roman"/>
          <w:sz w:val="28"/>
          <w:szCs w:val="28"/>
        </w:rPr>
        <w:t>9</w:t>
      </w:r>
      <w:r w:rsidRPr="00F766B4">
        <w:rPr>
          <w:rFonts w:ascii="Times New Roman" w:hAnsi="Times New Roman" w:cs="Times New Roman"/>
          <w:sz w:val="28"/>
          <w:szCs w:val="28"/>
        </w:rPr>
        <w:t xml:space="preserve"> году позволила обеспечить д</w:t>
      </w:r>
      <w:r w:rsidR="00665EB9" w:rsidRPr="00F766B4">
        <w:rPr>
          <w:rFonts w:ascii="Times New Roman" w:hAnsi="Times New Roman" w:cs="Times New Roman"/>
          <w:sz w:val="28"/>
          <w:szCs w:val="28"/>
        </w:rPr>
        <w:t>остижение следующих результатов.</w:t>
      </w:r>
    </w:p>
    <w:p w:rsidR="00E178C5" w:rsidRPr="00E178C5" w:rsidRDefault="00E178C5" w:rsidP="00163B8C">
      <w:pPr>
        <w:pStyle w:val="a3"/>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E178C5">
        <w:rPr>
          <w:rFonts w:ascii="Times New Roman" w:hAnsi="Times New Roman" w:cs="Times New Roman"/>
          <w:sz w:val="28"/>
          <w:szCs w:val="28"/>
        </w:rPr>
        <w:t xml:space="preserve"> Разработка бюджетного прогноза (изменений бюджетного прогноза) Ивановской области на долгосрочный период.</w:t>
      </w:r>
    </w:p>
    <w:p w:rsidR="00E178C5" w:rsidRPr="00E178C5" w:rsidRDefault="00E178C5" w:rsidP="000910C3">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E178C5">
        <w:rPr>
          <w:rFonts w:ascii="Times New Roman" w:hAnsi="Times New Roman" w:cs="Times New Roman"/>
          <w:sz w:val="28"/>
          <w:szCs w:val="28"/>
        </w:rPr>
        <w:t>Бюджетный прогноз Ивановской области на 2017 – 2030 годы, разработанный в 2017 году в соответствии со статьей 170.1 Бюджетного кодекса Российской Федерации</w:t>
      </w:r>
      <w:r w:rsidR="00E82EFF">
        <w:rPr>
          <w:rFonts w:ascii="Times New Roman" w:hAnsi="Times New Roman" w:cs="Times New Roman"/>
          <w:sz w:val="28"/>
          <w:szCs w:val="28"/>
        </w:rPr>
        <w:t>,</w:t>
      </w:r>
      <w:r w:rsidRPr="00E178C5">
        <w:rPr>
          <w:rFonts w:ascii="Times New Roman" w:hAnsi="Times New Roman" w:cs="Times New Roman"/>
          <w:sz w:val="28"/>
          <w:szCs w:val="28"/>
        </w:rPr>
        <w:t xml:space="preserve"> постановлением Правительства Ивановской области от 30.12.2015 №</w:t>
      </w:r>
      <w:r w:rsidR="000910C3">
        <w:rPr>
          <w:rFonts w:ascii="Times New Roman" w:hAnsi="Times New Roman" w:cs="Times New Roman"/>
          <w:sz w:val="28"/>
          <w:szCs w:val="28"/>
        </w:rPr>
        <w:t> </w:t>
      </w:r>
      <w:r w:rsidRPr="00E178C5">
        <w:rPr>
          <w:rFonts w:ascii="Times New Roman" w:hAnsi="Times New Roman" w:cs="Times New Roman"/>
          <w:sz w:val="28"/>
          <w:szCs w:val="28"/>
        </w:rPr>
        <w:t>638-п «О бюджетном прогнозе Ивановской области на долгосрочный период» и утвержденный постановлением Правительства Ивановской области от 15.02.2017 №</w:t>
      </w:r>
      <w:r w:rsidR="000910C3">
        <w:rPr>
          <w:rFonts w:ascii="Times New Roman" w:hAnsi="Times New Roman" w:cs="Times New Roman"/>
          <w:sz w:val="28"/>
          <w:szCs w:val="28"/>
        </w:rPr>
        <w:t> </w:t>
      </w:r>
      <w:r w:rsidRPr="00E178C5">
        <w:rPr>
          <w:rFonts w:ascii="Times New Roman" w:hAnsi="Times New Roman" w:cs="Times New Roman"/>
          <w:sz w:val="28"/>
          <w:szCs w:val="28"/>
        </w:rPr>
        <w:t>41-п, ежегодно корректируется в связи с изменением прогнозных показателей социально-экономического развития Ивановской области на долгосрочный период и принятием Закона Ивановской области об областном бюджете на очередной финансовый год и плановый период. В 2019 году изменения бюджетного прогноза утверждены постановлением Правительства Ивановской области от 06.02.2019</w:t>
      </w:r>
      <w:r w:rsidR="00E82EFF">
        <w:rPr>
          <w:rFonts w:ascii="Times New Roman" w:hAnsi="Times New Roman" w:cs="Times New Roman"/>
          <w:sz w:val="28"/>
          <w:szCs w:val="28"/>
        </w:rPr>
        <w:t xml:space="preserve"> </w:t>
      </w:r>
      <w:r w:rsidR="00CB3370">
        <w:rPr>
          <w:rFonts w:ascii="Times New Roman" w:hAnsi="Times New Roman" w:cs="Times New Roman"/>
          <w:sz w:val="28"/>
          <w:szCs w:val="28"/>
        </w:rPr>
        <w:br/>
      </w:r>
      <w:r w:rsidRPr="00E178C5">
        <w:rPr>
          <w:rFonts w:ascii="Times New Roman" w:hAnsi="Times New Roman" w:cs="Times New Roman"/>
          <w:sz w:val="28"/>
          <w:szCs w:val="28"/>
        </w:rPr>
        <w:t>№</w:t>
      </w:r>
      <w:r>
        <w:rPr>
          <w:rFonts w:ascii="Times New Roman" w:hAnsi="Times New Roman" w:cs="Times New Roman"/>
          <w:sz w:val="28"/>
          <w:szCs w:val="28"/>
        </w:rPr>
        <w:t> </w:t>
      </w:r>
      <w:r w:rsidRPr="00E178C5">
        <w:rPr>
          <w:rFonts w:ascii="Times New Roman" w:hAnsi="Times New Roman" w:cs="Times New Roman"/>
          <w:sz w:val="28"/>
          <w:szCs w:val="28"/>
        </w:rPr>
        <w:t xml:space="preserve">44-п. </w:t>
      </w:r>
    </w:p>
    <w:p w:rsidR="00E178C5" w:rsidRDefault="00E178C5" w:rsidP="00E178C5">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E178C5">
        <w:rPr>
          <w:rFonts w:ascii="Times New Roman" w:hAnsi="Times New Roman" w:cs="Times New Roman"/>
          <w:sz w:val="28"/>
          <w:szCs w:val="28"/>
        </w:rPr>
        <w:t>Также в 2019 году подг</w:t>
      </w:r>
      <w:r w:rsidR="00E82EFF">
        <w:rPr>
          <w:rFonts w:ascii="Times New Roman" w:hAnsi="Times New Roman" w:cs="Times New Roman"/>
          <w:sz w:val="28"/>
          <w:szCs w:val="28"/>
        </w:rPr>
        <w:t>отовлен п</w:t>
      </w:r>
      <w:r w:rsidRPr="00E178C5">
        <w:rPr>
          <w:rFonts w:ascii="Times New Roman" w:hAnsi="Times New Roman" w:cs="Times New Roman"/>
          <w:sz w:val="28"/>
          <w:szCs w:val="28"/>
        </w:rPr>
        <w:t xml:space="preserve">роект изменений </w:t>
      </w:r>
      <w:r w:rsidR="00E82EFF">
        <w:rPr>
          <w:rFonts w:ascii="Times New Roman" w:hAnsi="Times New Roman" w:cs="Times New Roman"/>
          <w:sz w:val="28"/>
          <w:szCs w:val="28"/>
        </w:rPr>
        <w:t>б</w:t>
      </w:r>
      <w:r w:rsidRPr="00E178C5">
        <w:rPr>
          <w:rFonts w:ascii="Times New Roman" w:hAnsi="Times New Roman" w:cs="Times New Roman"/>
          <w:sz w:val="28"/>
          <w:szCs w:val="28"/>
        </w:rPr>
        <w:t>юджетного прогноза</w:t>
      </w:r>
      <w:r w:rsidR="00E82EFF">
        <w:rPr>
          <w:rFonts w:ascii="Times New Roman" w:hAnsi="Times New Roman" w:cs="Times New Roman"/>
          <w:sz w:val="28"/>
          <w:szCs w:val="28"/>
        </w:rPr>
        <w:t xml:space="preserve"> Ивановской области на 2017 – 2030 годы</w:t>
      </w:r>
      <w:r w:rsidRPr="00E178C5">
        <w:rPr>
          <w:rFonts w:ascii="Times New Roman" w:hAnsi="Times New Roman" w:cs="Times New Roman"/>
          <w:sz w:val="28"/>
          <w:szCs w:val="28"/>
        </w:rPr>
        <w:t>,</w:t>
      </w:r>
      <w:r w:rsidR="00E82EFF">
        <w:rPr>
          <w:rFonts w:ascii="Times New Roman" w:hAnsi="Times New Roman" w:cs="Times New Roman"/>
          <w:sz w:val="28"/>
          <w:szCs w:val="28"/>
        </w:rPr>
        <w:t xml:space="preserve"> который</w:t>
      </w:r>
      <w:r w:rsidRPr="00E178C5">
        <w:rPr>
          <w:rFonts w:ascii="Times New Roman" w:hAnsi="Times New Roman" w:cs="Times New Roman"/>
          <w:sz w:val="28"/>
          <w:szCs w:val="28"/>
        </w:rPr>
        <w:t xml:space="preserve"> в соответствии со статьей 170.1 Бюджетного кодекса Российской Федерации и пунктом 6 Порядка разработки и утверждения бюджетного прогноза Ивановской области на долгосрочный период, был направлен в Ивановскую областную Думу одновременно с проектом закона Ивановской области «Об областном бюджете на 2020 год и на плановый период 2021 и 2022 годов».</w:t>
      </w:r>
    </w:p>
    <w:p w:rsidR="00C4626C" w:rsidRPr="00FC1B56" w:rsidRDefault="00C4626C" w:rsidP="00E178C5">
      <w:pPr>
        <w:pStyle w:val="a3"/>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FC1B56">
        <w:rPr>
          <w:rFonts w:ascii="Times New Roman" w:hAnsi="Times New Roman" w:cs="Times New Roman"/>
          <w:sz w:val="28"/>
          <w:szCs w:val="28"/>
        </w:rPr>
        <w:t xml:space="preserve">Совершенствование финансовых механизмов оказания государственных услуг (выполнения работ) </w:t>
      </w:r>
      <w:r w:rsidR="00422862">
        <w:rPr>
          <w:rFonts w:ascii="Times New Roman" w:hAnsi="Times New Roman" w:cs="Times New Roman"/>
          <w:sz w:val="28"/>
          <w:szCs w:val="28"/>
        </w:rPr>
        <w:t xml:space="preserve">казенными, </w:t>
      </w:r>
      <w:r w:rsidRPr="00FC1B56">
        <w:rPr>
          <w:rFonts w:ascii="Times New Roman" w:hAnsi="Times New Roman" w:cs="Times New Roman"/>
          <w:sz w:val="28"/>
          <w:szCs w:val="28"/>
        </w:rPr>
        <w:t>бюджетными и автономными учреждениями</w:t>
      </w:r>
      <w:r w:rsidR="00665EB9" w:rsidRPr="00FC1B56">
        <w:rPr>
          <w:rFonts w:ascii="Times New Roman" w:hAnsi="Times New Roman" w:cs="Times New Roman"/>
          <w:sz w:val="28"/>
          <w:szCs w:val="28"/>
        </w:rPr>
        <w:t>.</w:t>
      </w:r>
    </w:p>
    <w:p w:rsidR="00647A3C" w:rsidRPr="00647A3C" w:rsidRDefault="00647A3C" w:rsidP="00647A3C">
      <w:pPr>
        <w:pStyle w:val="ConsPlusNormal"/>
        <w:ind w:firstLine="709"/>
        <w:jc w:val="both"/>
        <w:rPr>
          <w:rFonts w:eastAsiaTheme="minorHAnsi"/>
          <w:lang w:eastAsia="en-US"/>
        </w:rPr>
      </w:pPr>
      <w:r w:rsidRPr="00647A3C">
        <w:rPr>
          <w:rFonts w:eastAsiaTheme="minorHAnsi"/>
          <w:lang w:eastAsia="en-US"/>
        </w:rPr>
        <w:t>В 2019 году про</w:t>
      </w:r>
      <w:r>
        <w:rPr>
          <w:rFonts w:eastAsiaTheme="minorHAnsi"/>
          <w:lang w:eastAsia="en-US"/>
        </w:rPr>
        <w:t>водилось</w:t>
      </w:r>
      <w:r w:rsidRPr="00647A3C">
        <w:rPr>
          <w:rFonts w:eastAsiaTheme="minorHAnsi"/>
          <w:lang w:eastAsia="en-US"/>
        </w:rPr>
        <w:t xml:space="preserve"> формирование государственных заданий на оказание государственных услуг (выполнение работ)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(далее - общероссийские перечни), и региональным перечнем (классификатором) государственных (муниципальных) услуг, не включенных в общероссийские перечни, и работ, оказание и выполнение которых предусмотрено нормативными правовыми актами Ивановской области (муниципальными правовыми актами). </w:t>
      </w:r>
    </w:p>
    <w:p w:rsidR="00FC1B56" w:rsidRDefault="00B16D9F" w:rsidP="00647A3C">
      <w:pPr>
        <w:pStyle w:val="ConsPlusNormal"/>
        <w:ind w:firstLine="709"/>
        <w:jc w:val="both"/>
        <w:rPr>
          <w:rFonts w:eastAsiaTheme="minorHAnsi"/>
          <w:lang w:eastAsia="en-US"/>
        </w:rPr>
      </w:pPr>
      <w:r w:rsidRPr="00B16D9F">
        <w:rPr>
          <w:rFonts w:eastAsiaTheme="minorHAnsi"/>
          <w:lang w:eastAsia="en-US"/>
        </w:rPr>
        <w:t>В</w:t>
      </w:r>
      <w:r w:rsidR="00647A3C" w:rsidRPr="00B16D9F">
        <w:rPr>
          <w:rFonts w:eastAsiaTheme="minorHAnsi"/>
          <w:lang w:eastAsia="en-US"/>
        </w:rPr>
        <w:t>несен</w:t>
      </w:r>
      <w:r w:rsidRPr="00B16D9F">
        <w:rPr>
          <w:rFonts w:eastAsiaTheme="minorHAnsi"/>
          <w:lang w:eastAsia="en-US"/>
        </w:rPr>
        <w:t>о</w:t>
      </w:r>
      <w:r w:rsidR="00647A3C" w:rsidRPr="00B16D9F">
        <w:rPr>
          <w:rFonts w:eastAsiaTheme="minorHAnsi"/>
          <w:lang w:eastAsia="en-US"/>
        </w:rPr>
        <w:t xml:space="preserve"> изменени</w:t>
      </w:r>
      <w:r w:rsidRPr="00B16D9F">
        <w:rPr>
          <w:rFonts w:eastAsiaTheme="minorHAnsi"/>
          <w:lang w:eastAsia="en-US"/>
        </w:rPr>
        <w:t>е</w:t>
      </w:r>
      <w:r w:rsidR="00647A3C" w:rsidRPr="00B16D9F">
        <w:rPr>
          <w:rFonts w:eastAsiaTheme="minorHAnsi"/>
          <w:lang w:eastAsia="en-US"/>
        </w:rPr>
        <w:t xml:space="preserve"> в распоряжение Департамента финансов Ивановской области от 17.01.2018 № 10 «Об утверждении Перечня видов деятельности, по которым исполнительными  органами государственной власти Ивановской области формируется региональный перечень (классификатор)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Ивановской области (муниципальными правовыми актами)</w:t>
      </w:r>
      <w:r w:rsidR="00FC1B56" w:rsidRPr="00B16D9F">
        <w:rPr>
          <w:rFonts w:eastAsiaTheme="minorHAnsi"/>
          <w:lang w:eastAsia="en-US"/>
        </w:rPr>
        <w:t>»</w:t>
      </w:r>
      <w:r w:rsidR="00647A3C" w:rsidRPr="00B16D9F">
        <w:rPr>
          <w:rFonts w:eastAsiaTheme="minorHAnsi"/>
          <w:lang w:eastAsia="en-US"/>
        </w:rPr>
        <w:t>, дополняющ</w:t>
      </w:r>
      <w:r w:rsidR="00CB3370">
        <w:rPr>
          <w:rFonts w:eastAsiaTheme="minorHAnsi"/>
          <w:lang w:eastAsia="en-US"/>
        </w:rPr>
        <w:t>е</w:t>
      </w:r>
      <w:r w:rsidR="00647A3C" w:rsidRPr="00B16D9F">
        <w:rPr>
          <w:rFonts w:eastAsiaTheme="minorHAnsi"/>
          <w:lang w:eastAsia="en-US"/>
        </w:rPr>
        <w:t>е Перечень новым видо</w:t>
      </w:r>
      <w:r w:rsidR="00FC1B56" w:rsidRPr="00B16D9F">
        <w:rPr>
          <w:rFonts w:eastAsiaTheme="minorHAnsi"/>
          <w:lang w:eastAsia="en-US"/>
        </w:rPr>
        <w:t>м</w:t>
      </w:r>
      <w:r w:rsidR="00647A3C" w:rsidRPr="00B16D9F">
        <w:rPr>
          <w:rFonts w:eastAsiaTheme="minorHAnsi"/>
          <w:lang w:eastAsia="en-US"/>
        </w:rPr>
        <w:t xml:space="preserve"> деятельности </w:t>
      </w:r>
      <w:r w:rsidR="00FC1B56" w:rsidRPr="00B16D9F">
        <w:rPr>
          <w:rFonts w:eastAsiaTheme="minorHAnsi"/>
          <w:lang w:eastAsia="en-US"/>
        </w:rPr>
        <w:t>«</w:t>
      </w:r>
      <w:r w:rsidR="00647A3C" w:rsidRPr="00B16D9F">
        <w:rPr>
          <w:rFonts w:eastAsiaTheme="minorHAnsi"/>
          <w:lang w:eastAsia="en-US"/>
        </w:rPr>
        <w:t>Экономическое развитие и торговля</w:t>
      </w:r>
      <w:r w:rsidR="00FC1B56" w:rsidRPr="00B16D9F">
        <w:rPr>
          <w:rFonts w:eastAsiaTheme="minorHAnsi"/>
          <w:lang w:eastAsia="en-US"/>
        </w:rPr>
        <w:t>»</w:t>
      </w:r>
      <w:r w:rsidR="00647A3C" w:rsidRPr="00B16D9F">
        <w:rPr>
          <w:rFonts w:eastAsiaTheme="minorHAnsi"/>
          <w:lang w:eastAsia="en-US"/>
        </w:rPr>
        <w:t>.</w:t>
      </w:r>
    </w:p>
    <w:p w:rsidR="00647A3C" w:rsidRPr="00647A3C" w:rsidRDefault="00647A3C" w:rsidP="00647A3C">
      <w:pPr>
        <w:pStyle w:val="ConsPlusNormal"/>
        <w:ind w:firstLine="709"/>
        <w:jc w:val="both"/>
        <w:rPr>
          <w:rFonts w:eastAsiaTheme="minorHAnsi"/>
          <w:lang w:eastAsia="en-US"/>
        </w:rPr>
      </w:pPr>
      <w:r w:rsidRPr="00647A3C">
        <w:rPr>
          <w:rFonts w:eastAsiaTheme="minorHAnsi"/>
          <w:lang w:eastAsia="en-US"/>
        </w:rPr>
        <w:lastRenderedPageBreak/>
        <w:t>Департаментом финансов рассматривались представленные исполнительными органами государственной власти Ивановской области на согласование проекты реестровых записей регионального перечня по соответствующим видам деятельности.</w:t>
      </w:r>
    </w:p>
    <w:p w:rsidR="00DD7BCA" w:rsidRDefault="00647A3C" w:rsidP="00647A3C">
      <w:pPr>
        <w:pStyle w:val="ConsPlusNormal"/>
        <w:ind w:firstLine="709"/>
        <w:jc w:val="both"/>
        <w:rPr>
          <w:rFonts w:eastAsiaTheme="minorHAnsi"/>
          <w:lang w:eastAsia="en-US"/>
        </w:rPr>
      </w:pPr>
      <w:r w:rsidRPr="00647A3C">
        <w:rPr>
          <w:rFonts w:eastAsiaTheme="minorHAnsi"/>
          <w:lang w:eastAsia="en-US"/>
        </w:rPr>
        <w:t>Расчет объема субсидии государственным бюджетным и автономным учреждениям Ивановской области осуществлялся на основании нормативных затрат на оказание государственных услуг (выполнение работ). Расчет нормативных затрат осуществлялся на основе базовых нормативов затрат с применением отраслевых, территориальных коэффициентов. При расчете нормативных затрат учитывались доходы, получаемые бюджетными и автономными учреждениями от взимания платы при оказании государственных услуг в случаях, установленных законодательством, и оказания платных услуг сверх установленного государственного задания.</w:t>
      </w:r>
    </w:p>
    <w:p w:rsidR="00DD7BCA" w:rsidRPr="00BC7F9A" w:rsidRDefault="00DD7BCA" w:rsidP="00DD7BCA">
      <w:pPr>
        <w:pStyle w:val="a3"/>
        <w:numPr>
          <w:ilvl w:val="0"/>
          <w:numId w:val="13"/>
        </w:numPr>
        <w:spacing w:after="0" w:line="240" w:lineRule="auto"/>
        <w:ind w:hanging="501"/>
        <w:jc w:val="both"/>
        <w:rPr>
          <w:rFonts w:ascii="Times New Roman" w:hAnsi="Times New Roman" w:cs="Times New Roman"/>
          <w:iCs/>
          <w:sz w:val="28"/>
          <w:szCs w:val="28"/>
        </w:rPr>
      </w:pPr>
      <w:r w:rsidRPr="00BC7F9A">
        <w:rPr>
          <w:rFonts w:ascii="Times New Roman" w:hAnsi="Times New Roman" w:cs="Times New Roman"/>
          <w:iCs/>
          <w:sz w:val="28"/>
          <w:szCs w:val="28"/>
        </w:rPr>
        <w:t>Развитие системы внутреннего государственного финансового контроля.</w:t>
      </w:r>
    </w:p>
    <w:p w:rsidR="00DD7BCA" w:rsidRPr="00BC7F9A" w:rsidRDefault="00DD7BCA" w:rsidP="00DD7BCA">
      <w:pPr>
        <w:tabs>
          <w:tab w:val="left" w:pos="0"/>
        </w:tabs>
        <w:spacing w:after="0" w:line="240" w:lineRule="auto"/>
        <w:ind w:firstLine="709"/>
        <w:jc w:val="both"/>
        <w:rPr>
          <w:rFonts w:ascii="Times New Roman" w:eastAsia="Calibri" w:hAnsi="Times New Roman" w:cs="Times New Roman"/>
          <w:sz w:val="28"/>
          <w:szCs w:val="28"/>
          <w:lang w:eastAsia="ru-RU"/>
        </w:rPr>
      </w:pPr>
      <w:r w:rsidRPr="00BC7F9A">
        <w:rPr>
          <w:rFonts w:ascii="Times New Roman" w:eastAsia="Calibri" w:hAnsi="Times New Roman" w:cs="Times New Roman"/>
          <w:sz w:val="28"/>
          <w:szCs w:val="28"/>
          <w:lang w:eastAsia="ru-RU"/>
        </w:rPr>
        <w:t xml:space="preserve">В рамках выработки государственной политики и нормативно – правового регулирования организации и осуществления деятельности органа внутреннего государственного финансового контроля, являющегося исполнительным органом государственной власти Ивановской области, Службой государственного финансового контроля Ивановской области (далее – Служба) разработано и утверждено постановление Правительства Ивановской области от 19.12.2019 </w:t>
      </w:r>
      <w:r w:rsidR="00790E72">
        <w:rPr>
          <w:rFonts w:ascii="Times New Roman" w:eastAsia="Calibri" w:hAnsi="Times New Roman" w:cs="Times New Roman"/>
          <w:sz w:val="28"/>
          <w:szCs w:val="28"/>
          <w:lang w:eastAsia="ru-RU"/>
        </w:rPr>
        <w:br/>
      </w:r>
      <w:r w:rsidRPr="00BC7F9A">
        <w:rPr>
          <w:rFonts w:ascii="Times New Roman" w:eastAsia="Calibri" w:hAnsi="Times New Roman" w:cs="Times New Roman"/>
          <w:sz w:val="28"/>
          <w:szCs w:val="28"/>
          <w:lang w:eastAsia="ru-RU"/>
        </w:rPr>
        <w:t>№ 540-п «О внесении изменения в постановление Правительства Ивановской области от 26.12.2013 № 567-п «Об утверждении Порядка осуществления органом внутреннего государственного финансового контроля полномочий по внутреннему государственному финансовому контролю в Ивановской области».</w:t>
      </w:r>
    </w:p>
    <w:p w:rsidR="00DD7BCA" w:rsidRPr="00BC7F9A" w:rsidRDefault="00DD7BCA" w:rsidP="00DD7BCA">
      <w:pPr>
        <w:tabs>
          <w:tab w:val="left" w:pos="0"/>
        </w:tabs>
        <w:spacing w:after="0" w:line="240" w:lineRule="auto"/>
        <w:ind w:firstLine="709"/>
        <w:jc w:val="both"/>
        <w:rPr>
          <w:rFonts w:ascii="Times New Roman" w:eastAsia="Calibri" w:hAnsi="Times New Roman" w:cs="Times New Roman"/>
          <w:sz w:val="28"/>
          <w:szCs w:val="28"/>
          <w:lang w:eastAsia="ru-RU"/>
        </w:rPr>
      </w:pPr>
      <w:r w:rsidRPr="00BC7F9A">
        <w:rPr>
          <w:rFonts w:ascii="Times New Roman" w:eastAsia="Calibri" w:hAnsi="Times New Roman" w:cs="Times New Roman"/>
          <w:sz w:val="28"/>
          <w:szCs w:val="28"/>
          <w:lang w:eastAsia="ru-RU"/>
        </w:rPr>
        <w:t>В ходе осуществления контроля за соблюдением бюджетного законодательства Российской Федерации и иных нормативных правовых актов, регулирующих бюджетные правоотношения, законодательства о контрактной системе в сфере закупок, товаров, работ, услуг для обеспечения нужд Ивановской области за период январь – декабрь 2019 года Службой проведено 42 контрольных мероприятия, в том числе 6 внеплановых проверок. Общий объем проверенных средств областного бюджета составил 8530</w:t>
      </w:r>
      <w:r w:rsidR="0049501C">
        <w:rPr>
          <w:rFonts w:ascii="Times New Roman" w:eastAsia="Calibri" w:hAnsi="Times New Roman" w:cs="Times New Roman"/>
          <w:sz w:val="28"/>
          <w:szCs w:val="28"/>
          <w:lang w:eastAsia="ru-RU"/>
        </w:rPr>
        <w:t>,5</w:t>
      </w:r>
      <w:r w:rsidRPr="00BC7F9A">
        <w:rPr>
          <w:rFonts w:ascii="Times New Roman" w:eastAsia="Calibri" w:hAnsi="Times New Roman" w:cs="Times New Roman"/>
          <w:sz w:val="28"/>
          <w:szCs w:val="28"/>
          <w:lang w:eastAsia="ru-RU"/>
        </w:rPr>
        <w:t xml:space="preserve"> </w:t>
      </w:r>
      <w:r w:rsidR="0049501C">
        <w:rPr>
          <w:rFonts w:ascii="Times New Roman" w:eastAsia="Calibri" w:hAnsi="Times New Roman" w:cs="Times New Roman"/>
          <w:sz w:val="28"/>
          <w:szCs w:val="28"/>
          <w:lang w:eastAsia="ru-RU"/>
        </w:rPr>
        <w:t>млн</w:t>
      </w:r>
      <w:r w:rsidRPr="00BC7F9A">
        <w:rPr>
          <w:rFonts w:ascii="Times New Roman" w:eastAsia="Calibri" w:hAnsi="Times New Roman" w:cs="Times New Roman"/>
          <w:sz w:val="28"/>
          <w:szCs w:val="28"/>
          <w:lang w:eastAsia="ru-RU"/>
        </w:rPr>
        <w:t>. руб</w:t>
      </w:r>
      <w:r w:rsidR="0049501C">
        <w:rPr>
          <w:rFonts w:ascii="Times New Roman" w:eastAsia="Calibri" w:hAnsi="Times New Roman" w:cs="Times New Roman"/>
          <w:sz w:val="28"/>
          <w:szCs w:val="28"/>
          <w:lang w:eastAsia="ru-RU"/>
        </w:rPr>
        <w:t>.</w:t>
      </w:r>
      <w:r w:rsidRPr="00BC7F9A">
        <w:rPr>
          <w:rFonts w:ascii="Times New Roman" w:eastAsia="Calibri" w:hAnsi="Times New Roman" w:cs="Times New Roman"/>
          <w:sz w:val="28"/>
          <w:szCs w:val="28"/>
          <w:lang w:eastAsia="ru-RU"/>
        </w:rPr>
        <w:t>, из них по проверкам, ревизиям объем выявленных нарушений составил 592 единицы на общую сумму 2209</w:t>
      </w:r>
      <w:r w:rsidR="0049501C">
        <w:rPr>
          <w:rFonts w:ascii="Times New Roman" w:eastAsia="Calibri" w:hAnsi="Times New Roman" w:cs="Times New Roman"/>
          <w:sz w:val="28"/>
          <w:szCs w:val="28"/>
          <w:lang w:eastAsia="ru-RU"/>
        </w:rPr>
        <w:t>,9</w:t>
      </w:r>
      <w:r w:rsidRPr="00BC7F9A">
        <w:rPr>
          <w:rFonts w:ascii="Times New Roman" w:eastAsia="Calibri" w:hAnsi="Times New Roman" w:cs="Times New Roman"/>
          <w:sz w:val="28"/>
          <w:szCs w:val="28"/>
          <w:lang w:eastAsia="ru-RU"/>
        </w:rPr>
        <w:t xml:space="preserve"> </w:t>
      </w:r>
      <w:r w:rsidR="0049501C">
        <w:rPr>
          <w:rFonts w:ascii="Times New Roman" w:eastAsia="Calibri" w:hAnsi="Times New Roman" w:cs="Times New Roman"/>
          <w:sz w:val="28"/>
          <w:szCs w:val="28"/>
          <w:lang w:eastAsia="ru-RU"/>
        </w:rPr>
        <w:t>млн. руб.</w:t>
      </w:r>
      <w:r w:rsidRPr="00BC7F9A">
        <w:rPr>
          <w:rFonts w:ascii="Times New Roman" w:eastAsia="Calibri" w:hAnsi="Times New Roman" w:cs="Times New Roman"/>
          <w:sz w:val="28"/>
          <w:szCs w:val="28"/>
          <w:lang w:eastAsia="ru-RU"/>
        </w:rPr>
        <w:t xml:space="preserve"> или 26,0% от объема проверенных средств.</w:t>
      </w:r>
    </w:p>
    <w:p w:rsidR="00DD7BCA" w:rsidRPr="00BC7F9A" w:rsidRDefault="00DD7BCA" w:rsidP="00DD7BCA">
      <w:pPr>
        <w:tabs>
          <w:tab w:val="left" w:pos="0"/>
        </w:tabs>
        <w:spacing w:after="0" w:line="240" w:lineRule="auto"/>
        <w:ind w:firstLine="709"/>
        <w:jc w:val="both"/>
        <w:rPr>
          <w:rFonts w:ascii="Times New Roman" w:eastAsia="Calibri" w:hAnsi="Times New Roman" w:cs="Times New Roman"/>
          <w:sz w:val="28"/>
          <w:szCs w:val="28"/>
          <w:lang w:eastAsia="ru-RU"/>
        </w:rPr>
      </w:pPr>
      <w:r w:rsidRPr="00BC7F9A">
        <w:rPr>
          <w:rFonts w:ascii="Times New Roman" w:eastAsia="Calibri" w:hAnsi="Times New Roman" w:cs="Times New Roman"/>
          <w:sz w:val="28"/>
          <w:szCs w:val="28"/>
          <w:lang w:eastAsia="ru-RU"/>
        </w:rPr>
        <w:t>При осуществлении полномочий по контролю за полнотой и достоверностью отчетности о реализации государственных программ Службой проведен</w:t>
      </w:r>
      <w:r w:rsidR="00E82EFF">
        <w:rPr>
          <w:rFonts w:ascii="Times New Roman" w:eastAsia="Calibri" w:hAnsi="Times New Roman" w:cs="Times New Roman"/>
          <w:sz w:val="28"/>
          <w:szCs w:val="28"/>
          <w:lang w:eastAsia="ru-RU"/>
        </w:rPr>
        <w:t>ы</w:t>
      </w:r>
      <w:r w:rsidRPr="00BC7F9A">
        <w:rPr>
          <w:rFonts w:ascii="Times New Roman" w:eastAsia="Calibri" w:hAnsi="Times New Roman" w:cs="Times New Roman"/>
          <w:sz w:val="28"/>
          <w:szCs w:val="28"/>
          <w:lang w:eastAsia="ru-RU"/>
        </w:rPr>
        <w:t xml:space="preserve"> проверки использования средств областного бюджета на реализацию:</w:t>
      </w:r>
    </w:p>
    <w:p w:rsidR="00DD7BCA" w:rsidRPr="00BC7F9A" w:rsidRDefault="00DD7BCA" w:rsidP="00DD7BCA">
      <w:pPr>
        <w:tabs>
          <w:tab w:val="left" w:pos="0"/>
        </w:tabs>
        <w:spacing w:after="0" w:line="240" w:lineRule="auto"/>
        <w:ind w:firstLine="709"/>
        <w:jc w:val="both"/>
        <w:rPr>
          <w:rFonts w:ascii="Times New Roman" w:eastAsia="Calibri" w:hAnsi="Times New Roman" w:cs="Times New Roman"/>
          <w:sz w:val="28"/>
          <w:szCs w:val="28"/>
          <w:lang w:eastAsia="ru-RU"/>
        </w:rPr>
      </w:pPr>
      <w:r w:rsidRPr="00BC7F9A">
        <w:rPr>
          <w:rFonts w:ascii="Times New Roman" w:eastAsia="Calibri" w:hAnsi="Times New Roman" w:cs="Times New Roman"/>
          <w:sz w:val="28"/>
          <w:szCs w:val="28"/>
          <w:lang w:eastAsia="ru-RU"/>
        </w:rPr>
        <w:t xml:space="preserve">- </w:t>
      </w:r>
      <w:r w:rsidR="00E82EFF">
        <w:rPr>
          <w:rFonts w:ascii="Times New Roman" w:eastAsia="Calibri" w:hAnsi="Times New Roman" w:cs="Times New Roman"/>
          <w:sz w:val="28"/>
          <w:szCs w:val="28"/>
          <w:lang w:eastAsia="ru-RU"/>
        </w:rPr>
        <w:t xml:space="preserve">подпрограммы </w:t>
      </w:r>
      <w:r w:rsidRPr="00BC7F9A">
        <w:rPr>
          <w:rFonts w:ascii="Times New Roman" w:eastAsia="Calibri" w:hAnsi="Times New Roman" w:cs="Times New Roman"/>
          <w:sz w:val="28"/>
          <w:szCs w:val="28"/>
          <w:lang w:eastAsia="ru-RU"/>
        </w:rPr>
        <w:t>«Модернизация системы здравоохранения Ивановской области» государственной программы Ивановской области «Развитие здравоохранения Ивановской области».</w:t>
      </w:r>
    </w:p>
    <w:p w:rsidR="00DD7BCA" w:rsidRPr="00BC7F9A" w:rsidRDefault="00DD7BCA" w:rsidP="00DD7BCA">
      <w:pPr>
        <w:tabs>
          <w:tab w:val="left" w:pos="0"/>
        </w:tabs>
        <w:spacing w:after="0" w:line="240" w:lineRule="auto"/>
        <w:ind w:firstLine="709"/>
        <w:jc w:val="both"/>
        <w:rPr>
          <w:rFonts w:ascii="Times New Roman" w:eastAsia="Calibri" w:hAnsi="Times New Roman" w:cs="Times New Roman"/>
          <w:sz w:val="28"/>
          <w:szCs w:val="28"/>
          <w:lang w:eastAsia="ru-RU"/>
        </w:rPr>
      </w:pPr>
      <w:r w:rsidRPr="00BC7F9A">
        <w:rPr>
          <w:rFonts w:ascii="Times New Roman" w:eastAsia="Calibri" w:hAnsi="Times New Roman" w:cs="Times New Roman"/>
          <w:sz w:val="28"/>
          <w:szCs w:val="28"/>
          <w:lang w:eastAsia="ru-RU"/>
        </w:rPr>
        <w:t xml:space="preserve">- </w:t>
      </w:r>
      <w:r w:rsidR="00E82EFF">
        <w:rPr>
          <w:rFonts w:ascii="Times New Roman" w:eastAsia="Calibri" w:hAnsi="Times New Roman" w:cs="Times New Roman"/>
          <w:sz w:val="28"/>
          <w:szCs w:val="28"/>
          <w:lang w:eastAsia="ru-RU"/>
        </w:rPr>
        <w:t xml:space="preserve">основного мероприятия </w:t>
      </w:r>
      <w:r w:rsidRPr="00BC7F9A">
        <w:rPr>
          <w:rFonts w:ascii="Times New Roman" w:eastAsia="Calibri" w:hAnsi="Times New Roman" w:cs="Times New Roman"/>
          <w:sz w:val="28"/>
          <w:szCs w:val="28"/>
          <w:lang w:eastAsia="ru-RU"/>
        </w:rPr>
        <w:t>«Строительство и реконструкция автомобильных дорог общего пользования Ивановской области» подпрограммы «Дорожное хозяйство» государственной программы Ивановской области «Развитие транспортной системы Ивановской области»;</w:t>
      </w:r>
    </w:p>
    <w:p w:rsidR="00DD7BCA" w:rsidRDefault="00DD7BCA" w:rsidP="00DD7BCA">
      <w:pPr>
        <w:tabs>
          <w:tab w:val="left" w:pos="0"/>
        </w:tabs>
        <w:spacing w:after="0" w:line="240" w:lineRule="auto"/>
        <w:ind w:firstLine="709"/>
        <w:jc w:val="both"/>
        <w:rPr>
          <w:rFonts w:ascii="Times New Roman" w:eastAsia="Calibri" w:hAnsi="Times New Roman" w:cs="Times New Roman"/>
          <w:sz w:val="28"/>
          <w:szCs w:val="28"/>
          <w:lang w:eastAsia="ru-RU"/>
        </w:rPr>
      </w:pPr>
      <w:r w:rsidRPr="00BC7F9A">
        <w:rPr>
          <w:rFonts w:ascii="Times New Roman" w:eastAsia="Calibri" w:hAnsi="Times New Roman" w:cs="Times New Roman"/>
          <w:sz w:val="28"/>
          <w:szCs w:val="28"/>
          <w:lang w:eastAsia="ru-RU"/>
        </w:rPr>
        <w:t xml:space="preserve">- </w:t>
      </w:r>
      <w:r w:rsidR="00E82EFF">
        <w:rPr>
          <w:rFonts w:ascii="Times New Roman" w:eastAsia="Calibri" w:hAnsi="Times New Roman" w:cs="Times New Roman"/>
          <w:sz w:val="28"/>
          <w:szCs w:val="28"/>
          <w:lang w:eastAsia="ru-RU"/>
        </w:rPr>
        <w:t xml:space="preserve">основного мероприятия </w:t>
      </w:r>
      <w:r w:rsidRPr="00BC7F9A">
        <w:rPr>
          <w:rFonts w:ascii="Times New Roman" w:eastAsia="Calibri" w:hAnsi="Times New Roman" w:cs="Times New Roman"/>
          <w:sz w:val="28"/>
          <w:szCs w:val="28"/>
          <w:lang w:eastAsia="ru-RU"/>
        </w:rPr>
        <w:t>«Капитальный</w:t>
      </w:r>
      <w:r w:rsidRPr="00E41355">
        <w:rPr>
          <w:rFonts w:ascii="Times New Roman" w:eastAsia="Calibri" w:hAnsi="Times New Roman" w:cs="Times New Roman"/>
          <w:sz w:val="28"/>
          <w:szCs w:val="28"/>
          <w:lang w:eastAsia="ru-RU"/>
        </w:rPr>
        <w:t xml:space="preserve"> ремонт, ремонт и содержание автомобильных дорог общего пользования Ивановской области регионально</w:t>
      </w:r>
      <w:r>
        <w:rPr>
          <w:rFonts w:ascii="Times New Roman" w:eastAsia="Calibri" w:hAnsi="Times New Roman" w:cs="Times New Roman"/>
          <w:sz w:val="28"/>
          <w:szCs w:val="28"/>
          <w:lang w:eastAsia="ru-RU"/>
        </w:rPr>
        <w:t xml:space="preserve">го и </w:t>
      </w:r>
      <w:r>
        <w:rPr>
          <w:rFonts w:ascii="Times New Roman" w:eastAsia="Calibri" w:hAnsi="Times New Roman" w:cs="Times New Roman"/>
          <w:sz w:val="28"/>
          <w:szCs w:val="28"/>
          <w:lang w:eastAsia="ru-RU"/>
        </w:rPr>
        <w:lastRenderedPageBreak/>
        <w:t>межмуниципального значения» подпрограммы «Дорожное хозяйство» г</w:t>
      </w:r>
      <w:r w:rsidRPr="00E41355">
        <w:rPr>
          <w:rFonts w:ascii="Times New Roman" w:eastAsia="Calibri" w:hAnsi="Times New Roman" w:cs="Times New Roman"/>
          <w:sz w:val="28"/>
          <w:szCs w:val="28"/>
          <w:lang w:eastAsia="ru-RU"/>
        </w:rPr>
        <w:t>осударственн</w:t>
      </w:r>
      <w:r>
        <w:rPr>
          <w:rFonts w:ascii="Times New Roman" w:eastAsia="Calibri" w:hAnsi="Times New Roman" w:cs="Times New Roman"/>
          <w:sz w:val="28"/>
          <w:szCs w:val="28"/>
          <w:lang w:eastAsia="ru-RU"/>
        </w:rPr>
        <w:t>ой</w:t>
      </w:r>
      <w:r w:rsidRPr="00E41355">
        <w:rPr>
          <w:rFonts w:ascii="Times New Roman" w:eastAsia="Calibri" w:hAnsi="Times New Roman" w:cs="Times New Roman"/>
          <w:sz w:val="28"/>
          <w:szCs w:val="28"/>
          <w:lang w:eastAsia="ru-RU"/>
        </w:rPr>
        <w:t xml:space="preserve"> программ</w:t>
      </w:r>
      <w:r>
        <w:rPr>
          <w:rFonts w:ascii="Times New Roman" w:eastAsia="Calibri" w:hAnsi="Times New Roman" w:cs="Times New Roman"/>
          <w:sz w:val="28"/>
          <w:szCs w:val="28"/>
          <w:lang w:eastAsia="ru-RU"/>
        </w:rPr>
        <w:t>ы</w:t>
      </w:r>
      <w:r w:rsidRPr="00E41355">
        <w:rPr>
          <w:rFonts w:ascii="Times New Roman" w:eastAsia="Calibri" w:hAnsi="Times New Roman" w:cs="Times New Roman"/>
          <w:sz w:val="28"/>
          <w:szCs w:val="28"/>
          <w:lang w:eastAsia="ru-RU"/>
        </w:rPr>
        <w:t xml:space="preserve"> Ивановской области </w:t>
      </w:r>
      <w:r>
        <w:rPr>
          <w:rFonts w:ascii="Times New Roman" w:eastAsia="Calibri" w:hAnsi="Times New Roman" w:cs="Times New Roman"/>
          <w:sz w:val="28"/>
          <w:szCs w:val="28"/>
          <w:lang w:eastAsia="ru-RU"/>
        </w:rPr>
        <w:t>«</w:t>
      </w:r>
      <w:r w:rsidRPr="00E41355">
        <w:rPr>
          <w:rFonts w:ascii="Times New Roman" w:eastAsia="Calibri" w:hAnsi="Times New Roman" w:cs="Times New Roman"/>
          <w:sz w:val="28"/>
          <w:szCs w:val="28"/>
          <w:lang w:eastAsia="ru-RU"/>
        </w:rPr>
        <w:t>Развитие транспортной системы Ивановской области</w:t>
      </w:r>
      <w:r>
        <w:rPr>
          <w:rFonts w:ascii="Times New Roman" w:eastAsia="Calibri" w:hAnsi="Times New Roman" w:cs="Times New Roman"/>
          <w:sz w:val="28"/>
          <w:szCs w:val="28"/>
          <w:lang w:eastAsia="ru-RU"/>
        </w:rPr>
        <w:t>»;</w:t>
      </w:r>
    </w:p>
    <w:p w:rsidR="00DD7BCA" w:rsidRPr="00BC7F9A" w:rsidRDefault="00DD7BCA" w:rsidP="00DD7BCA">
      <w:pPr>
        <w:tabs>
          <w:tab w:val="left" w:pos="0"/>
        </w:tabs>
        <w:spacing w:after="0" w:line="240" w:lineRule="auto"/>
        <w:ind w:firstLine="709"/>
        <w:jc w:val="both"/>
        <w:rPr>
          <w:rFonts w:ascii="Times New Roman" w:eastAsia="Calibri" w:hAnsi="Times New Roman" w:cs="Times New Roman"/>
          <w:sz w:val="28"/>
          <w:szCs w:val="28"/>
          <w:lang w:eastAsia="ru-RU"/>
        </w:rPr>
      </w:pPr>
      <w:r w:rsidRPr="00BC7F9A">
        <w:rPr>
          <w:rFonts w:ascii="Times New Roman" w:eastAsia="Calibri" w:hAnsi="Times New Roman" w:cs="Times New Roman"/>
          <w:sz w:val="28"/>
          <w:szCs w:val="28"/>
          <w:lang w:eastAsia="ru-RU"/>
        </w:rPr>
        <w:t>- государственной программы Ивановской области «Формирование современной городской среды»;</w:t>
      </w:r>
    </w:p>
    <w:p w:rsidR="00DD7BCA" w:rsidRDefault="00DD7BCA" w:rsidP="00DD7BCA">
      <w:pPr>
        <w:tabs>
          <w:tab w:val="left" w:pos="0"/>
        </w:tabs>
        <w:spacing w:after="0" w:line="240" w:lineRule="auto"/>
        <w:ind w:firstLine="709"/>
        <w:jc w:val="both"/>
        <w:rPr>
          <w:rFonts w:ascii="Times New Roman" w:eastAsia="Calibri" w:hAnsi="Times New Roman" w:cs="Times New Roman"/>
          <w:sz w:val="28"/>
          <w:szCs w:val="28"/>
          <w:highlight w:val="yellow"/>
          <w:lang w:eastAsia="ru-RU"/>
        </w:rPr>
      </w:pPr>
      <w:r w:rsidRPr="00BC7F9A">
        <w:rPr>
          <w:rFonts w:ascii="Times New Roman" w:eastAsia="Calibri" w:hAnsi="Times New Roman" w:cs="Times New Roman"/>
          <w:sz w:val="28"/>
          <w:szCs w:val="28"/>
          <w:lang w:eastAsia="ru-RU"/>
        </w:rPr>
        <w:t>-</w:t>
      </w:r>
      <w:r w:rsidR="00E82EFF">
        <w:rPr>
          <w:rFonts w:ascii="Times New Roman" w:eastAsia="Calibri" w:hAnsi="Times New Roman" w:cs="Times New Roman"/>
          <w:sz w:val="28"/>
          <w:szCs w:val="28"/>
          <w:lang w:eastAsia="ru-RU"/>
        </w:rPr>
        <w:t xml:space="preserve"> </w:t>
      </w:r>
      <w:r w:rsidRPr="00BC7F9A">
        <w:rPr>
          <w:rFonts w:ascii="Times New Roman" w:eastAsia="Calibri" w:hAnsi="Times New Roman" w:cs="Times New Roman"/>
          <w:sz w:val="28"/>
          <w:szCs w:val="28"/>
          <w:lang w:eastAsia="ru-RU"/>
        </w:rPr>
        <w:t>подпрограммы «Развитие спорта высших достижений и системы подготовки спортивного</w:t>
      </w:r>
      <w:r w:rsidRPr="00306639">
        <w:rPr>
          <w:rFonts w:ascii="Times New Roman" w:eastAsia="Calibri" w:hAnsi="Times New Roman" w:cs="Times New Roman"/>
          <w:sz w:val="28"/>
          <w:szCs w:val="28"/>
          <w:lang w:eastAsia="ru-RU"/>
        </w:rPr>
        <w:t xml:space="preserve"> резерва</w:t>
      </w:r>
      <w:r>
        <w:rPr>
          <w:rFonts w:ascii="Times New Roman" w:eastAsia="Calibri" w:hAnsi="Times New Roman" w:cs="Times New Roman"/>
          <w:sz w:val="28"/>
          <w:szCs w:val="28"/>
          <w:lang w:eastAsia="ru-RU"/>
        </w:rPr>
        <w:t xml:space="preserve">» </w:t>
      </w:r>
      <w:r w:rsidR="00E82EFF">
        <w:rPr>
          <w:rFonts w:ascii="Times New Roman" w:eastAsia="Calibri" w:hAnsi="Times New Roman" w:cs="Times New Roman"/>
          <w:sz w:val="28"/>
          <w:szCs w:val="28"/>
          <w:lang w:eastAsia="ru-RU"/>
        </w:rPr>
        <w:t>г</w:t>
      </w:r>
      <w:r w:rsidRPr="00306639">
        <w:rPr>
          <w:rFonts w:ascii="Times New Roman" w:eastAsia="Calibri" w:hAnsi="Times New Roman" w:cs="Times New Roman"/>
          <w:sz w:val="28"/>
          <w:szCs w:val="28"/>
          <w:lang w:eastAsia="ru-RU"/>
        </w:rPr>
        <w:t>осударственн</w:t>
      </w:r>
      <w:r w:rsidR="00E82EFF">
        <w:rPr>
          <w:rFonts w:ascii="Times New Roman" w:eastAsia="Calibri" w:hAnsi="Times New Roman" w:cs="Times New Roman"/>
          <w:sz w:val="28"/>
          <w:szCs w:val="28"/>
          <w:lang w:eastAsia="ru-RU"/>
        </w:rPr>
        <w:t>ой</w:t>
      </w:r>
      <w:r w:rsidRPr="00306639">
        <w:rPr>
          <w:rFonts w:ascii="Times New Roman" w:eastAsia="Calibri" w:hAnsi="Times New Roman" w:cs="Times New Roman"/>
          <w:sz w:val="28"/>
          <w:szCs w:val="28"/>
          <w:lang w:eastAsia="ru-RU"/>
        </w:rPr>
        <w:t xml:space="preserve"> программ</w:t>
      </w:r>
      <w:r w:rsidR="00E82EFF">
        <w:rPr>
          <w:rFonts w:ascii="Times New Roman" w:eastAsia="Calibri" w:hAnsi="Times New Roman" w:cs="Times New Roman"/>
          <w:sz w:val="28"/>
          <w:szCs w:val="28"/>
          <w:lang w:eastAsia="ru-RU"/>
        </w:rPr>
        <w:t>ы</w:t>
      </w:r>
      <w:r w:rsidRPr="00306639">
        <w:rPr>
          <w:rFonts w:ascii="Times New Roman" w:eastAsia="Calibri" w:hAnsi="Times New Roman" w:cs="Times New Roman"/>
          <w:sz w:val="28"/>
          <w:szCs w:val="28"/>
          <w:lang w:eastAsia="ru-RU"/>
        </w:rPr>
        <w:t xml:space="preserve"> Ивановской области </w:t>
      </w:r>
      <w:r>
        <w:rPr>
          <w:rFonts w:ascii="Times New Roman" w:eastAsia="Calibri" w:hAnsi="Times New Roman" w:cs="Times New Roman"/>
          <w:sz w:val="28"/>
          <w:szCs w:val="28"/>
          <w:lang w:eastAsia="ru-RU"/>
        </w:rPr>
        <w:t>«</w:t>
      </w:r>
      <w:r w:rsidRPr="00306639">
        <w:rPr>
          <w:rFonts w:ascii="Times New Roman" w:eastAsia="Calibri" w:hAnsi="Times New Roman" w:cs="Times New Roman"/>
          <w:sz w:val="28"/>
          <w:szCs w:val="28"/>
          <w:lang w:eastAsia="ru-RU"/>
        </w:rPr>
        <w:t>Развитие физической культуры и спорта в Ивановской области</w:t>
      </w:r>
      <w:r>
        <w:rPr>
          <w:rFonts w:ascii="Times New Roman" w:eastAsia="Calibri" w:hAnsi="Times New Roman" w:cs="Times New Roman"/>
          <w:sz w:val="28"/>
          <w:szCs w:val="28"/>
          <w:lang w:eastAsia="ru-RU"/>
        </w:rPr>
        <w:t>»;</w:t>
      </w:r>
      <w:r>
        <w:rPr>
          <w:rFonts w:ascii="Times New Roman" w:eastAsia="Calibri" w:hAnsi="Times New Roman" w:cs="Times New Roman"/>
          <w:sz w:val="28"/>
          <w:szCs w:val="28"/>
          <w:highlight w:val="yellow"/>
          <w:lang w:eastAsia="ru-RU"/>
        </w:rPr>
        <w:t xml:space="preserve"> </w:t>
      </w:r>
    </w:p>
    <w:p w:rsidR="00DD7BCA" w:rsidRDefault="00DD7BCA" w:rsidP="00DD7BCA">
      <w:pPr>
        <w:tabs>
          <w:tab w:val="left" w:pos="0"/>
        </w:tabs>
        <w:spacing w:after="0" w:line="240" w:lineRule="auto"/>
        <w:ind w:firstLine="709"/>
        <w:jc w:val="both"/>
        <w:rPr>
          <w:rFonts w:ascii="Times New Roman" w:eastAsia="Calibri" w:hAnsi="Times New Roman" w:cs="Times New Roman"/>
          <w:sz w:val="28"/>
          <w:szCs w:val="28"/>
          <w:lang w:eastAsia="ru-RU"/>
        </w:rPr>
      </w:pPr>
      <w:r w:rsidRPr="00BC7F9A">
        <w:rPr>
          <w:rFonts w:ascii="Times New Roman" w:eastAsia="Calibri" w:hAnsi="Times New Roman" w:cs="Times New Roman"/>
          <w:sz w:val="28"/>
          <w:szCs w:val="28"/>
          <w:lang w:eastAsia="ru-RU"/>
        </w:rPr>
        <w:t xml:space="preserve">- подпрограммы </w:t>
      </w:r>
      <w:r>
        <w:rPr>
          <w:rFonts w:ascii="Times New Roman" w:eastAsia="Calibri" w:hAnsi="Times New Roman" w:cs="Times New Roman"/>
          <w:sz w:val="28"/>
          <w:szCs w:val="28"/>
          <w:lang w:eastAsia="ru-RU"/>
        </w:rPr>
        <w:t>«</w:t>
      </w:r>
      <w:r w:rsidRPr="00BC7F9A">
        <w:rPr>
          <w:rFonts w:ascii="Times New Roman" w:eastAsia="Calibri" w:hAnsi="Times New Roman" w:cs="Times New Roman"/>
          <w:sz w:val="28"/>
          <w:szCs w:val="28"/>
          <w:lang w:eastAsia="ru-RU"/>
        </w:rPr>
        <w:t>Модернизация и развитие социального обслуживания населения</w:t>
      </w:r>
      <w:r>
        <w:rPr>
          <w:rFonts w:ascii="Times New Roman" w:eastAsia="Calibri" w:hAnsi="Times New Roman" w:cs="Times New Roman"/>
          <w:sz w:val="28"/>
          <w:szCs w:val="28"/>
          <w:lang w:eastAsia="ru-RU"/>
        </w:rPr>
        <w:t>» г</w:t>
      </w:r>
      <w:r w:rsidRPr="00BC7F9A">
        <w:rPr>
          <w:rFonts w:ascii="Times New Roman" w:eastAsia="Calibri" w:hAnsi="Times New Roman" w:cs="Times New Roman"/>
          <w:sz w:val="28"/>
          <w:szCs w:val="28"/>
          <w:lang w:eastAsia="ru-RU"/>
        </w:rPr>
        <w:t>осударственн</w:t>
      </w:r>
      <w:r>
        <w:rPr>
          <w:rFonts w:ascii="Times New Roman" w:eastAsia="Calibri" w:hAnsi="Times New Roman" w:cs="Times New Roman"/>
          <w:sz w:val="28"/>
          <w:szCs w:val="28"/>
          <w:lang w:eastAsia="ru-RU"/>
        </w:rPr>
        <w:t>ой программы</w:t>
      </w:r>
      <w:r w:rsidRPr="00BC7F9A">
        <w:rPr>
          <w:rFonts w:ascii="Times New Roman" w:eastAsia="Calibri" w:hAnsi="Times New Roman" w:cs="Times New Roman"/>
          <w:sz w:val="28"/>
          <w:szCs w:val="28"/>
          <w:lang w:eastAsia="ru-RU"/>
        </w:rPr>
        <w:t xml:space="preserve"> Ивановской области </w:t>
      </w:r>
      <w:r>
        <w:rPr>
          <w:rFonts w:ascii="Times New Roman" w:eastAsia="Calibri" w:hAnsi="Times New Roman" w:cs="Times New Roman"/>
          <w:sz w:val="28"/>
          <w:szCs w:val="28"/>
          <w:lang w:eastAsia="ru-RU"/>
        </w:rPr>
        <w:t>«</w:t>
      </w:r>
      <w:r w:rsidRPr="00BC7F9A">
        <w:rPr>
          <w:rFonts w:ascii="Times New Roman" w:eastAsia="Calibri" w:hAnsi="Times New Roman" w:cs="Times New Roman"/>
          <w:sz w:val="28"/>
          <w:szCs w:val="28"/>
          <w:lang w:eastAsia="ru-RU"/>
        </w:rPr>
        <w:t>Социальная поддержка граждан в Ивановской области</w:t>
      </w:r>
      <w:r>
        <w:rPr>
          <w:rFonts w:ascii="Times New Roman" w:eastAsia="Calibri" w:hAnsi="Times New Roman" w:cs="Times New Roman"/>
          <w:sz w:val="28"/>
          <w:szCs w:val="28"/>
          <w:lang w:eastAsia="ru-RU"/>
        </w:rPr>
        <w:t>»;</w:t>
      </w:r>
    </w:p>
    <w:p w:rsidR="00DD7BCA" w:rsidRDefault="00DD7BCA" w:rsidP="00DD7BCA">
      <w:pPr>
        <w:tabs>
          <w:tab w:val="left" w:pos="0"/>
        </w:tabs>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п</w:t>
      </w:r>
      <w:r w:rsidRPr="00BC7F9A">
        <w:rPr>
          <w:rFonts w:ascii="Times New Roman" w:eastAsia="Calibri" w:hAnsi="Times New Roman" w:cs="Times New Roman"/>
          <w:sz w:val="28"/>
          <w:szCs w:val="28"/>
          <w:lang w:eastAsia="ru-RU"/>
        </w:rPr>
        <w:t>одпрограмм</w:t>
      </w:r>
      <w:r>
        <w:rPr>
          <w:rFonts w:ascii="Times New Roman" w:eastAsia="Calibri" w:hAnsi="Times New Roman" w:cs="Times New Roman"/>
          <w:sz w:val="28"/>
          <w:szCs w:val="28"/>
          <w:lang w:eastAsia="ru-RU"/>
        </w:rPr>
        <w:t>ы</w:t>
      </w:r>
      <w:r w:rsidRPr="00BC7F9A">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w:t>
      </w:r>
      <w:r w:rsidRPr="00BC7F9A">
        <w:rPr>
          <w:rFonts w:ascii="Times New Roman" w:eastAsia="Calibri" w:hAnsi="Times New Roman" w:cs="Times New Roman"/>
          <w:sz w:val="28"/>
          <w:szCs w:val="28"/>
          <w:lang w:eastAsia="ru-RU"/>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Pr>
          <w:rFonts w:ascii="Times New Roman" w:eastAsia="Calibri" w:hAnsi="Times New Roman" w:cs="Times New Roman"/>
          <w:sz w:val="28"/>
          <w:szCs w:val="28"/>
          <w:lang w:eastAsia="ru-RU"/>
        </w:rPr>
        <w:t xml:space="preserve">» </w:t>
      </w:r>
      <w:r w:rsidRPr="00BC7F9A">
        <w:rPr>
          <w:rFonts w:ascii="Times New Roman" w:eastAsia="Calibri" w:hAnsi="Times New Roman" w:cs="Times New Roman"/>
          <w:sz w:val="28"/>
          <w:szCs w:val="28"/>
          <w:lang w:eastAsia="ru-RU"/>
        </w:rPr>
        <w:t>государственной программы Ивановской области «Социальная поддержк</w:t>
      </w:r>
      <w:r>
        <w:rPr>
          <w:rFonts w:ascii="Times New Roman" w:eastAsia="Calibri" w:hAnsi="Times New Roman" w:cs="Times New Roman"/>
          <w:sz w:val="28"/>
          <w:szCs w:val="28"/>
          <w:lang w:eastAsia="ru-RU"/>
        </w:rPr>
        <w:t>а граждан в Ивановской области».</w:t>
      </w:r>
    </w:p>
    <w:p w:rsidR="00DD7BCA" w:rsidRPr="00F355DB" w:rsidRDefault="00DD7BCA" w:rsidP="00DD7BCA">
      <w:pPr>
        <w:pStyle w:val="a3"/>
        <w:numPr>
          <w:ilvl w:val="0"/>
          <w:numId w:val="13"/>
        </w:numPr>
        <w:spacing w:after="0" w:line="240" w:lineRule="auto"/>
        <w:ind w:left="0" w:firstLine="709"/>
        <w:jc w:val="both"/>
        <w:rPr>
          <w:rFonts w:ascii="Times New Roman" w:hAnsi="Times New Roman" w:cs="Times New Roman"/>
          <w:sz w:val="28"/>
          <w:szCs w:val="28"/>
        </w:rPr>
      </w:pPr>
      <w:r w:rsidRPr="00F355DB">
        <w:rPr>
          <w:rFonts w:ascii="Times New Roman" w:hAnsi="Times New Roman" w:cs="Times New Roman"/>
          <w:sz w:val="28"/>
          <w:szCs w:val="28"/>
        </w:rPr>
        <w:t>Обеспечение открытости и прозрачности управления общественными финансами.</w:t>
      </w:r>
    </w:p>
    <w:p w:rsidR="00DD7BCA" w:rsidRPr="00F355DB" w:rsidRDefault="00DD7BCA" w:rsidP="00DD7BCA">
      <w:pPr>
        <w:autoSpaceDE w:val="0"/>
        <w:autoSpaceDN w:val="0"/>
        <w:adjustRightInd w:val="0"/>
        <w:spacing w:after="0" w:line="240" w:lineRule="auto"/>
        <w:ind w:firstLine="709"/>
        <w:jc w:val="both"/>
        <w:rPr>
          <w:rFonts w:ascii="Times New Roman" w:hAnsi="Times New Roman" w:cs="Times New Roman"/>
          <w:sz w:val="28"/>
          <w:szCs w:val="28"/>
        </w:rPr>
      </w:pPr>
      <w:r w:rsidRPr="00F355DB">
        <w:rPr>
          <w:rFonts w:ascii="Times New Roman" w:hAnsi="Times New Roman" w:cs="Times New Roman"/>
          <w:sz w:val="28"/>
          <w:szCs w:val="28"/>
        </w:rPr>
        <w:t>На официальном сайте Департамента финансов размещены аналитические материалы («Бюджет для граждан») к проекту закона об исполнении областного бюджета за 2018 год, Закону Ивановской области от 01.07.2019 № 45-ОЗ «Об исполнении областного бюджета за 2018 год», проекту закона об областном бюджете на 2020 год и на плановый период 2021 и 2022 годов, Закону Ивановской области от 16.12.2019 № 75-ОЗ «Об областном бюджете на 2020 год и на плановый период 2021 и 2022 годов».</w:t>
      </w:r>
    </w:p>
    <w:p w:rsidR="00DD7BCA" w:rsidRPr="00F355DB" w:rsidRDefault="00DD7BCA" w:rsidP="00DD7BCA">
      <w:pPr>
        <w:autoSpaceDE w:val="0"/>
        <w:autoSpaceDN w:val="0"/>
        <w:adjustRightInd w:val="0"/>
        <w:spacing w:after="0" w:line="240" w:lineRule="auto"/>
        <w:ind w:firstLine="709"/>
        <w:jc w:val="both"/>
        <w:rPr>
          <w:rFonts w:ascii="Times New Roman" w:hAnsi="Times New Roman" w:cs="Times New Roman"/>
          <w:sz w:val="28"/>
          <w:szCs w:val="28"/>
        </w:rPr>
      </w:pPr>
      <w:r w:rsidRPr="00F355DB">
        <w:rPr>
          <w:rFonts w:ascii="Times New Roman" w:hAnsi="Times New Roman" w:cs="Times New Roman"/>
          <w:sz w:val="28"/>
          <w:szCs w:val="28"/>
        </w:rPr>
        <w:t xml:space="preserve">Аналитические материалы представлены в виде электронной брошюры, а также в формате </w:t>
      </w:r>
      <w:proofErr w:type="spellStart"/>
      <w:r w:rsidRPr="00F355DB">
        <w:rPr>
          <w:rFonts w:ascii="Times New Roman" w:hAnsi="Times New Roman" w:cs="Times New Roman"/>
          <w:sz w:val="28"/>
          <w:szCs w:val="28"/>
        </w:rPr>
        <w:t>Online</w:t>
      </w:r>
      <w:proofErr w:type="spellEnd"/>
      <w:r w:rsidRPr="00F355DB">
        <w:rPr>
          <w:rFonts w:ascii="Times New Roman" w:hAnsi="Times New Roman" w:cs="Times New Roman"/>
          <w:sz w:val="28"/>
          <w:szCs w:val="28"/>
        </w:rPr>
        <w:t xml:space="preserve">-презентации, позволяющем просматривать их на сайте Департамента финансов Ивановской области без обязательного скачивания файла. </w:t>
      </w:r>
    </w:p>
    <w:p w:rsidR="00DD7BCA" w:rsidRPr="00F355DB" w:rsidRDefault="00DD7BCA" w:rsidP="00DD7BCA">
      <w:pPr>
        <w:autoSpaceDE w:val="0"/>
        <w:autoSpaceDN w:val="0"/>
        <w:adjustRightInd w:val="0"/>
        <w:spacing w:after="0" w:line="240" w:lineRule="auto"/>
        <w:ind w:firstLine="709"/>
        <w:jc w:val="both"/>
        <w:rPr>
          <w:rFonts w:ascii="Times New Roman" w:hAnsi="Times New Roman" w:cs="Times New Roman"/>
          <w:sz w:val="28"/>
          <w:szCs w:val="28"/>
        </w:rPr>
      </w:pPr>
      <w:r w:rsidRPr="00F355DB">
        <w:rPr>
          <w:rFonts w:ascii="Times New Roman" w:hAnsi="Times New Roman" w:cs="Times New Roman"/>
          <w:sz w:val="28"/>
          <w:szCs w:val="28"/>
        </w:rPr>
        <w:t>В 2019 году Департаментом финансов проведена работа по актуализации, обновлению и размещению информации в отношении данных областного и консолидированного бюджетов Ивановской области на официальном сайте Департамента финансов, размещению информации по бюджетной тематике на странице Департамента финансов в социальной сети «</w:t>
      </w:r>
      <w:proofErr w:type="spellStart"/>
      <w:r w:rsidRPr="00F355DB">
        <w:rPr>
          <w:rFonts w:ascii="Times New Roman" w:hAnsi="Times New Roman" w:cs="Times New Roman"/>
          <w:sz w:val="28"/>
          <w:szCs w:val="28"/>
        </w:rPr>
        <w:t>ВКонтакте</w:t>
      </w:r>
      <w:proofErr w:type="spellEnd"/>
      <w:r w:rsidRPr="00F355DB">
        <w:rPr>
          <w:rFonts w:ascii="Times New Roman" w:hAnsi="Times New Roman" w:cs="Times New Roman"/>
          <w:sz w:val="28"/>
          <w:szCs w:val="28"/>
        </w:rPr>
        <w:t>» в сети Интернет. Кроме того, на указанной странице проведен опрос общественного мнения с целью выявления мнения граждан об их заинтересованности в участии в публичных слушаниях по годовому отчету об исполнении областного бюджета за 2018 год.</w:t>
      </w:r>
    </w:p>
    <w:p w:rsidR="00DD7BCA" w:rsidRPr="00B16D9F" w:rsidRDefault="00DD7BCA" w:rsidP="00DD7BCA">
      <w:pPr>
        <w:autoSpaceDE w:val="0"/>
        <w:autoSpaceDN w:val="0"/>
        <w:adjustRightInd w:val="0"/>
        <w:spacing w:after="0" w:line="240" w:lineRule="auto"/>
        <w:ind w:firstLine="709"/>
        <w:jc w:val="both"/>
        <w:rPr>
          <w:rFonts w:ascii="Times New Roman" w:hAnsi="Times New Roman" w:cs="Times New Roman"/>
          <w:sz w:val="28"/>
          <w:szCs w:val="28"/>
        </w:rPr>
      </w:pPr>
      <w:r w:rsidRPr="00B16D9F">
        <w:rPr>
          <w:rFonts w:ascii="Times New Roman" w:hAnsi="Times New Roman" w:cs="Times New Roman"/>
          <w:sz w:val="28"/>
          <w:szCs w:val="28"/>
        </w:rPr>
        <w:t>В целях повышения уровня открытости бюджетных данных внесены изменения в распоряжение Департамента финансов №156 от 21.09.2016 «Об организации работы по повышению открытости бюджетных данных»</w:t>
      </w:r>
      <w:r w:rsidR="00790E72">
        <w:rPr>
          <w:rFonts w:ascii="Times New Roman" w:hAnsi="Times New Roman" w:cs="Times New Roman"/>
          <w:sz w:val="28"/>
          <w:szCs w:val="28"/>
        </w:rPr>
        <w:t xml:space="preserve"> в части уточнения требований к некоторым документам и материалам</w:t>
      </w:r>
      <w:r w:rsidRPr="00B16D9F">
        <w:rPr>
          <w:rFonts w:ascii="Times New Roman" w:hAnsi="Times New Roman" w:cs="Times New Roman"/>
          <w:sz w:val="28"/>
          <w:szCs w:val="28"/>
        </w:rPr>
        <w:t>, публикуем</w:t>
      </w:r>
      <w:r w:rsidR="00790E72">
        <w:rPr>
          <w:rFonts w:ascii="Times New Roman" w:hAnsi="Times New Roman" w:cs="Times New Roman"/>
          <w:sz w:val="28"/>
          <w:szCs w:val="28"/>
        </w:rPr>
        <w:t>ым</w:t>
      </w:r>
      <w:r w:rsidRPr="00B16D9F">
        <w:rPr>
          <w:rFonts w:ascii="Times New Roman" w:hAnsi="Times New Roman" w:cs="Times New Roman"/>
          <w:sz w:val="28"/>
          <w:szCs w:val="28"/>
        </w:rPr>
        <w:t xml:space="preserve"> на официальном сайте Департамента финансов</w:t>
      </w:r>
      <w:r w:rsidR="00790E72">
        <w:rPr>
          <w:rFonts w:ascii="Times New Roman" w:hAnsi="Times New Roman" w:cs="Times New Roman"/>
          <w:sz w:val="28"/>
          <w:szCs w:val="28"/>
        </w:rPr>
        <w:t>.</w:t>
      </w:r>
    </w:p>
    <w:p w:rsidR="0019027B" w:rsidRPr="00B76CB7" w:rsidRDefault="00DD7BCA" w:rsidP="00A11222">
      <w:pPr>
        <w:autoSpaceDE w:val="0"/>
        <w:autoSpaceDN w:val="0"/>
        <w:adjustRightInd w:val="0"/>
        <w:spacing w:after="0" w:line="240" w:lineRule="auto"/>
        <w:ind w:firstLine="709"/>
        <w:jc w:val="both"/>
        <w:rPr>
          <w:highlight w:val="yellow"/>
        </w:rPr>
      </w:pPr>
      <w:r w:rsidRPr="00B16D9F">
        <w:rPr>
          <w:rFonts w:ascii="Times New Roman" w:hAnsi="Times New Roman"/>
          <w:sz w:val="28"/>
          <w:szCs w:val="28"/>
        </w:rPr>
        <w:t>В соответствии с распоряжением Департамента финансов от 12.05.2017 №</w:t>
      </w:r>
      <w:r w:rsidRPr="00B42DD7">
        <w:rPr>
          <w:rFonts w:ascii="Times New Roman" w:hAnsi="Times New Roman"/>
          <w:sz w:val="28"/>
          <w:szCs w:val="28"/>
        </w:rPr>
        <w:t xml:space="preserve"> 106 «Об установлении порядка оценки открытости бюджетных данных и участия граждан в бюджетном процессе в муниципальных образованиях Ивановской области» в целях стимулирования органов местного самоуправления к реализации принципа </w:t>
      </w:r>
      <w:r w:rsidRPr="00B42DD7">
        <w:rPr>
          <w:rFonts w:ascii="Times New Roman" w:hAnsi="Times New Roman"/>
          <w:sz w:val="28"/>
          <w:szCs w:val="28"/>
        </w:rPr>
        <w:lastRenderedPageBreak/>
        <w:t>прозрачности (открытости) бюджетной системы Российской Федерации и обеспечению полноты, качества и своевременности публикации информации о бюджетных данных муниципальных образований Ивановской области в сети Интернет</w:t>
      </w:r>
      <w:r w:rsidR="00E02B54">
        <w:rPr>
          <w:rFonts w:ascii="Times New Roman" w:hAnsi="Times New Roman"/>
          <w:sz w:val="28"/>
          <w:szCs w:val="28"/>
        </w:rPr>
        <w:t xml:space="preserve">, </w:t>
      </w:r>
      <w:r w:rsidRPr="00B42DD7">
        <w:rPr>
          <w:rFonts w:ascii="Times New Roman" w:hAnsi="Times New Roman"/>
          <w:sz w:val="28"/>
          <w:szCs w:val="28"/>
        </w:rPr>
        <w:t>Департаментом финансов в 2019 году п</w:t>
      </w:r>
      <w:r w:rsidR="0054108C">
        <w:rPr>
          <w:rFonts w:ascii="Times New Roman" w:hAnsi="Times New Roman"/>
          <w:sz w:val="28"/>
          <w:szCs w:val="28"/>
        </w:rPr>
        <w:t>роведена</w:t>
      </w:r>
      <w:r w:rsidRPr="00B42DD7">
        <w:rPr>
          <w:rFonts w:ascii="Times New Roman" w:hAnsi="Times New Roman"/>
          <w:sz w:val="28"/>
          <w:szCs w:val="28"/>
        </w:rPr>
        <w:t xml:space="preserve"> итоговая оценка открытости бюджетных данных муниципальных образований за 2018 год, составлен рейтинг муниципальных образований по уровню открытости бюджетных данных за 2018 год и размещен на сайте Департамента финансов. Кроме того, проведена оценка открытости бюджетных данных по показателям 1 этапа – «Характеристика первоначально утвержденного бюджета муниципального образования», 2 этапа – «Годовой отчет об исполнении бюджета муниципального образования», 3 этапа – «Исполнение бюджета муниципального образования, инфраструктура для обеспечения открытости бюджетных данных».</w:t>
      </w:r>
    </w:p>
    <w:p w:rsidR="00A44C71" w:rsidRDefault="00DD7BCA" w:rsidP="00DD7BCA">
      <w:pPr>
        <w:pStyle w:val="a3"/>
        <w:numPr>
          <w:ilvl w:val="0"/>
          <w:numId w:val="13"/>
        </w:numPr>
        <w:tabs>
          <w:tab w:val="left" w:pos="0"/>
        </w:tabs>
        <w:spacing w:after="0" w:line="240" w:lineRule="auto"/>
        <w:ind w:left="0" w:firstLine="709"/>
        <w:jc w:val="both"/>
        <w:rPr>
          <w:rFonts w:ascii="Times New Roman" w:hAnsi="Times New Roman" w:cs="Times New Roman"/>
          <w:sz w:val="28"/>
          <w:szCs w:val="28"/>
        </w:rPr>
      </w:pPr>
      <w:r w:rsidRPr="00DD7BCA">
        <w:rPr>
          <w:rFonts w:ascii="Times New Roman" w:eastAsia="Calibri" w:hAnsi="Times New Roman" w:cs="Times New Roman"/>
          <w:sz w:val="28"/>
          <w:szCs w:val="28"/>
          <w:lang w:eastAsia="ru-RU"/>
        </w:rPr>
        <w:t>Внедрение, развитие и сопровождение государственной информационной системы «Система управления региональными финансами Ивановской области</w:t>
      </w:r>
      <w:r w:rsidR="00A44C71" w:rsidRPr="00DD7BCA">
        <w:rPr>
          <w:rFonts w:ascii="Times New Roman" w:hAnsi="Times New Roman" w:cs="Times New Roman"/>
          <w:sz w:val="28"/>
          <w:szCs w:val="28"/>
        </w:rPr>
        <w:t>»</w:t>
      </w:r>
      <w:r>
        <w:rPr>
          <w:rFonts w:ascii="Times New Roman" w:hAnsi="Times New Roman" w:cs="Times New Roman"/>
          <w:sz w:val="28"/>
          <w:szCs w:val="28"/>
        </w:rPr>
        <w:t>.</w:t>
      </w:r>
    </w:p>
    <w:p w:rsidR="00DD7BCA" w:rsidRPr="00DD7BCA" w:rsidRDefault="00DD7BCA" w:rsidP="00DD7BCA">
      <w:pPr>
        <w:pStyle w:val="a3"/>
        <w:tabs>
          <w:tab w:val="left" w:pos="0"/>
        </w:tabs>
        <w:spacing w:after="0" w:line="240" w:lineRule="auto"/>
        <w:ind w:left="0" w:firstLine="709"/>
        <w:jc w:val="both"/>
        <w:rPr>
          <w:rFonts w:ascii="Times New Roman" w:hAnsi="Times New Roman" w:cs="Times New Roman"/>
          <w:sz w:val="28"/>
          <w:szCs w:val="28"/>
        </w:rPr>
      </w:pPr>
      <w:r w:rsidRPr="00DD7BCA">
        <w:rPr>
          <w:rFonts w:ascii="Times New Roman" w:hAnsi="Times New Roman" w:cs="Times New Roman"/>
          <w:sz w:val="28"/>
          <w:szCs w:val="28"/>
        </w:rPr>
        <w:t>С целью развития региональных государственных информационных систем управления общественными финансами и обеспечения их интеграции с подсистемами государственной системы Министерства финансов Российской Федерации «Электронный бюджет» Департаментом финансов проведена работа по их модернизации и расширению функциональных возможностей</w:t>
      </w:r>
      <w:r w:rsidR="00BE397B" w:rsidRPr="00BE397B">
        <w:t xml:space="preserve"> </w:t>
      </w:r>
      <w:r w:rsidR="00BE397B" w:rsidRPr="00BE397B">
        <w:rPr>
          <w:rFonts w:ascii="Times New Roman" w:hAnsi="Times New Roman" w:cs="Times New Roman"/>
          <w:sz w:val="28"/>
          <w:szCs w:val="28"/>
        </w:rPr>
        <w:t>в программном комплексе «Проект-СМАРТ Про»</w:t>
      </w:r>
      <w:r w:rsidRPr="00DD7BCA">
        <w:rPr>
          <w:rFonts w:ascii="Times New Roman" w:hAnsi="Times New Roman" w:cs="Times New Roman"/>
          <w:sz w:val="28"/>
          <w:szCs w:val="28"/>
        </w:rPr>
        <w:t>:</w:t>
      </w:r>
    </w:p>
    <w:p w:rsidR="00DD7BCA" w:rsidRPr="00DD7BCA" w:rsidRDefault="00BE397B" w:rsidP="00DD7BCA">
      <w:pPr>
        <w:pStyle w:val="a3"/>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D7BCA" w:rsidRPr="00DD7BCA">
        <w:rPr>
          <w:rFonts w:ascii="Times New Roman" w:hAnsi="Times New Roman" w:cs="Times New Roman"/>
          <w:sz w:val="28"/>
          <w:szCs w:val="28"/>
        </w:rPr>
        <w:t xml:space="preserve">модернизирован механизм представления в электронной форме с электронной подписью предложений от </w:t>
      </w:r>
      <w:r w:rsidR="00C049D4">
        <w:rPr>
          <w:rFonts w:ascii="Times New Roman" w:hAnsi="Times New Roman" w:cs="Times New Roman"/>
          <w:sz w:val="28"/>
          <w:szCs w:val="28"/>
        </w:rPr>
        <w:t>главных распорядителей средств областного бюджета (</w:t>
      </w:r>
      <w:r w:rsidR="00DD7BCA" w:rsidRPr="00DD7BCA">
        <w:rPr>
          <w:rFonts w:ascii="Times New Roman" w:hAnsi="Times New Roman" w:cs="Times New Roman"/>
          <w:sz w:val="28"/>
          <w:szCs w:val="28"/>
        </w:rPr>
        <w:t>ГРБС</w:t>
      </w:r>
      <w:r w:rsidR="00C049D4">
        <w:rPr>
          <w:rFonts w:ascii="Times New Roman" w:hAnsi="Times New Roman" w:cs="Times New Roman"/>
          <w:sz w:val="28"/>
          <w:szCs w:val="28"/>
        </w:rPr>
        <w:t>)</w:t>
      </w:r>
      <w:r w:rsidR="00DD7BCA" w:rsidRPr="00DD7BCA">
        <w:rPr>
          <w:rFonts w:ascii="Times New Roman" w:hAnsi="Times New Roman" w:cs="Times New Roman"/>
          <w:sz w:val="28"/>
          <w:szCs w:val="28"/>
        </w:rPr>
        <w:t xml:space="preserve"> на внесение изменений в данные о расходных обязательствах Ивановской области (корректировка информации о правовом основании возникновения расходного обязательства, финансового обеспечения и порядка расходования средств областного бюджета, изменение наименования целевых статей расходов областного бюджета);</w:t>
      </w:r>
    </w:p>
    <w:p w:rsidR="00B16D9F" w:rsidRDefault="00DD7BCA" w:rsidP="00DD7BCA">
      <w:pPr>
        <w:pStyle w:val="a3"/>
        <w:tabs>
          <w:tab w:val="left" w:pos="0"/>
        </w:tabs>
        <w:spacing w:after="0" w:line="240" w:lineRule="auto"/>
        <w:ind w:left="0" w:firstLine="709"/>
        <w:jc w:val="both"/>
        <w:rPr>
          <w:rFonts w:ascii="Times New Roman" w:hAnsi="Times New Roman" w:cs="Times New Roman"/>
          <w:sz w:val="28"/>
          <w:szCs w:val="28"/>
        </w:rPr>
      </w:pPr>
      <w:r w:rsidRPr="00B16D9F">
        <w:rPr>
          <w:rFonts w:ascii="Times New Roman" w:hAnsi="Times New Roman" w:cs="Times New Roman"/>
          <w:sz w:val="28"/>
          <w:szCs w:val="28"/>
        </w:rPr>
        <w:t>- реализован механизм подачи в электронной форме заявок ГРБС с электронной подписью на п</w:t>
      </w:r>
      <w:r w:rsidR="006C4FBF" w:rsidRPr="00B16D9F">
        <w:rPr>
          <w:rFonts w:ascii="Times New Roman" w:hAnsi="Times New Roman" w:cs="Times New Roman"/>
          <w:sz w:val="28"/>
          <w:szCs w:val="28"/>
        </w:rPr>
        <w:t>рисвоение кодов целей субвенций</w:t>
      </w:r>
      <w:r w:rsidR="00B16D9F" w:rsidRPr="00B16D9F">
        <w:rPr>
          <w:rFonts w:ascii="Times New Roman" w:hAnsi="Times New Roman" w:cs="Times New Roman"/>
          <w:sz w:val="28"/>
          <w:szCs w:val="28"/>
        </w:rPr>
        <w:t>,</w:t>
      </w:r>
      <w:r w:rsidR="006C4FBF" w:rsidRPr="00B16D9F">
        <w:rPr>
          <w:rFonts w:ascii="Times New Roman" w:hAnsi="Times New Roman" w:cs="Times New Roman"/>
          <w:sz w:val="28"/>
          <w:szCs w:val="28"/>
        </w:rPr>
        <w:t xml:space="preserve"> </w:t>
      </w:r>
      <w:r w:rsidRPr="00B16D9F">
        <w:rPr>
          <w:rFonts w:ascii="Times New Roman" w:hAnsi="Times New Roman" w:cs="Times New Roman"/>
          <w:sz w:val="28"/>
          <w:szCs w:val="28"/>
        </w:rPr>
        <w:t>субсидий</w:t>
      </w:r>
      <w:r w:rsidR="00B16D9F" w:rsidRPr="00B16D9F">
        <w:rPr>
          <w:rFonts w:ascii="Times New Roman" w:hAnsi="Times New Roman" w:cs="Times New Roman"/>
          <w:sz w:val="28"/>
          <w:szCs w:val="28"/>
        </w:rPr>
        <w:t xml:space="preserve"> и иных межбюджетных трансфертов из</w:t>
      </w:r>
      <w:r w:rsidRPr="00B16D9F">
        <w:rPr>
          <w:rFonts w:ascii="Times New Roman" w:hAnsi="Times New Roman" w:cs="Times New Roman"/>
          <w:sz w:val="28"/>
          <w:szCs w:val="28"/>
        </w:rPr>
        <w:t xml:space="preserve"> областного бюджета, пополнения соответствующего справочника </w:t>
      </w:r>
      <w:r w:rsidR="006C4FBF" w:rsidRPr="00B16D9F">
        <w:rPr>
          <w:rFonts w:ascii="Times New Roman" w:hAnsi="Times New Roman" w:cs="Times New Roman"/>
          <w:sz w:val="28"/>
          <w:szCs w:val="28"/>
        </w:rPr>
        <w:t xml:space="preserve">государственной информационной системы «Система управления региональными финансами Ивановской области» (далее - </w:t>
      </w:r>
      <w:r w:rsidRPr="00B16D9F">
        <w:rPr>
          <w:rFonts w:ascii="Times New Roman" w:hAnsi="Times New Roman" w:cs="Times New Roman"/>
          <w:sz w:val="28"/>
          <w:szCs w:val="28"/>
        </w:rPr>
        <w:t>ГИС СУРФ</w:t>
      </w:r>
      <w:r w:rsidR="006C4FBF" w:rsidRPr="00B16D9F">
        <w:rPr>
          <w:rFonts w:ascii="Times New Roman" w:hAnsi="Times New Roman" w:cs="Times New Roman"/>
          <w:sz w:val="28"/>
          <w:szCs w:val="28"/>
        </w:rPr>
        <w:t>)</w:t>
      </w:r>
      <w:r w:rsidR="00771E5E">
        <w:rPr>
          <w:rFonts w:ascii="Times New Roman" w:hAnsi="Times New Roman" w:cs="Times New Roman"/>
          <w:sz w:val="28"/>
          <w:szCs w:val="28"/>
        </w:rPr>
        <w:t>;</w:t>
      </w:r>
      <w:r w:rsidRPr="00B16D9F">
        <w:rPr>
          <w:rFonts w:ascii="Times New Roman" w:hAnsi="Times New Roman" w:cs="Times New Roman"/>
          <w:sz w:val="28"/>
          <w:szCs w:val="28"/>
        </w:rPr>
        <w:t xml:space="preserve"> </w:t>
      </w:r>
    </w:p>
    <w:p w:rsidR="00DD7BCA" w:rsidRPr="00DD7BCA" w:rsidRDefault="00DD7BCA" w:rsidP="00DD7BCA">
      <w:pPr>
        <w:pStyle w:val="a3"/>
        <w:tabs>
          <w:tab w:val="left" w:pos="0"/>
        </w:tabs>
        <w:spacing w:after="0" w:line="240" w:lineRule="auto"/>
        <w:ind w:left="0" w:firstLine="709"/>
        <w:jc w:val="both"/>
        <w:rPr>
          <w:rFonts w:ascii="Times New Roman" w:hAnsi="Times New Roman" w:cs="Times New Roman"/>
          <w:sz w:val="28"/>
          <w:szCs w:val="28"/>
        </w:rPr>
      </w:pPr>
      <w:r w:rsidRPr="00DD7BCA">
        <w:rPr>
          <w:rFonts w:ascii="Times New Roman" w:hAnsi="Times New Roman" w:cs="Times New Roman"/>
          <w:sz w:val="28"/>
          <w:szCs w:val="28"/>
        </w:rPr>
        <w:t xml:space="preserve">- </w:t>
      </w:r>
      <w:r w:rsidR="00BB39CD">
        <w:rPr>
          <w:rFonts w:ascii="Times New Roman" w:hAnsi="Times New Roman" w:cs="Times New Roman"/>
          <w:sz w:val="28"/>
          <w:szCs w:val="28"/>
        </w:rPr>
        <w:t>уточнены</w:t>
      </w:r>
      <w:r w:rsidRPr="00DD7BCA">
        <w:rPr>
          <w:rFonts w:ascii="Times New Roman" w:hAnsi="Times New Roman" w:cs="Times New Roman"/>
          <w:sz w:val="28"/>
          <w:szCs w:val="28"/>
        </w:rPr>
        <w:t xml:space="preserve"> </w:t>
      </w:r>
      <w:r w:rsidR="00F96586">
        <w:rPr>
          <w:rFonts w:ascii="Times New Roman" w:hAnsi="Times New Roman" w:cs="Times New Roman"/>
          <w:sz w:val="28"/>
          <w:szCs w:val="28"/>
        </w:rPr>
        <w:t xml:space="preserve">некоторые </w:t>
      </w:r>
      <w:r w:rsidRPr="00DD7BCA">
        <w:rPr>
          <w:rFonts w:ascii="Times New Roman" w:hAnsi="Times New Roman" w:cs="Times New Roman"/>
          <w:sz w:val="28"/>
          <w:szCs w:val="28"/>
        </w:rPr>
        <w:t>формы документов обоснований бюджетных ассигнований в соответствии с изменениями, внесенными в методику планирования бюджетных ассигнований на очередной финансовый год и плановый период.</w:t>
      </w:r>
    </w:p>
    <w:p w:rsidR="00DD7BCA" w:rsidRPr="00DD7BCA" w:rsidRDefault="00DD7BCA" w:rsidP="00DD7BCA">
      <w:pPr>
        <w:pStyle w:val="a3"/>
        <w:tabs>
          <w:tab w:val="left" w:pos="0"/>
        </w:tabs>
        <w:spacing w:after="0" w:line="240" w:lineRule="auto"/>
        <w:ind w:left="0" w:firstLine="709"/>
        <w:jc w:val="both"/>
        <w:rPr>
          <w:rFonts w:ascii="Times New Roman" w:hAnsi="Times New Roman" w:cs="Times New Roman"/>
          <w:sz w:val="28"/>
          <w:szCs w:val="28"/>
        </w:rPr>
      </w:pPr>
      <w:r w:rsidRPr="00DD7BCA">
        <w:rPr>
          <w:rFonts w:ascii="Times New Roman" w:hAnsi="Times New Roman" w:cs="Times New Roman"/>
          <w:sz w:val="28"/>
          <w:szCs w:val="28"/>
        </w:rPr>
        <w:t>Департаментом финансов подготовлена и размещена на Едином портале бюджетной системы Российской Федерации по доступным формам и формулярам информация о бюджетной системе, бюджетном законодательстве, бюджетной классификации, о правилах, порядках и процедурах составления, утверждения и исполнения бюджетов, информация о составлении, внешней проверке, рассмотрении и утверждении бюджетной отчетности, информация о доходах, расходах и сбалансированности бюджетов в соответствии с приказом Министерства финансов Российской Федерации от 28 декабря 2016 года №</w:t>
      </w:r>
      <w:r w:rsidR="00C51A65">
        <w:rPr>
          <w:rFonts w:ascii="Times New Roman" w:hAnsi="Times New Roman" w:cs="Times New Roman"/>
          <w:sz w:val="28"/>
          <w:szCs w:val="28"/>
        </w:rPr>
        <w:t xml:space="preserve"> </w:t>
      </w:r>
      <w:r w:rsidRPr="00DD7BCA">
        <w:rPr>
          <w:rFonts w:ascii="Times New Roman" w:hAnsi="Times New Roman" w:cs="Times New Roman"/>
          <w:sz w:val="28"/>
          <w:szCs w:val="28"/>
        </w:rPr>
        <w:t xml:space="preserve">243н «О составе и порядке размещения и предоставления информации на едином портале бюджетной системы </w:t>
      </w:r>
      <w:r w:rsidRPr="00DD7BCA">
        <w:rPr>
          <w:rFonts w:ascii="Times New Roman" w:hAnsi="Times New Roman" w:cs="Times New Roman"/>
          <w:sz w:val="28"/>
          <w:szCs w:val="28"/>
        </w:rPr>
        <w:lastRenderedPageBreak/>
        <w:t>Российской Федерации». Осуществлено размещение структурированной информации по кодам бюджетной классификации, сводной бюджетной росписи, что позволило ответственным за формирование паспортов региональных проектов сформировать необходимую информацию в подсистеме управления национальными проектами государственной интегрированной информационной системы управления общественными финансами «Электронный бюджет. Проведена регистраци</w:t>
      </w:r>
      <w:r w:rsidR="008C6A36">
        <w:rPr>
          <w:rFonts w:ascii="Times New Roman" w:hAnsi="Times New Roman" w:cs="Times New Roman"/>
          <w:sz w:val="28"/>
          <w:szCs w:val="28"/>
        </w:rPr>
        <w:t>я</w:t>
      </w:r>
      <w:r w:rsidRPr="00DD7BCA">
        <w:rPr>
          <w:rFonts w:ascii="Times New Roman" w:hAnsi="Times New Roman" w:cs="Times New Roman"/>
          <w:sz w:val="28"/>
          <w:szCs w:val="28"/>
        </w:rPr>
        <w:t xml:space="preserve"> уполномоченных лиц финансовых органов муниципальных районов и городских округов на Едином портале бюджетной системы Российской Федерации. Оказана методическая поддержка по подготовке необходимых распорядительных документов и организации регистрации пользователей муниципальных образований на едином портале. Подготовлена документация для проведения электронного аукциона на оказание услуг по предоставлению неисключительных прав на использование программного модуля (программы для ЭВМ), обеспечивающего автоматизацию работ по сбору и последующему размещению информации на Едином портале бюджетной системы Российской Федерации. Контракт заключен с победителем аукциона 09.08.2019. Проведены работы по внедрению в ГИС СУРФ нового инструмента для организации электронного взаимодействия с Единым порталом бюджетной системы Российской Федерации с применением программного обеспечения (программного модуля), автоматизирующего сбор, выгрузку сведений и размещению информации на Едином портале бюджетной системы Российской Федерации, а также мониторингу текущего состояния приёма и отправки информации.</w:t>
      </w:r>
    </w:p>
    <w:p w:rsidR="0085380D" w:rsidRDefault="00DD7BCA" w:rsidP="00E5115A">
      <w:pPr>
        <w:pStyle w:val="a3"/>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85380D" w:rsidRPr="0085380D">
        <w:rPr>
          <w:rFonts w:ascii="Times New Roman" w:hAnsi="Times New Roman" w:cs="Times New Roman"/>
          <w:sz w:val="28"/>
          <w:szCs w:val="28"/>
        </w:rPr>
        <w:t>одготовлена документация для проведения электронного аукциона на оказание услуг по предоставлению неисключительных прав на использование</w:t>
      </w:r>
      <w:r w:rsidR="0085380D">
        <w:rPr>
          <w:rFonts w:ascii="Times New Roman" w:hAnsi="Times New Roman" w:cs="Times New Roman"/>
          <w:sz w:val="28"/>
          <w:szCs w:val="28"/>
        </w:rPr>
        <w:t>:</w:t>
      </w:r>
    </w:p>
    <w:p w:rsidR="0085380D" w:rsidRPr="0085380D" w:rsidRDefault="0085380D" w:rsidP="00E5115A">
      <w:pPr>
        <w:pStyle w:val="a3"/>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5380D">
        <w:rPr>
          <w:rFonts w:ascii="Times New Roman" w:hAnsi="Times New Roman" w:cs="Times New Roman"/>
          <w:sz w:val="28"/>
          <w:szCs w:val="28"/>
        </w:rPr>
        <w:t xml:space="preserve">программы для ЭВМ </w:t>
      </w:r>
      <w:r>
        <w:rPr>
          <w:rFonts w:ascii="Times New Roman" w:hAnsi="Times New Roman" w:cs="Times New Roman"/>
          <w:sz w:val="28"/>
          <w:szCs w:val="28"/>
        </w:rPr>
        <w:t>«</w:t>
      </w:r>
      <w:r w:rsidRPr="0085380D">
        <w:rPr>
          <w:rFonts w:ascii="Times New Roman" w:hAnsi="Times New Roman" w:cs="Times New Roman"/>
          <w:sz w:val="28"/>
          <w:szCs w:val="28"/>
        </w:rPr>
        <w:t>Программа для формирования и ведения перечня и реестра источников доходов бюджетов (Перечень и реестры источников доходов бюджетов)</w:t>
      </w:r>
      <w:r>
        <w:rPr>
          <w:rFonts w:ascii="Times New Roman" w:hAnsi="Times New Roman" w:cs="Times New Roman"/>
          <w:sz w:val="28"/>
          <w:szCs w:val="28"/>
        </w:rPr>
        <w:t>»</w:t>
      </w:r>
      <w:r w:rsidRPr="0085380D">
        <w:rPr>
          <w:rFonts w:ascii="Times New Roman" w:hAnsi="Times New Roman" w:cs="Times New Roman"/>
          <w:sz w:val="28"/>
          <w:szCs w:val="28"/>
        </w:rPr>
        <w:t>, обеспечивающей в автоматическом режиме формирование и ведение перечня и реестра источников доходов бюджетов бюджетной системы Российской Федерации, входящей в состав ГИС СУРФ. Контракт заключен с победителем аукциона 20.02.2019;</w:t>
      </w:r>
    </w:p>
    <w:p w:rsidR="0085380D" w:rsidRPr="0085380D" w:rsidRDefault="0085380D" w:rsidP="00E5115A">
      <w:pPr>
        <w:pStyle w:val="a3"/>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Pr="0085380D">
        <w:rPr>
          <w:rFonts w:ascii="Times New Roman" w:hAnsi="Times New Roman" w:cs="Times New Roman"/>
          <w:sz w:val="28"/>
          <w:szCs w:val="28"/>
        </w:rPr>
        <w:t xml:space="preserve"> программного комплекса (программ для ЭВМ) по составлению и исполнению доходов и расходов бюджетов субъектов и муниципальных образований в технологии </w:t>
      </w:r>
      <w:r>
        <w:rPr>
          <w:rFonts w:ascii="Times New Roman" w:hAnsi="Times New Roman" w:cs="Times New Roman"/>
          <w:sz w:val="28"/>
          <w:szCs w:val="28"/>
        </w:rPr>
        <w:t>«</w:t>
      </w:r>
      <w:r w:rsidRPr="0085380D">
        <w:rPr>
          <w:rFonts w:ascii="Times New Roman" w:hAnsi="Times New Roman" w:cs="Times New Roman"/>
          <w:sz w:val="28"/>
          <w:szCs w:val="28"/>
        </w:rPr>
        <w:t>клиент-сервер</w:t>
      </w:r>
      <w:r>
        <w:rPr>
          <w:rFonts w:ascii="Times New Roman" w:hAnsi="Times New Roman" w:cs="Times New Roman"/>
          <w:sz w:val="28"/>
          <w:szCs w:val="28"/>
        </w:rPr>
        <w:t>»</w:t>
      </w:r>
      <w:r w:rsidRPr="0085380D">
        <w:rPr>
          <w:rFonts w:ascii="Times New Roman" w:hAnsi="Times New Roman" w:cs="Times New Roman"/>
          <w:sz w:val="28"/>
          <w:szCs w:val="28"/>
        </w:rPr>
        <w:t>, входящего в состав ГИС СУРФ. Контракт заключен с победителем аукциона 27.02.2019;</w:t>
      </w:r>
    </w:p>
    <w:p w:rsidR="0085380D" w:rsidRDefault="0085380D" w:rsidP="00E5115A">
      <w:pPr>
        <w:pStyle w:val="a3"/>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85380D">
        <w:rPr>
          <w:rFonts w:ascii="Times New Roman" w:hAnsi="Times New Roman" w:cs="Times New Roman"/>
          <w:sz w:val="28"/>
          <w:szCs w:val="28"/>
        </w:rPr>
        <w:t>программного комплекса (программы для ЭВМ)</w:t>
      </w:r>
      <w:r w:rsidR="008C6A36">
        <w:rPr>
          <w:rFonts w:ascii="Times New Roman" w:hAnsi="Times New Roman" w:cs="Times New Roman"/>
          <w:sz w:val="28"/>
          <w:szCs w:val="28"/>
        </w:rPr>
        <w:t>,</w:t>
      </w:r>
      <w:r w:rsidRPr="0085380D">
        <w:rPr>
          <w:rFonts w:ascii="Times New Roman" w:hAnsi="Times New Roman" w:cs="Times New Roman"/>
          <w:sz w:val="28"/>
          <w:szCs w:val="28"/>
        </w:rPr>
        <w:t xml:space="preserve"> обеспечивающего составление проектов бюджета Ивановской области на основе обоснований бюджетных ассигнований и формирование реестра расходных обязательств Ивановской области – «Проект-СМАРТ Про», входящего в состав ГИС СУРФ. Контракт заключен с победителем аукциона 26.03.2019</w:t>
      </w:r>
      <w:r>
        <w:rPr>
          <w:rFonts w:ascii="Times New Roman" w:hAnsi="Times New Roman" w:cs="Times New Roman"/>
          <w:sz w:val="28"/>
          <w:szCs w:val="28"/>
        </w:rPr>
        <w:t>;</w:t>
      </w:r>
    </w:p>
    <w:p w:rsidR="0085380D" w:rsidRPr="0085380D" w:rsidRDefault="0085380D" w:rsidP="00E5115A">
      <w:pPr>
        <w:pStyle w:val="a3"/>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85380D">
        <w:rPr>
          <w:rFonts w:ascii="Times New Roman" w:hAnsi="Times New Roman" w:cs="Times New Roman"/>
          <w:sz w:val="28"/>
          <w:szCs w:val="28"/>
        </w:rPr>
        <w:t xml:space="preserve">информационной системы (программы для ЭВМ) по формированию и реализации государственных программ Ивановской области </w:t>
      </w:r>
      <w:r>
        <w:rPr>
          <w:rFonts w:ascii="Times New Roman" w:hAnsi="Times New Roman" w:cs="Times New Roman"/>
          <w:sz w:val="28"/>
          <w:szCs w:val="28"/>
        </w:rPr>
        <w:t>«</w:t>
      </w:r>
      <w:r w:rsidRPr="0085380D">
        <w:rPr>
          <w:rFonts w:ascii="Times New Roman" w:hAnsi="Times New Roman" w:cs="Times New Roman"/>
          <w:sz w:val="28"/>
          <w:szCs w:val="28"/>
        </w:rPr>
        <w:t>Подсистема учета целевых программ и формирования иерархического дерева целеполагания (Целевые программы – СМАРТ)</w:t>
      </w:r>
      <w:r w:rsidR="00E5115A">
        <w:rPr>
          <w:rFonts w:ascii="Times New Roman" w:hAnsi="Times New Roman" w:cs="Times New Roman"/>
          <w:sz w:val="28"/>
          <w:szCs w:val="28"/>
        </w:rPr>
        <w:t>»</w:t>
      </w:r>
      <w:r w:rsidRPr="0085380D">
        <w:rPr>
          <w:rFonts w:ascii="Times New Roman" w:hAnsi="Times New Roman" w:cs="Times New Roman"/>
          <w:sz w:val="28"/>
          <w:szCs w:val="28"/>
        </w:rPr>
        <w:t>, входящей в состав ГИС СУРФ. Контракт заключен с победителем аукциона 28.05.2019</w:t>
      </w:r>
      <w:r w:rsidR="00A11222">
        <w:rPr>
          <w:rFonts w:ascii="Times New Roman" w:hAnsi="Times New Roman" w:cs="Times New Roman"/>
          <w:sz w:val="28"/>
          <w:szCs w:val="28"/>
        </w:rPr>
        <w:t>.</w:t>
      </w:r>
    </w:p>
    <w:p w:rsidR="0085380D" w:rsidRPr="0085380D" w:rsidRDefault="00DD7BCA" w:rsidP="00E5115A">
      <w:pPr>
        <w:pStyle w:val="a3"/>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0085380D" w:rsidRPr="0085380D">
        <w:rPr>
          <w:rFonts w:ascii="Times New Roman" w:hAnsi="Times New Roman" w:cs="Times New Roman"/>
          <w:sz w:val="28"/>
          <w:szCs w:val="28"/>
        </w:rPr>
        <w:t xml:space="preserve"> рамках взаимодействия Департамента финансов и УФК по Ивановской области для обеспечения работы в информационных системах Федерального казначейства и Минфина России, в том числе «Электронном бюджете», произведена установка и настройка на рабочих местах пользователей новой версии программного обеспечения </w:t>
      </w:r>
      <w:r w:rsidR="00E5115A">
        <w:rPr>
          <w:rFonts w:ascii="Times New Roman" w:hAnsi="Times New Roman" w:cs="Times New Roman"/>
          <w:sz w:val="28"/>
          <w:szCs w:val="28"/>
        </w:rPr>
        <w:t>«</w:t>
      </w:r>
      <w:r w:rsidR="0085380D" w:rsidRPr="0085380D">
        <w:rPr>
          <w:rFonts w:ascii="Times New Roman" w:hAnsi="Times New Roman" w:cs="Times New Roman"/>
          <w:sz w:val="28"/>
          <w:szCs w:val="28"/>
        </w:rPr>
        <w:t>Континент TLS Клиент</w:t>
      </w:r>
      <w:r w:rsidR="00E5115A">
        <w:rPr>
          <w:rFonts w:ascii="Times New Roman" w:hAnsi="Times New Roman" w:cs="Times New Roman"/>
          <w:sz w:val="28"/>
          <w:szCs w:val="28"/>
        </w:rPr>
        <w:t>»</w:t>
      </w:r>
      <w:r w:rsidR="0085380D" w:rsidRPr="0085380D">
        <w:rPr>
          <w:rFonts w:ascii="Times New Roman" w:hAnsi="Times New Roman" w:cs="Times New Roman"/>
          <w:sz w:val="28"/>
          <w:szCs w:val="28"/>
        </w:rPr>
        <w:t>, что позволило использовать сертификаты электронной подписи, выпущенные по ГОСТ 2012</w:t>
      </w:r>
      <w:r w:rsidR="00A11222">
        <w:rPr>
          <w:rFonts w:ascii="Times New Roman" w:hAnsi="Times New Roman" w:cs="Times New Roman"/>
          <w:sz w:val="28"/>
          <w:szCs w:val="28"/>
        </w:rPr>
        <w:t>.</w:t>
      </w:r>
    </w:p>
    <w:p w:rsidR="0085380D" w:rsidRPr="0085380D" w:rsidRDefault="00A11222" w:rsidP="00E5115A">
      <w:pPr>
        <w:pStyle w:val="a3"/>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85380D" w:rsidRPr="0085380D">
        <w:rPr>
          <w:rFonts w:ascii="Times New Roman" w:hAnsi="Times New Roman" w:cs="Times New Roman"/>
          <w:sz w:val="28"/>
          <w:szCs w:val="28"/>
        </w:rPr>
        <w:t xml:space="preserve"> соответствии с Приказом ФНС России от 22.11.2018 № ММВ-7-21/652@ «Об утверждении формы и формата представления информации об установлении, изменении и прекращении действия региональных и местных налогов, а также порядка направления указанной информации в электронной форме» на основании распоряжения Губернатора Ивановской области от 18.03.2019 №</w:t>
      </w:r>
      <w:r w:rsidR="00E5115A">
        <w:rPr>
          <w:rFonts w:ascii="Times New Roman" w:hAnsi="Times New Roman" w:cs="Times New Roman"/>
          <w:sz w:val="28"/>
          <w:szCs w:val="28"/>
        </w:rPr>
        <w:t xml:space="preserve"> </w:t>
      </w:r>
      <w:r w:rsidR="0085380D" w:rsidRPr="0085380D">
        <w:rPr>
          <w:rFonts w:ascii="Times New Roman" w:hAnsi="Times New Roman" w:cs="Times New Roman"/>
          <w:sz w:val="28"/>
          <w:szCs w:val="28"/>
        </w:rPr>
        <w:t>20-р осуществлена закупка программного продукта, обеспечивающего направление в налоговые органы в электронной форме информации об установлении, изменении и прекращении действия региональных налогов с правом использования всеми муниципальными образованиями региона</w:t>
      </w:r>
      <w:r>
        <w:rPr>
          <w:rFonts w:ascii="Times New Roman" w:hAnsi="Times New Roman" w:cs="Times New Roman"/>
          <w:sz w:val="28"/>
          <w:szCs w:val="28"/>
        </w:rPr>
        <w:t>.</w:t>
      </w:r>
    </w:p>
    <w:p w:rsidR="0085380D" w:rsidRPr="0085380D" w:rsidRDefault="00A11222" w:rsidP="00E5115A">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DC4D76">
        <w:rPr>
          <w:rFonts w:ascii="Times New Roman" w:hAnsi="Times New Roman" w:cs="Times New Roman"/>
          <w:sz w:val="28"/>
          <w:szCs w:val="28"/>
        </w:rPr>
        <w:t>П</w:t>
      </w:r>
      <w:r w:rsidR="0085380D" w:rsidRPr="00DC4D76">
        <w:rPr>
          <w:rFonts w:ascii="Times New Roman" w:hAnsi="Times New Roman" w:cs="Times New Roman"/>
          <w:sz w:val="28"/>
          <w:szCs w:val="28"/>
        </w:rPr>
        <w:t>роводилась работа по техническому сопровождению пользователей ГИС СУ</w:t>
      </w:r>
      <w:r w:rsidR="00E5115A" w:rsidRPr="00DC4D76">
        <w:rPr>
          <w:rFonts w:ascii="Times New Roman" w:hAnsi="Times New Roman" w:cs="Times New Roman"/>
          <w:sz w:val="28"/>
          <w:szCs w:val="28"/>
        </w:rPr>
        <w:t>Р</w:t>
      </w:r>
      <w:r w:rsidR="0085380D" w:rsidRPr="00DC4D76">
        <w:rPr>
          <w:rFonts w:ascii="Times New Roman" w:hAnsi="Times New Roman" w:cs="Times New Roman"/>
          <w:sz w:val="28"/>
          <w:szCs w:val="28"/>
        </w:rPr>
        <w:t>Ф, в том числе по настройке удаленных автоматизированных мест и установке на них средств криптографической защиты доступа</w:t>
      </w:r>
      <w:r w:rsidRPr="00DC4D76">
        <w:rPr>
          <w:rFonts w:ascii="Times New Roman" w:hAnsi="Times New Roman" w:cs="Times New Roman"/>
          <w:sz w:val="28"/>
          <w:szCs w:val="28"/>
        </w:rPr>
        <w:t>.</w:t>
      </w:r>
    </w:p>
    <w:p w:rsidR="0085380D" w:rsidRPr="0085380D" w:rsidRDefault="00A11222" w:rsidP="00E5115A">
      <w:pPr>
        <w:pStyle w:val="a3"/>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85380D" w:rsidRPr="0085380D">
        <w:rPr>
          <w:rFonts w:ascii="Times New Roman" w:hAnsi="Times New Roman" w:cs="Times New Roman"/>
          <w:sz w:val="28"/>
          <w:szCs w:val="28"/>
        </w:rPr>
        <w:t xml:space="preserve"> соответствии с совместным письмом Министерства финансов Российской </w:t>
      </w:r>
      <w:r w:rsidR="00B16D9F">
        <w:rPr>
          <w:rFonts w:ascii="Times New Roman" w:hAnsi="Times New Roman" w:cs="Times New Roman"/>
          <w:sz w:val="28"/>
          <w:szCs w:val="28"/>
        </w:rPr>
        <w:t>Ф</w:t>
      </w:r>
      <w:r w:rsidR="0085380D" w:rsidRPr="0085380D">
        <w:rPr>
          <w:rFonts w:ascii="Times New Roman" w:hAnsi="Times New Roman" w:cs="Times New Roman"/>
          <w:sz w:val="28"/>
          <w:szCs w:val="28"/>
        </w:rPr>
        <w:t>едерации от 05.09.2019 №02-06-07/ 68575 и Федерального казначейства от</w:t>
      </w:r>
      <w:r w:rsidR="00F566E1">
        <w:rPr>
          <w:rFonts w:ascii="Times New Roman" w:hAnsi="Times New Roman" w:cs="Times New Roman"/>
          <w:sz w:val="28"/>
          <w:szCs w:val="28"/>
          <w:lang w:val="en-US"/>
        </w:rPr>
        <w:t> </w:t>
      </w:r>
      <w:r w:rsidR="0085380D" w:rsidRPr="0085380D">
        <w:rPr>
          <w:rFonts w:ascii="Times New Roman" w:hAnsi="Times New Roman" w:cs="Times New Roman"/>
          <w:sz w:val="28"/>
          <w:szCs w:val="28"/>
        </w:rPr>
        <w:t>05.09.2019 №07-04-05/02-19118 выполнены организационно-технически</w:t>
      </w:r>
      <w:r w:rsidR="00B16D9F">
        <w:rPr>
          <w:rFonts w:ascii="Times New Roman" w:hAnsi="Times New Roman" w:cs="Times New Roman"/>
          <w:sz w:val="28"/>
          <w:szCs w:val="28"/>
        </w:rPr>
        <w:t>е</w:t>
      </w:r>
      <w:r w:rsidR="0085380D" w:rsidRPr="0085380D">
        <w:rPr>
          <w:rFonts w:ascii="Times New Roman" w:hAnsi="Times New Roman" w:cs="Times New Roman"/>
          <w:sz w:val="28"/>
          <w:szCs w:val="28"/>
        </w:rPr>
        <w:t xml:space="preserve"> мероприятия по организации в ГИС СУРФ Ивановской области автоматизированного сбора дополнительных форм бюджетной отчетности:</w:t>
      </w:r>
    </w:p>
    <w:p w:rsidR="0085380D" w:rsidRPr="0085380D" w:rsidRDefault="0085380D" w:rsidP="00E5115A">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5380D">
        <w:rPr>
          <w:rFonts w:ascii="Times New Roman" w:hAnsi="Times New Roman" w:cs="Times New Roman"/>
          <w:sz w:val="28"/>
          <w:szCs w:val="28"/>
        </w:rPr>
        <w:t>1)</w:t>
      </w:r>
      <w:r w:rsidRPr="0085380D">
        <w:rPr>
          <w:rFonts w:ascii="Times New Roman" w:hAnsi="Times New Roman" w:cs="Times New Roman"/>
          <w:sz w:val="28"/>
          <w:szCs w:val="28"/>
        </w:rPr>
        <w:tab/>
        <w:t>0503128-НП, Сводный отчет о бюджетных обязательствах в части обязательств по реализации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w:t>
      </w:r>
    </w:p>
    <w:p w:rsidR="0085380D" w:rsidRPr="0085380D" w:rsidRDefault="0085380D" w:rsidP="00E5115A">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85380D">
        <w:rPr>
          <w:rFonts w:ascii="Times New Roman" w:hAnsi="Times New Roman" w:cs="Times New Roman"/>
          <w:sz w:val="28"/>
          <w:szCs w:val="28"/>
        </w:rPr>
        <w:t>2)</w:t>
      </w:r>
      <w:r w:rsidRPr="0085380D">
        <w:rPr>
          <w:rFonts w:ascii="Times New Roman" w:hAnsi="Times New Roman" w:cs="Times New Roman"/>
          <w:sz w:val="28"/>
          <w:szCs w:val="28"/>
        </w:rPr>
        <w:tab/>
        <w:t>0503117-НП, Отчет об исполнении бюджета в части реализации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w:t>
      </w:r>
      <w:r w:rsidR="00A11222">
        <w:rPr>
          <w:rFonts w:ascii="Times New Roman" w:hAnsi="Times New Roman" w:cs="Times New Roman"/>
          <w:sz w:val="28"/>
          <w:szCs w:val="28"/>
        </w:rPr>
        <w:t>.</w:t>
      </w:r>
    </w:p>
    <w:p w:rsidR="0085380D" w:rsidRPr="00B76CB7" w:rsidRDefault="0085380D" w:rsidP="0085380D">
      <w:pPr>
        <w:pStyle w:val="a3"/>
        <w:autoSpaceDE w:val="0"/>
        <w:autoSpaceDN w:val="0"/>
        <w:adjustRightInd w:val="0"/>
        <w:spacing w:after="0" w:line="240" w:lineRule="auto"/>
        <w:ind w:left="0" w:firstLine="709"/>
        <w:jc w:val="both"/>
        <w:rPr>
          <w:rFonts w:ascii="Times New Roman" w:hAnsi="Times New Roman" w:cs="Times New Roman"/>
          <w:sz w:val="28"/>
          <w:szCs w:val="28"/>
          <w:highlight w:val="yellow"/>
        </w:rPr>
      </w:pPr>
      <w:r w:rsidRPr="0085380D">
        <w:rPr>
          <w:rFonts w:ascii="Times New Roman" w:hAnsi="Times New Roman" w:cs="Times New Roman"/>
          <w:sz w:val="28"/>
          <w:szCs w:val="28"/>
        </w:rPr>
        <w:t>Начиная с отчетности на 1 октября 2019 года Департамент финансов Ивановской области в полном объеме обеспечил предоставление указанных отчетов через подсистему учета и отчетности интегрированной информационной системы управления государственными финансами «Электронный бюджет».</w:t>
      </w:r>
    </w:p>
    <w:p w:rsidR="009E43F6" w:rsidRPr="005451C6" w:rsidRDefault="00334D38" w:rsidP="009A138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00927F4E" w:rsidRPr="005451C6">
        <w:rPr>
          <w:rFonts w:ascii="Times New Roman" w:hAnsi="Times New Roman"/>
          <w:sz w:val="28"/>
          <w:szCs w:val="28"/>
        </w:rPr>
        <w:t>.</w:t>
      </w:r>
      <w:r w:rsidR="00647325" w:rsidRPr="005451C6">
        <w:rPr>
          <w:rFonts w:ascii="Times New Roman" w:hAnsi="Times New Roman"/>
          <w:sz w:val="28"/>
          <w:szCs w:val="28"/>
        </w:rPr>
        <w:t xml:space="preserve"> </w:t>
      </w:r>
      <w:r w:rsidR="00927F4E" w:rsidRPr="005451C6">
        <w:rPr>
          <w:rFonts w:ascii="Times New Roman" w:hAnsi="Times New Roman"/>
          <w:sz w:val="28"/>
          <w:szCs w:val="28"/>
        </w:rPr>
        <w:t>Управление резервными средствами областного бюджета.</w:t>
      </w:r>
    </w:p>
    <w:p w:rsidR="009E43F6" w:rsidRDefault="009E43F6" w:rsidP="00744E5D">
      <w:pPr>
        <w:spacing w:after="0" w:line="240" w:lineRule="auto"/>
        <w:ind w:firstLine="709"/>
        <w:jc w:val="both"/>
        <w:rPr>
          <w:rFonts w:ascii="Times New Roman" w:hAnsi="Times New Roman" w:cs="Times New Roman"/>
          <w:sz w:val="28"/>
          <w:szCs w:val="28"/>
        </w:rPr>
      </w:pPr>
      <w:r w:rsidRPr="005451C6">
        <w:rPr>
          <w:rFonts w:ascii="Times New Roman" w:hAnsi="Times New Roman" w:cs="Times New Roman"/>
          <w:sz w:val="28"/>
          <w:szCs w:val="28"/>
        </w:rPr>
        <w:t>В соответствии со статьей 81 Бюджетного кодекса Российской Федерации, пунктом 1 постановления Правительства Ивановской области от 30.05.2006 № 97-п «Об утверждении порядка расходования средств резервного фонда Правительства Ивановской области» размер резервного фонда Правительства Ивановской области на 201</w:t>
      </w:r>
      <w:r w:rsidR="00744E5D" w:rsidRPr="005451C6">
        <w:rPr>
          <w:rFonts w:ascii="Times New Roman" w:hAnsi="Times New Roman" w:cs="Times New Roman"/>
          <w:sz w:val="28"/>
          <w:szCs w:val="28"/>
        </w:rPr>
        <w:t>9</w:t>
      </w:r>
      <w:r w:rsidRPr="005451C6">
        <w:rPr>
          <w:rFonts w:ascii="Times New Roman" w:hAnsi="Times New Roman" w:cs="Times New Roman"/>
          <w:sz w:val="28"/>
          <w:szCs w:val="28"/>
        </w:rPr>
        <w:t xml:space="preserve"> год утвержден </w:t>
      </w:r>
      <w:r w:rsidR="00744E5D" w:rsidRPr="005451C6">
        <w:rPr>
          <w:rFonts w:ascii="Times New Roman" w:hAnsi="Times New Roman" w:cs="Times New Roman"/>
          <w:sz w:val="28"/>
          <w:szCs w:val="28"/>
        </w:rPr>
        <w:t xml:space="preserve">Законом Ивановской области от 13.12.2018 № 76-ОЗ «Об областном бюджете на 2019 год и на плановый период 2020 и 2021 годов» </w:t>
      </w:r>
      <w:r w:rsidRPr="005451C6">
        <w:rPr>
          <w:rFonts w:ascii="Times New Roman" w:hAnsi="Times New Roman" w:cs="Times New Roman"/>
          <w:sz w:val="28"/>
          <w:szCs w:val="28"/>
        </w:rPr>
        <w:t xml:space="preserve">в сумме </w:t>
      </w:r>
      <w:r w:rsidR="00744E5D" w:rsidRPr="005451C6">
        <w:rPr>
          <w:rFonts w:ascii="Times New Roman" w:hAnsi="Times New Roman" w:cs="Times New Roman"/>
          <w:sz w:val="28"/>
          <w:szCs w:val="28"/>
        </w:rPr>
        <w:t>157</w:t>
      </w:r>
      <w:r w:rsidR="0049501C">
        <w:rPr>
          <w:rFonts w:ascii="Times New Roman" w:hAnsi="Times New Roman" w:cs="Times New Roman"/>
          <w:sz w:val="28"/>
          <w:szCs w:val="28"/>
        </w:rPr>
        <w:t>,</w:t>
      </w:r>
      <w:r w:rsidR="00744E5D" w:rsidRPr="005451C6">
        <w:rPr>
          <w:rFonts w:ascii="Times New Roman" w:hAnsi="Times New Roman" w:cs="Times New Roman"/>
          <w:sz w:val="28"/>
          <w:szCs w:val="28"/>
        </w:rPr>
        <w:t>0</w:t>
      </w:r>
      <w:r w:rsidRPr="005451C6">
        <w:rPr>
          <w:rFonts w:ascii="Times New Roman" w:hAnsi="Times New Roman" w:cs="Times New Roman"/>
          <w:sz w:val="28"/>
          <w:szCs w:val="28"/>
        </w:rPr>
        <w:t xml:space="preserve"> </w:t>
      </w:r>
      <w:r w:rsidR="0049501C">
        <w:rPr>
          <w:rFonts w:ascii="Times New Roman" w:hAnsi="Times New Roman" w:cs="Times New Roman"/>
          <w:sz w:val="28"/>
          <w:szCs w:val="28"/>
        </w:rPr>
        <w:t xml:space="preserve">млн. </w:t>
      </w:r>
      <w:r w:rsidRPr="005451C6">
        <w:rPr>
          <w:rFonts w:ascii="Times New Roman" w:hAnsi="Times New Roman" w:cs="Times New Roman"/>
          <w:sz w:val="28"/>
          <w:szCs w:val="28"/>
        </w:rPr>
        <w:t>рублей.</w:t>
      </w:r>
    </w:p>
    <w:p w:rsidR="009749E3" w:rsidRDefault="009749E3" w:rsidP="00744E5D">
      <w:pPr>
        <w:spacing w:after="0" w:line="240" w:lineRule="auto"/>
        <w:ind w:firstLine="709"/>
        <w:jc w:val="both"/>
        <w:rPr>
          <w:rFonts w:ascii="Times New Roman" w:hAnsi="Times New Roman" w:cs="Times New Roman"/>
          <w:sz w:val="28"/>
          <w:szCs w:val="28"/>
        </w:rPr>
      </w:pPr>
      <w:r w:rsidRPr="009749E3">
        <w:rPr>
          <w:rFonts w:ascii="Times New Roman" w:hAnsi="Times New Roman" w:cs="Times New Roman"/>
          <w:sz w:val="28"/>
          <w:szCs w:val="28"/>
        </w:rPr>
        <w:lastRenderedPageBreak/>
        <w:t>В течение отчетного года из резервного фонда Правительства Ивановской области средств</w:t>
      </w:r>
      <w:r w:rsidR="00B16D9F">
        <w:rPr>
          <w:rFonts w:ascii="Times New Roman" w:hAnsi="Times New Roman" w:cs="Times New Roman"/>
          <w:sz w:val="28"/>
          <w:szCs w:val="28"/>
        </w:rPr>
        <w:t>а</w:t>
      </w:r>
      <w:r w:rsidRPr="009749E3">
        <w:rPr>
          <w:rFonts w:ascii="Times New Roman" w:hAnsi="Times New Roman" w:cs="Times New Roman"/>
          <w:sz w:val="28"/>
          <w:szCs w:val="28"/>
        </w:rPr>
        <w:t xml:space="preserve"> не выделял</w:t>
      </w:r>
      <w:r w:rsidR="00B16D9F">
        <w:rPr>
          <w:rFonts w:ascii="Times New Roman" w:hAnsi="Times New Roman" w:cs="Times New Roman"/>
          <w:sz w:val="28"/>
          <w:szCs w:val="28"/>
        </w:rPr>
        <w:t>и</w:t>
      </w:r>
      <w:r w:rsidRPr="009749E3">
        <w:rPr>
          <w:rFonts w:ascii="Times New Roman" w:hAnsi="Times New Roman" w:cs="Times New Roman"/>
          <w:sz w:val="28"/>
          <w:szCs w:val="28"/>
        </w:rPr>
        <w:t>сь в виду отсутствия фактов возникновения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и, соответственно, принятых решений о выделении средств из резервного фонда.</w:t>
      </w:r>
    </w:p>
    <w:p w:rsidR="009749E3" w:rsidRDefault="009749E3" w:rsidP="009E43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Pr="009749E3">
        <w:rPr>
          <w:rFonts w:ascii="Times New Roman" w:hAnsi="Times New Roman" w:cs="Times New Roman"/>
          <w:sz w:val="28"/>
          <w:szCs w:val="28"/>
        </w:rPr>
        <w:t xml:space="preserve">Законом Ивановской области от 01.06.2016 </w:t>
      </w:r>
      <w:r>
        <w:rPr>
          <w:rFonts w:ascii="Times New Roman" w:hAnsi="Times New Roman" w:cs="Times New Roman"/>
          <w:sz w:val="28"/>
          <w:szCs w:val="28"/>
        </w:rPr>
        <w:t>№</w:t>
      </w:r>
      <w:r w:rsidRPr="009749E3">
        <w:rPr>
          <w:rFonts w:ascii="Times New Roman" w:hAnsi="Times New Roman" w:cs="Times New Roman"/>
          <w:sz w:val="28"/>
          <w:szCs w:val="28"/>
        </w:rPr>
        <w:t xml:space="preserve"> 42-ОЗ </w:t>
      </w:r>
      <w:r>
        <w:rPr>
          <w:rFonts w:ascii="Times New Roman" w:hAnsi="Times New Roman" w:cs="Times New Roman"/>
          <w:sz w:val="28"/>
          <w:szCs w:val="28"/>
        </w:rPr>
        <w:t>«</w:t>
      </w:r>
      <w:r w:rsidRPr="009749E3">
        <w:rPr>
          <w:rFonts w:ascii="Times New Roman" w:hAnsi="Times New Roman" w:cs="Times New Roman"/>
          <w:sz w:val="28"/>
          <w:szCs w:val="28"/>
        </w:rPr>
        <w:t>О Резервном фонде Ивановской области</w:t>
      </w:r>
      <w:r>
        <w:rPr>
          <w:rFonts w:ascii="Times New Roman" w:hAnsi="Times New Roman" w:cs="Times New Roman"/>
          <w:sz w:val="28"/>
          <w:szCs w:val="28"/>
        </w:rPr>
        <w:t xml:space="preserve">» </w:t>
      </w:r>
      <w:r w:rsidRPr="009749E3">
        <w:rPr>
          <w:rFonts w:ascii="Times New Roman" w:hAnsi="Times New Roman" w:cs="Times New Roman"/>
          <w:sz w:val="28"/>
          <w:szCs w:val="28"/>
        </w:rPr>
        <w:t xml:space="preserve">на 2019 год </w:t>
      </w:r>
      <w:r w:rsidR="00B16D9F">
        <w:rPr>
          <w:rFonts w:ascii="Times New Roman" w:hAnsi="Times New Roman" w:cs="Times New Roman"/>
          <w:sz w:val="28"/>
          <w:szCs w:val="28"/>
        </w:rPr>
        <w:t xml:space="preserve">размер </w:t>
      </w:r>
      <w:r w:rsidRPr="009749E3">
        <w:rPr>
          <w:rFonts w:ascii="Times New Roman" w:hAnsi="Times New Roman" w:cs="Times New Roman"/>
          <w:sz w:val="28"/>
          <w:szCs w:val="28"/>
        </w:rPr>
        <w:t>резервн</w:t>
      </w:r>
      <w:r w:rsidR="00B16D9F">
        <w:rPr>
          <w:rFonts w:ascii="Times New Roman" w:hAnsi="Times New Roman" w:cs="Times New Roman"/>
          <w:sz w:val="28"/>
          <w:szCs w:val="28"/>
        </w:rPr>
        <w:t>ого</w:t>
      </w:r>
      <w:r w:rsidRPr="009749E3">
        <w:rPr>
          <w:rFonts w:ascii="Times New Roman" w:hAnsi="Times New Roman" w:cs="Times New Roman"/>
          <w:sz w:val="28"/>
          <w:szCs w:val="28"/>
        </w:rPr>
        <w:t xml:space="preserve"> фонд</w:t>
      </w:r>
      <w:r w:rsidR="00B16D9F">
        <w:rPr>
          <w:rFonts w:ascii="Times New Roman" w:hAnsi="Times New Roman" w:cs="Times New Roman"/>
          <w:sz w:val="28"/>
          <w:szCs w:val="28"/>
        </w:rPr>
        <w:t>а</w:t>
      </w:r>
      <w:r w:rsidRPr="009749E3">
        <w:rPr>
          <w:rFonts w:ascii="Times New Roman" w:hAnsi="Times New Roman" w:cs="Times New Roman"/>
          <w:sz w:val="28"/>
          <w:szCs w:val="28"/>
        </w:rPr>
        <w:t xml:space="preserve"> Ивановской област</w:t>
      </w:r>
      <w:r>
        <w:rPr>
          <w:rFonts w:ascii="Times New Roman" w:hAnsi="Times New Roman" w:cs="Times New Roman"/>
          <w:sz w:val="28"/>
          <w:szCs w:val="28"/>
        </w:rPr>
        <w:t xml:space="preserve">и </w:t>
      </w:r>
      <w:r w:rsidRPr="009749E3">
        <w:rPr>
          <w:rFonts w:ascii="Times New Roman" w:hAnsi="Times New Roman" w:cs="Times New Roman"/>
          <w:sz w:val="28"/>
          <w:szCs w:val="28"/>
        </w:rPr>
        <w:t xml:space="preserve">утвержден Законом Ивановской области от 13.12.2018 № 76-ОЗ «Об областном бюджете на 2019 год и на плановый период 2020 и 2021 годов» в сумме </w:t>
      </w:r>
      <w:r>
        <w:rPr>
          <w:rFonts w:ascii="Times New Roman" w:hAnsi="Times New Roman" w:cs="Times New Roman"/>
          <w:sz w:val="28"/>
          <w:szCs w:val="28"/>
        </w:rPr>
        <w:t>20</w:t>
      </w:r>
      <w:r w:rsidR="0049501C">
        <w:rPr>
          <w:rFonts w:ascii="Times New Roman" w:hAnsi="Times New Roman" w:cs="Times New Roman"/>
          <w:sz w:val="28"/>
          <w:szCs w:val="28"/>
        </w:rPr>
        <w:t>,</w:t>
      </w:r>
      <w:r w:rsidRPr="009749E3">
        <w:rPr>
          <w:rFonts w:ascii="Times New Roman" w:hAnsi="Times New Roman" w:cs="Times New Roman"/>
          <w:sz w:val="28"/>
          <w:szCs w:val="28"/>
        </w:rPr>
        <w:t xml:space="preserve">0 </w:t>
      </w:r>
      <w:r w:rsidR="0049501C">
        <w:rPr>
          <w:rFonts w:ascii="Times New Roman" w:hAnsi="Times New Roman" w:cs="Times New Roman"/>
          <w:sz w:val="28"/>
          <w:szCs w:val="28"/>
        </w:rPr>
        <w:t xml:space="preserve">млн. </w:t>
      </w:r>
      <w:r w:rsidRPr="009749E3">
        <w:rPr>
          <w:rFonts w:ascii="Times New Roman" w:hAnsi="Times New Roman" w:cs="Times New Roman"/>
          <w:sz w:val="28"/>
          <w:szCs w:val="28"/>
        </w:rPr>
        <w:t>руб</w:t>
      </w:r>
      <w:r>
        <w:rPr>
          <w:rFonts w:ascii="Times New Roman" w:hAnsi="Times New Roman" w:cs="Times New Roman"/>
          <w:sz w:val="28"/>
          <w:szCs w:val="28"/>
        </w:rPr>
        <w:t>лей</w:t>
      </w:r>
      <w:r w:rsidRPr="009749E3">
        <w:rPr>
          <w:rFonts w:ascii="Times New Roman" w:hAnsi="Times New Roman" w:cs="Times New Roman"/>
          <w:sz w:val="28"/>
          <w:szCs w:val="28"/>
        </w:rPr>
        <w:t>.</w:t>
      </w:r>
      <w:r>
        <w:rPr>
          <w:rFonts w:ascii="Times New Roman" w:hAnsi="Times New Roman" w:cs="Times New Roman"/>
          <w:sz w:val="28"/>
          <w:szCs w:val="28"/>
        </w:rPr>
        <w:t xml:space="preserve"> </w:t>
      </w:r>
    </w:p>
    <w:p w:rsidR="009E43F6" w:rsidRDefault="009E43F6" w:rsidP="009E43F6">
      <w:pPr>
        <w:spacing w:after="0" w:line="240" w:lineRule="auto"/>
        <w:ind w:firstLine="709"/>
        <w:jc w:val="both"/>
        <w:rPr>
          <w:rFonts w:ascii="Times New Roman" w:hAnsi="Times New Roman" w:cs="Times New Roman"/>
          <w:sz w:val="28"/>
          <w:szCs w:val="28"/>
        </w:rPr>
      </w:pPr>
      <w:r w:rsidRPr="005451C6">
        <w:rPr>
          <w:rFonts w:ascii="Times New Roman" w:hAnsi="Times New Roman" w:cs="Times New Roman"/>
          <w:sz w:val="28"/>
          <w:szCs w:val="28"/>
        </w:rPr>
        <w:t xml:space="preserve">В течение отчетного года </w:t>
      </w:r>
      <w:r w:rsidR="00B16D9F">
        <w:rPr>
          <w:rFonts w:ascii="Times New Roman" w:hAnsi="Times New Roman" w:cs="Times New Roman"/>
          <w:sz w:val="28"/>
          <w:szCs w:val="28"/>
        </w:rPr>
        <w:t>средства</w:t>
      </w:r>
      <w:r w:rsidRPr="005451C6">
        <w:rPr>
          <w:rFonts w:ascii="Times New Roman" w:hAnsi="Times New Roman" w:cs="Times New Roman"/>
          <w:sz w:val="28"/>
          <w:szCs w:val="28"/>
        </w:rPr>
        <w:t xml:space="preserve"> резервного фонда Ивановской области </w:t>
      </w:r>
      <w:r w:rsidR="00024045" w:rsidRPr="00024045">
        <w:rPr>
          <w:rFonts w:ascii="Times New Roman" w:hAnsi="Times New Roman" w:cs="Times New Roman"/>
          <w:sz w:val="28"/>
          <w:szCs w:val="28"/>
        </w:rPr>
        <w:t xml:space="preserve">не использовались </w:t>
      </w:r>
      <w:r w:rsidR="005451C6" w:rsidRPr="005451C6">
        <w:rPr>
          <w:rFonts w:ascii="Times New Roman" w:hAnsi="Times New Roman" w:cs="Times New Roman"/>
          <w:sz w:val="28"/>
          <w:szCs w:val="28"/>
        </w:rPr>
        <w:t>в виду</w:t>
      </w:r>
      <w:r w:rsidR="00744E5D" w:rsidRPr="005451C6">
        <w:t xml:space="preserve"> </w:t>
      </w:r>
      <w:r w:rsidR="005451C6" w:rsidRPr="005451C6">
        <w:rPr>
          <w:rFonts w:ascii="Times New Roman" w:hAnsi="Times New Roman" w:cs="Times New Roman"/>
          <w:sz w:val="28"/>
          <w:szCs w:val="28"/>
        </w:rPr>
        <w:t>о</w:t>
      </w:r>
      <w:r w:rsidR="00744E5D" w:rsidRPr="005451C6">
        <w:rPr>
          <w:rFonts w:ascii="Times New Roman" w:hAnsi="Times New Roman" w:cs="Times New Roman"/>
          <w:sz w:val="28"/>
          <w:szCs w:val="28"/>
        </w:rPr>
        <w:t>тсутстви</w:t>
      </w:r>
      <w:r w:rsidR="009749E3">
        <w:rPr>
          <w:rFonts w:ascii="Times New Roman" w:hAnsi="Times New Roman" w:cs="Times New Roman"/>
          <w:sz w:val="28"/>
          <w:szCs w:val="28"/>
        </w:rPr>
        <w:t>я</w:t>
      </w:r>
      <w:r w:rsidR="00744E5D" w:rsidRPr="00744E5D">
        <w:rPr>
          <w:rFonts w:ascii="Times New Roman" w:hAnsi="Times New Roman" w:cs="Times New Roman"/>
          <w:sz w:val="28"/>
          <w:szCs w:val="28"/>
        </w:rPr>
        <w:t xml:space="preserve"> </w:t>
      </w:r>
      <w:r w:rsidR="00B16D9F">
        <w:rPr>
          <w:rFonts w:ascii="Times New Roman" w:hAnsi="Times New Roman" w:cs="Times New Roman"/>
          <w:sz w:val="28"/>
          <w:szCs w:val="28"/>
        </w:rPr>
        <w:t>фактов недостаточности</w:t>
      </w:r>
      <w:r w:rsidR="004F7466">
        <w:rPr>
          <w:rFonts w:ascii="Times New Roman" w:hAnsi="Times New Roman" w:cs="Times New Roman"/>
          <w:sz w:val="28"/>
          <w:szCs w:val="28"/>
        </w:rPr>
        <w:t xml:space="preserve"> доходов областного бюджета для финансового обеспечения расходных обязательств Ивановской области.</w:t>
      </w:r>
    </w:p>
    <w:p w:rsidR="009749E3" w:rsidRDefault="009749E3" w:rsidP="009E43F6">
      <w:pPr>
        <w:spacing w:after="0" w:line="240" w:lineRule="auto"/>
        <w:ind w:firstLine="709"/>
        <w:jc w:val="both"/>
        <w:rPr>
          <w:rFonts w:ascii="Times New Roman" w:hAnsi="Times New Roman" w:cs="Times New Roman"/>
          <w:sz w:val="28"/>
          <w:szCs w:val="28"/>
          <w:highlight w:val="yellow"/>
        </w:rPr>
      </w:pPr>
    </w:p>
    <w:p w:rsidR="00013A79" w:rsidRPr="00B76CB7" w:rsidRDefault="00013A79" w:rsidP="009E43F6">
      <w:pPr>
        <w:spacing w:after="0" w:line="240" w:lineRule="auto"/>
        <w:ind w:firstLine="709"/>
        <w:jc w:val="both"/>
        <w:rPr>
          <w:rFonts w:ascii="Times New Roman" w:hAnsi="Times New Roman" w:cs="Times New Roman"/>
          <w:sz w:val="28"/>
          <w:szCs w:val="28"/>
          <w:highlight w:val="yellow"/>
        </w:rPr>
      </w:pPr>
      <w:bookmarkStart w:id="0" w:name="_GoBack"/>
      <w:bookmarkEnd w:id="0"/>
    </w:p>
    <w:p w:rsidR="000C3B43" w:rsidRPr="00B76CB7" w:rsidRDefault="000C3B43" w:rsidP="009A1383">
      <w:pPr>
        <w:autoSpaceDE w:val="0"/>
        <w:autoSpaceDN w:val="0"/>
        <w:adjustRightInd w:val="0"/>
        <w:spacing w:after="0" w:line="240" w:lineRule="auto"/>
        <w:ind w:firstLine="709"/>
        <w:jc w:val="both"/>
        <w:rPr>
          <w:rFonts w:ascii="Times New Roman" w:hAnsi="Times New Roman"/>
          <w:sz w:val="28"/>
          <w:szCs w:val="28"/>
          <w:highlight w:val="yellow"/>
        </w:rPr>
      </w:pPr>
    </w:p>
    <w:p w:rsidR="006B1E23" w:rsidRPr="00107A30" w:rsidRDefault="002D3BB0" w:rsidP="00D36A76">
      <w:pPr>
        <w:spacing w:after="0" w:line="240" w:lineRule="auto"/>
        <w:jc w:val="center"/>
        <w:rPr>
          <w:rFonts w:ascii="Times New Roman" w:hAnsi="Times New Roman" w:cs="Times New Roman"/>
          <w:sz w:val="28"/>
          <w:szCs w:val="28"/>
        </w:rPr>
      </w:pPr>
      <w:r w:rsidRPr="00107A30">
        <w:rPr>
          <w:rFonts w:ascii="Times New Roman" w:hAnsi="Times New Roman" w:cs="Times New Roman"/>
          <w:sz w:val="28"/>
          <w:szCs w:val="28"/>
        </w:rPr>
        <w:t>Сведения о достижении ожидаемых результатов реализации подпрограммы «Управление государственным долгом</w:t>
      </w:r>
      <w:r w:rsidR="00E6196B" w:rsidRPr="00107A30">
        <w:rPr>
          <w:rFonts w:ascii="Times New Roman" w:hAnsi="Times New Roman" w:cs="Times New Roman"/>
          <w:sz w:val="28"/>
          <w:szCs w:val="28"/>
        </w:rPr>
        <w:t xml:space="preserve"> Ивановской области</w:t>
      </w:r>
      <w:r w:rsidRPr="00107A30">
        <w:rPr>
          <w:rFonts w:ascii="Times New Roman" w:hAnsi="Times New Roman" w:cs="Times New Roman"/>
          <w:sz w:val="28"/>
          <w:szCs w:val="28"/>
        </w:rPr>
        <w:t>»</w:t>
      </w:r>
      <w:r w:rsidR="00CD5A9D" w:rsidRPr="00107A30">
        <w:rPr>
          <w:rFonts w:ascii="Times New Roman" w:hAnsi="Times New Roman" w:cs="Times New Roman"/>
          <w:sz w:val="28"/>
          <w:szCs w:val="28"/>
        </w:rPr>
        <w:t>.</w:t>
      </w:r>
    </w:p>
    <w:p w:rsidR="002D3BB0" w:rsidRPr="00B76CB7" w:rsidRDefault="002D3BB0" w:rsidP="00D36A76">
      <w:pPr>
        <w:spacing w:after="0" w:line="240" w:lineRule="auto"/>
        <w:jc w:val="center"/>
        <w:rPr>
          <w:rFonts w:ascii="Times New Roman" w:hAnsi="Times New Roman" w:cs="Times New Roman"/>
          <w:sz w:val="28"/>
          <w:szCs w:val="28"/>
          <w:highlight w:val="yellow"/>
        </w:rPr>
      </w:pPr>
    </w:p>
    <w:p w:rsidR="001D1C7B" w:rsidRPr="001D1C7B" w:rsidRDefault="001D1C7B" w:rsidP="001D1C7B">
      <w:pPr>
        <w:spacing w:after="0" w:line="240" w:lineRule="auto"/>
        <w:ind w:firstLine="709"/>
        <w:jc w:val="both"/>
        <w:rPr>
          <w:rFonts w:ascii="Times New Roman" w:hAnsi="Times New Roman" w:cs="Times New Roman"/>
          <w:sz w:val="28"/>
          <w:szCs w:val="28"/>
        </w:rPr>
      </w:pPr>
      <w:r w:rsidRPr="001D1C7B">
        <w:rPr>
          <w:rFonts w:ascii="Times New Roman" w:hAnsi="Times New Roman" w:cs="Times New Roman"/>
          <w:sz w:val="28"/>
          <w:szCs w:val="28"/>
        </w:rPr>
        <w:t>Ключевым результатом реализации в 2019 году подпрограммы «Управление государственным долгом Ивановской области» стало поддержание долговых обязательств в объеме и структуре, исключающих неисполнение имеющихся долговых обязательств Ивановской области с обеспечением минимизации расходов на обслуживание государственного долга.</w:t>
      </w:r>
    </w:p>
    <w:p w:rsidR="001D1C7B" w:rsidRPr="001D1C7B" w:rsidRDefault="001D1C7B" w:rsidP="001D1C7B">
      <w:pPr>
        <w:spacing w:after="0" w:line="240" w:lineRule="auto"/>
        <w:ind w:firstLine="709"/>
        <w:jc w:val="both"/>
        <w:rPr>
          <w:rFonts w:ascii="Times New Roman" w:hAnsi="Times New Roman" w:cs="Times New Roman"/>
          <w:sz w:val="28"/>
          <w:szCs w:val="28"/>
        </w:rPr>
      </w:pPr>
      <w:r w:rsidRPr="001D1C7B">
        <w:rPr>
          <w:rFonts w:ascii="Times New Roman" w:hAnsi="Times New Roman" w:cs="Times New Roman"/>
          <w:sz w:val="28"/>
          <w:szCs w:val="28"/>
        </w:rPr>
        <w:t>За 2019 год объем государственного долга сократился на 2044,7 млн.</w:t>
      </w:r>
      <w:r w:rsidR="00CE4023">
        <w:rPr>
          <w:rFonts w:ascii="Times New Roman" w:hAnsi="Times New Roman" w:cs="Times New Roman"/>
          <w:sz w:val="28"/>
          <w:szCs w:val="28"/>
        </w:rPr>
        <w:t xml:space="preserve"> </w:t>
      </w:r>
      <w:r w:rsidRPr="001D1C7B">
        <w:rPr>
          <w:rFonts w:ascii="Times New Roman" w:hAnsi="Times New Roman" w:cs="Times New Roman"/>
          <w:sz w:val="28"/>
          <w:szCs w:val="28"/>
        </w:rPr>
        <w:t>руб</w:t>
      </w:r>
      <w:r w:rsidR="00CE4023">
        <w:rPr>
          <w:rFonts w:ascii="Times New Roman" w:hAnsi="Times New Roman" w:cs="Times New Roman"/>
          <w:sz w:val="28"/>
          <w:szCs w:val="28"/>
        </w:rPr>
        <w:t>.</w:t>
      </w:r>
      <w:r w:rsidRPr="001D1C7B">
        <w:rPr>
          <w:rFonts w:ascii="Times New Roman" w:hAnsi="Times New Roman" w:cs="Times New Roman"/>
          <w:sz w:val="28"/>
          <w:szCs w:val="28"/>
        </w:rPr>
        <w:t xml:space="preserve"> и на 01.01.2020 составил 13764,6 млн. рублей. В структуре государственного долга 57,4% приходится на долю бюджетных кредитов, 42,6% на долю кредитов банков.</w:t>
      </w:r>
    </w:p>
    <w:p w:rsidR="001D1C7B" w:rsidRPr="001D1C7B" w:rsidRDefault="001D1C7B" w:rsidP="001D1C7B">
      <w:pPr>
        <w:spacing w:after="0" w:line="240" w:lineRule="auto"/>
        <w:ind w:firstLine="709"/>
        <w:jc w:val="both"/>
        <w:rPr>
          <w:rFonts w:ascii="Times New Roman" w:hAnsi="Times New Roman" w:cs="Times New Roman"/>
          <w:sz w:val="28"/>
          <w:szCs w:val="28"/>
        </w:rPr>
      </w:pPr>
      <w:r w:rsidRPr="001D1C7B">
        <w:rPr>
          <w:rFonts w:ascii="Times New Roman" w:hAnsi="Times New Roman" w:cs="Times New Roman"/>
          <w:sz w:val="28"/>
          <w:szCs w:val="28"/>
        </w:rPr>
        <w:t>Наличие в структуре государственного долга более 50% задолженности по бюджетным кредитам со стоимостью обслуживания 0,1% годовых, а также проведение финансово-долговых операций, направленных на сокращение объемов и сроков пользования кредитами банков в процессе исполнения областного бюджета, позволило сократить в 2019 году расходы на обслуживание государственного долга на 302,3 млн.</w:t>
      </w:r>
      <w:r w:rsidR="00CE4023">
        <w:rPr>
          <w:rFonts w:ascii="Times New Roman" w:hAnsi="Times New Roman" w:cs="Times New Roman"/>
          <w:sz w:val="28"/>
          <w:szCs w:val="28"/>
        </w:rPr>
        <w:t xml:space="preserve"> </w:t>
      </w:r>
      <w:r w:rsidRPr="001D1C7B">
        <w:rPr>
          <w:rFonts w:ascii="Times New Roman" w:hAnsi="Times New Roman" w:cs="Times New Roman"/>
          <w:sz w:val="28"/>
          <w:szCs w:val="28"/>
        </w:rPr>
        <w:t xml:space="preserve">рублей. </w:t>
      </w:r>
    </w:p>
    <w:p w:rsidR="007F52DA" w:rsidRDefault="007F52DA" w:rsidP="001D1C7B">
      <w:pPr>
        <w:spacing w:after="0" w:line="240" w:lineRule="auto"/>
        <w:ind w:firstLine="709"/>
        <w:jc w:val="both"/>
        <w:rPr>
          <w:rFonts w:ascii="Times New Roman" w:hAnsi="Times New Roman" w:cs="Times New Roman"/>
          <w:sz w:val="28"/>
          <w:szCs w:val="28"/>
        </w:rPr>
      </w:pPr>
      <w:r w:rsidRPr="007F52DA">
        <w:rPr>
          <w:rFonts w:ascii="Times New Roman" w:hAnsi="Times New Roman" w:cs="Times New Roman"/>
          <w:sz w:val="28"/>
          <w:szCs w:val="28"/>
        </w:rPr>
        <w:t>Отношение объема расходов на обслуживание государственного долга к объему расходов областного бюджета за 2019 год, за исключением объема расходов, которые осуществляются за счет субвенций, предоставляемых из бюджетов бюджетной системы Российской Федерации, составило 0,98%, что не превысило целевого показателя, предусмотренного подпрограммой (&lt;5%).</w:t>
      </w:r>
    </w:p>
    <w:p w:rsidR="001D1C7B" w:rsidRPr="001D1C7B" w:rsidRDefault="001D1C7B" w:rsidP="001D1C7B">
      <w:pPr>
        <w:spacing w:after="0" w:line="240" w:lineRule="auto"/>
        <w:ind w:firstLine="709"/>
        <w:jc w:val="both"/>
        <w:rPr>
          <w:rFonts w:ascii="Times New Roman" w:hAnsi="Times New Roman" w:cs="Times New Roman"/>
          <w:sz w:val="28"/>
          <w:szCs w:val="28"/>
        </w:rPr>
      </w:pPr>
      <w:r w:rsidRPr="001D1C7B">
        <w:rPr>
          <w:rFonts w:ascii="Times New Roman" w:hAnsi="Times New Roman" w:cs="Times New Roman"/>
          <w:sz w:val="28"/>
          <w:szCs w:val="28"/>
        </w:rPr>
        <w:t>Просроченных обязательств Ивановской области по обслуживанию госдолга не имеется.</w:t>
      </w:r>
    </w:p>
    <w:p w:rsidR="001D1C7B" w:rsidRPr="001D1C7B" w:rsidRDefault="001D1C7B" w:rsidP="001D1C7B">
      <w:pPr>
        <w:spacing w:after="0" w:line="240" w:lineRule="auto"/>
        <w:ind w:firstLine="709"/>
        <w:jc w:val="both"/>
        <w:rPr>
          <w:rFonts w:ascii="Times New Roman" w:hAnsi="Times New Roman" w:cs="Times New Roman"/>
          <w:sz w:val="28"/>
          <w:szCs w:val="28"/>
        </w:rPr>
      </w:pPr>
      <w:r w:rsidRPr="001D1C7B">
        <w:rPr>
          <w:rFonts w:ascii="Times New Roman" w:hAnsi="Times New Roman" w:cs="Times New Roman"/>
          <w:sz w:val="28"/>
          <w:szCs w:val="28"/>
        </w:rPr>
        <w:t>Программа государственных внутренних заимствований Ивановской области на 2019 год выполнена в полном объеме.</w:t>
      </w:r>
    </w:p>
    <w:p w:rsidR="00474486" w:rsidRPr="00B76CB7" w:rsidRDefault="001D1C7B" w:rsidP="001D1C7B">
      <w:pPr>
        <w:spacing w:after="0" w:line="240" w:lineRule="auto"/>
        <w:ind w:firstLine="709"/>
        <w:jc w:val="both"/>
        <w:rPr>
          <w:rFonts w:ascii="Times New Roman" w:hAnsi="Times New Roman" w:cs="Times New Roman"/>
          <w:sz w:val="28"/>
          <w:szCs w:val="28"/>
          <w:highlight w:val="yellow"/>
        </w:rPr>
      </w:pPr>
      <w:r w:rsidRPr="001D1C7B">
        <w:rPr>
          <w:rFonts w:ascii="Times New Roman" w:hAnsi="Times New Roman" w:cs="Times New Roman"/>
          <w:sz w:val="28"/>
          <w:szCs w:val="28"/>
        </w:rPr>
        <w:lastRenderedPageBreak/>
        <w:t>Отношение годовой суммы расходов по погашению и обслуживанию государственного долга к общему объему налоговых и неналоговых доходов областного бюджета и дотаций из других бюджетов бюджетной системы Российской Федерации за 2019 год сложилось на уровне 11,5%, что не превысило целевого показателя, предусмотренного подпрограммой (&lt;13%)</w:t>
      </w:r>
      <w:r w:rsidR="00CE4023">
        <w:rPr>
          <w:rFonts w:ascii="Times New Roman" w:hAnsi="Times New Roman" w:cs="Times New Roman"/>
          <w:sz w:val="28"/>
          <w:szCs w:val="28"/>
        </w:rPr>
        <w:t>.</w:t>
      </w:r>
    </w:p>
    <w:p w:rsidR="001975ED" w:rsidRPr="00B76CB7" w:rsidRDefault="001975ED" w:rsidP="009E43F6">
      <w:pPr>
        <w:spacing w:after="0" w:line="240" w:lineRule="auto"/>
        <w:ind w:firstLine="709"/>
        <w:jc w:val="both"/>
        <w:rPr>
          <w:rFonts w:ascii="Times New Roman" w:hAnsi="Times New Roman" w:cs="Times New Roman"/>
          <w:sz w:val="28"/>
          <w:szCs w:val="28"/>
          <w:highlight w:val="yellow"/>
        </w:rPr>
      </w:pPr>
    </w:p>
    <w:p w:rsidR="009E43F6" w:rsidRPr="00107A30" w:rsidRDefault="001975ED" w:rsidP="00D372B1">
      <w:pPr>
        <w:spacing w:after="0" w:line="240" w:lineRule="auto"/>
        <w:jc w:val="center"/>
        <w:rPr>
          <w:rFonts w:ascii="Times New Roman" w:hAnsi="Times New Roman" w:cs="Times New Roman"/>
          <w:sz w:val="28"/>
          <w:szCs w:val="28"/>
        </w:rPr>
      </w:pPr>
      <w:r w:rsidRPr="00107A30">
        <w:rPr>
          <w:rFonts w:ascii="Times New Roman" w:hAnsi="Times New Roman" w:cs="Times New Roman"/>
          <w:sz w:val="28"/>
          <w:szCs w:val="28"/>
        </w:rPr>
        <w:t>Сведения о достижении ожидаемых результатов реализации подпрограммы «Обеспечение сбалансированности бюджетов муниципальных образований».</w:t>
      </w:r>
    </w:p>
    <w:p w:rsidR="001975ED" w:rsidRPr="00B76CB7" w:rsidRDefault="001975ED" w:rsidP="009E43F6">
      <w:pPr>
        <w:spacing w:after="0" w:line="240" w:lineRule="auto"/>
        <w:ind w:firstLine="709"/>
        <w:jc w:val="both"/>
        <w:rPr>
          <w:rFonts w:ascii="Times New Roman" w:hAnsi="Times New Roman" w:cs="Times New Roman"/>
          <w:sz w:val="28"/>
          <w:szCs w:val="28"/>
          <w:highlight w:val="yellow"/>
        </w:rPr>
      </w:pPr>
    </w:p>
    <w:p w:rsidR="00107A30" w:rsidRPr="00107A30" w:rsidRDefault="00107A30" w:rsidP="00107A30">
      <w:pPr>
        <w:spacing w:after="0" w:line="240" w:lineRule="auto"/>
        <w:ind w:firstLine="709"/>
        <w:jc w:val="both"/>
        <w:rPr>
          <w:rFonts w:ascii="Times New Roman" w:hAnsi="Times New Roman" w:cs="Times New Roman"/>
          <w:sz w:val="28"/>
          <w:szCs w:val="28"/>
        </w:rPr>
      </w:pPr>
      <w:r w:rsidRPr="00107A30">
        <w:rPr>
          <w:rFonts w:ascii="Times New Roman" w:hAnsi="Times New Roman" w:cs="Times New Roman"/>
          <w:sz w:val="28"/>
          <w:szCs w:val="28"/>
        </w:rPr>
        <w:t>В ходе реализации подпрограммы в 2019 году обеспечено</w:t>
      </w:r>
      <w:r w:rsidRPr="00107A30">
        <w:rPr>
          <w:rFonts w:ascii="Times New Roman" w:hAnsi="Times New Roman" w:cs="Times New Roman"/>
          <w:bCs/>
          <w:sz w:val="28"/>
          <w:szCs w:val="28"/>
        </w:rPr>
        <w:t xml:space="preserve"> эффективное выравнивание бюджетной обеспеченности муниципальных образований Ивановской области.</w:t>
      </w:r>
    </w:p>
    <w:p w:rsidR="00DF5D13" w:rsidRPr="00DF5D13" w:rsidRDefault="00DF5D13" w:rsidP="00DF5D13">
      <w:pPr>
        <w:spacing w:after="0" w:line="240" w:lineRule="auto"/>
        <w:ind w:firstLine="709"/>
        <w:jc w:val="both"/>
        <w:rPr>
          <w:rFonts w:ascii="Times New Roman" w:hAnsi="Times New Roman" w:cs="Times New Roman"/>
          <w:sz w:val="28"/>
          <w:szCs w:val="28"/>
        </w:rPr>
      </w:pPr>
      <w:r w:rsidRPr="00DF5D13">
        <w:rPr>
          <w:rFonts w:ascii="Times New Roman" w:hAnsi="Times New Roman" w:cs="Times New Roman"/>
          <w:sz w:val="28"/>
          <w:szCs w:val="28"/>
        </w:rPr>
        <w:t>Дотации на выравнивание бюджетной обеспеченности предоставляются с целью сглаживания существующих различий в налоговом потенциале муниципальных образований и обеспечения равных возможностей для жителей области по получению муниципальных услуг.</w:t>
      </w:r>
    </w:p>
    <w:p w:rsidR="00DF5D13" w:rsidRPr="00DF5D13" w:rsidRDefault="00DF5D13" w:rsidP="00DF5D13">
      <w:pPr>
        <w:spacing w:after="0" w:line="240" w:lineRule="auto"/>
        <w:ind w:firstLine="709"/>
        <w:jc w:val="both"/>
        <w:rPr>
          <w:rFonts w:ascii="Times New Roman" w:hAnsi="Times New Roman" w:cs="Times New Roman"/>
          <w:sz w:val="28"/>
          <w:szCs w:val="28"/>
        </w:rPr>
      </w:pPr>
      <w:r w:rsidRPr="00DF5D13">
        <w:rPr>
          <w:rFonts w:ascii="Times New Roman" w:hAnsi="Times New Roman" w:cs="Times New Roman"/>
          <w:sz w:val="28"/>
          <w:szCs w:val="28"/>
        </w:rPr>
        <w:t>Законом Ивановской области от 13.12.2018 № 76-ОЗ «Об областном бюджете на 2019 год и на плановый период 2020 и 2021 годов» установлено значение критериев:</w:t>
      </w:r>
    </w:p>
    <w:p w:rsidR="00DF5D13" w:rsidRPr="00DF5D13" w:rsidRDefault="00DF5D13" w:rsidP="00DF5D13">
      <w:pPr>
        <w:spacing w:after="0" w:line="240" w:lineRule="auto"/>
        <w:ind w:firstLine="709"/>
        <w:jc w:val="both"/>
        <w:rPr>
          <w:rFonts w:ascii="Times New Roman" w:hAnsi="Times New Roman" w:cs="Times New Roman"/>
          <w:sz w:val="28"/>
          <w:szCs w:val="28"/>
        </w:rPr>
      </w:pPr>
      <w:r w:rsidRPr="00DF5D13">
        <w:rPr>
          <w:rFonts w:ascii="Times New Roman" w:hAnsi="Times New Roman" w:cs="Times New Roman"/>
          <w:sz w:val="28"/>
          <w:szCs w:val="28"/>
        </w:rPr>
        <w:t>- выравнивания расчетной бюджетной обеспеченности муниципальных районов (городских округов) на 2019 год - 1,7;</w:t>
      </w:r>
    </w:p>
    <w:p w:rsidR="00DF5D13" w:rsidRPr="00DF5D13" w:rsidRDefault="00DF5D13" w:rsidP="00DF5D13">
      <w:pPr>
        <w:spacing w:after="0" w:line="240" w:lineRule="auto"/>
        <w:ind w:firstLine="709"/>
        <w:jc w:val="both"/>
        <w:rPr>
          <w:rFonts w:ascii="Times New Roman" w:hAnsi="Times New Roman" w:cs="Times New Roman"/>
          <w:sz w:val="28"/>
          <w:szCs w:val="28"/>
        </w:rPr>
      </w:pPr>
      <w:r w:rsidRPr="00DF5D13">
        <w:rPr>
          <w:rFonts w:ascii="Times New Roman" w:hAnsi="Times New Roman" w:cs="Times New Roman"/>
          <w:sz w:val="28"/>
          <w:szCs w:val="28"/>
        </w:rPr>
        <w:t>- критерия выравнивания финансовых возможностей сельских поселений по осуществлению органами местного самоуправления сельских поселений полномочий по решению вопросов местного значения поселений на 2019 год - 3,61.</w:t>
      </w:r>
    </w:p>
    <w:p w:rsidR="00DF5D13" w:rsidRPr="00DF5D13" w:rsidRDefault="00DF5D13" w:rsidP="00DF5D13">
      <w:pPr>
        <w:spacing w:after="0" w:line="240" w:lineRule="auto"/>
        <w:ind w:firstLine="709"/>
        <w:jc w:val="both"/>
        <w:rPr>
          <w:rFonts w:ascii="Times New Roman" w:hAnsi="Times New Roman" w:cs="Times New Roman"/>
          <w:sz w:val="28"/>
          <w:szCs w:val="28"/>
        </w:rPr>
      </w:pPr>
      <w:r w:rsidRPr="00DF5D13">
        <w:rPr>
          <w:rFonts w:ascii="Times New Roman" w:hAnsi="Times New Roman" w:cs="Times New Roman"/>
          <w:sz w:val="28"/>
          <w:szCs w:val="28"/>
        </w:rPr>
        <w:t>Достижение данных критериев при определении размеров дотаций на выравнивание бюджетной обеспеченности муниципальных образований Ивановской области позволило осуществить выравнивание бюджетной обеспеченности муниципальных районов (городских округов) и сельских поселений до единого уровня.</w:t>
      </w:r>
    </w:p>
    <w:p w:rsidR="00DF5D13" w:rsidRPr="00DF5D13" w:rsidRDefault="00DF5D13" w:rsidP="00DF5D13">
      <w:pPr>
        <w:spacing w:after="0" w:line="240" w:lineRule="auto"/>
        <w:ind w:firstLine="709"/>
        <w:jc w:val="both"/>
        <w:rPr>
          <w:rFonts w:ascii="Times New Roman" w:hAnsi="Times New Roman" w:cs="Times New Roman"/>
          <w:sz w:val="28"/>
          <w:szCs w:val="28"/>
        </w:rPr>
      </w:pPr>
      <w:r w:rsidRPr="00DF5D13">
        <w:rPr>
          <w:rFonts w:ascii="Times New Roman" w:hAnsi="Times New Roman" w:cs="Times New Roman"/>
          <w:sz w:val="28"/>
          <w:szCs w:val="28"/>
        </w:rPr>
        <w:t>В 2019 году из областного бюджета в целях оказания финансовой помощи органам местного самоуправления муниципальных образований Ивановской области были предоставлены иные межбюджетные трансферты в форме дотаций на поддержку мер по обеспечению сбалансированности местных бюджетов в общей сумме 557</w:t>
      </w:r>
      <w:r>
        <w:rPr>
          <w:rFonts w:ascii="Times New Roman" w:hAnsi="Times New Roman" w:cs="Times New Roman"/>
          <w:sz w:val="28"/>
          <w:szCs w:val="28"/>
        </w:rPr>
        <w:t>,9</w:t>
      </w:r>
      <w:r w:rsidRPr="00DF5D13">
        <w:rPr>
          <w:rFonts w:ascii="Times New Roman" w:hAnsi="Times New Roman" w:cs="Times New Roman"/>
          <w:sz w:val="28"/>
          <w:szCs w:val="28"/>
        </w:rPr>
        <w:t xml:space="preserve"> </w:t>
      </w:r>
      <w:r>
        <w:rPr>
          <w:rFonts w:ascii="Times New Roman" w:hAnsi="Times New Roman" w:cs="Times New Roman"/>
          <w:sz w:val="28"/>
          <w:szCs w:val="28"/>
        </w:rPr>
        <w:t>млн</w:t>
      </w:r>
      <w:r w:rsidRPr="00DF5D13">
        <w:rPr>
          <w:rFonts w:ascii="Times New Roman" w:hAnsi="Times New Roman" w:cs="Times New Roman"/>
          <w:sz w:val="28"/>
          <w:szCs w:val="28"/>
        </w:rPr>
        <w:t>. руб</w:t>
      </w:r>
      <w:r>
        <w:rPr>
          <w:rFonts w:ascii="Times New Roman" w:hAnsi="Times New Roman" w:cs="Times New Roman"/>
          <w:sz w:val="28"/>
          <w:szCs w:val="28"/>
        </w:rPr>
        <w:t>лей</w:t>
      </w:r>
      <w:r w:rsidRPr="00DF5D13">
        <w:rPr>
          <w:rFonts w:ascii="Times New Roman" w:hAnsi="Times New Roman" w:cs="Times New Roman"/>
          <w:sz w:val="28"/>
          <w:szCs w:val="28"/>
        </w:rPr>
        <w:t>.</w:t>
      </w:r>
    </w:p>
    <w:p w:rsidR="00DF5D13" w:rsidRPr="00DF5D13" w:rsidRDefault="00DF5D13" w:rsidP="00DF5D13">
      <w:pPr>
        <w:spacing w:after="0" w:line="240" w:lineRule="auto"/>
        <w:ind w:firstLine="709"/>
        <w:jc w:val="both"/>
        <w:rPr>
          <w:rFonts w:ascii="Times New Roman" w:hAnsi="Times New Roman" w:cs="Times New Roman"/>
          <w:sz w:val="28"/>
          <w:szCs w:val="28"/>
        </w:rPr>
      </w:pPr>
      <w:r w:rsidRPr="00DF5D13">
        <w:rPr>
          <w:rFonts w:ascii="Times New Roman" w:hAnsi="Times New Roman" w:cs="Times New Roman"/>
          <w:sz w:val="28"/>
          <w:szCs w:val="28"/>
        </w:rPr>
        <w:t>Предоставление указанных дотаций осуществлялось в соответствии с Законами Ивановской области:</w:t>
      </w:r>
    </w:p>
    <w:p w:rsidR="00DF5D13" w:rsidRPr="00DF5D13" w:rsidRDefault="00DF5D13" w:rsidP="00DF5D13">
      <w:pPr>
        <w:spacing w:after="0" w:line="240" w:lineRule="auto"/>
        <w:ind w:firstLine="709"/>
        <w:jc w:val="both"/>
        <w:rPr>
          <w:rFonts w:ascii="Times New Roman" w:hAnsi="Times New Roman" w:cs="Times New Roman"/>
          <w:sz w:val="28"/>
          <w:szCs w:val="28"/>
        </w:rPr>
      </w:pPr>
      <w:r w:rsidRPr="00DF5D13">
        <w:rPr>
          <w:rFonts w:ascii="Times New Roman" w:hAnsi="Times New Roman" w:cs="Times New Roman"/>
          <w:sz w:val="28"/>
          <w:szCs w:val="28"/>
        </w:rPr>
        <w:t>от 05.12.2018 № 70</w:t>
      </w:r>
      <w:r w:rsidR="0014673A">
        <w:rPr>
          <w:rFonts w:ascii="Times New Roman" w:hAnsi="Times New Roman" w:cs="Times New Roman"/>
          <w:sz w:val="28"/>
          <w:szCs w:val="28"/>
        </w:rPr>
        <w:t>-ОЗ</w:t>
      </w:r>
      <w:r w:rsidRPr="00DF5D13">
        <w:rPr>
          <w:rFonts w:ascii="Times New Roman" w:hAnsi="Times New Roman" w:cs="Times New Roman"/>
          <w:sz w:val="28"/>
          <w:szCs w:val="28"/>
        </w:rPr>
        <w:t xml:space="preserve"> «О предоставлении из областного бюджета бюджетам муниципальных образований Ивановской области иных межбюджетных трансфертов в форме дотаций на поддержку мер по обеспечению сбалансированности местных бюджетов в 2019 году и о признании утратившим силу Закона Ивановской области «О предоставлении из областного бюджета бюджетам муниципальных образований Ивановской области иных межбюджетных трансфертов в форме дотаций на поддержку мер по обеспечению сбалансированности местных бюджетов в 2018 </w:t>
      </w:r>
      <w:r w:rsidR="0014673A">
        <w:rPr>
          <w:rFonts w:ascii="Times New Roman" w:hAnsi="Times New Roman" w:cs="Times New Roman"/>
          <w:sz w:val="28"/>
          <w:szCs w:val="28"/>
        </w:rPr>
        <w:t>–</w:t>
      </w:r>
      <w:r w:rsidRPr="00DF5D13">
        <w:rPr>
          <w:rFonts w:ascii="Times New Roman" w:hAnsi="Times New Roman" w:cs="Times New Roman"/>
          <w:sz w:val="28"/>
          <w:szCs w:val="28"/>
        </w:rPr>
        <w:t xml:space="preserve"> 2020</w:t>
      </w:r>
      <w:r w:rsidR="0014673A">
        <w:rPr>
          <w:rFonts w:ascii="Times New Roman" w:hAnsi="Times New Roman" w:cs="Times New Roman"/>
          <w:sz w:val="28"/>
          <w:szCs w:val="28"/>
        </w:rPr>
        <w:t> </w:t>
      </w:r>
      <w:r w:rsidRPr="00DF5D13">
        <w:rPr>
          <w:rFonts w:ascii="Times New Roman" w:hAnsi="Times New Roman" w:cs="Times New Roman"/>
          <w:sz w:val="28"/>
          <w:szCs w:val="28"/>
        </w:rPr>
        <w:t xml:space="preserve">годах» на осуществление в 2019 году расходов, возникших вследствие принятия </w:t>
      </w:r>
      <w:r w:rsidRPr="00DF5D13">
        <w:rPr>
          <w:rFonts w:ascii="Times New Roman" w:hAnsi="Times New Roman" w:cs="Times New Roman"/>
          <w:sz w:val="28"/>
          <w:szCs w:val="28"/>
        </w:rPr>
        <w:lastRenderedPageBreak/>
        <w:t xml:space="preserve">органами государственной власти Российской Федерации решений в части повышения минимального размера оплаты труда и решение вопросов местного значения в части индексации заработной платы работников бюджетного сектора экономики, на которых не распространяются указы Президента Российской Федерации от 07.05.2012 № 597 </w:t>
      </w:r>
      <w:r>
        <w:rPr>
          <w:rFonts w:ascii="Times New Roman" w:hAnsi="Times New Roman" w:cs="Times New Roman"/>
          <w:sz w:val="28"/>
          <w:szCs w:val="28"/>
        </w:rPr>
        <w:t>«</w:t>
      </w:r>
      <w:r w:rsidRPr="00DF5D13">
        <w:rPr>
          <w:rFonts w:ascii="Times New Roman" w:hAnsi="Times New Roman" w:cs="Times New Roman"/>
          <w:sz w:val="28"/>
          <w:szCs w:val="28"/>
        </w:rPr>
        <w:t>О мероприятиях по реализации государственной социальной политики</w:t>
      </w:r>
      <w:r>
        <w:rPr>
          <w:rFonts w:ascii="Times New Roman" w:hAnsi="Times New Roman" w:cs="Times New Roman"/>
          <w:sz w:val="28"/>
          <w:szCs w:val="28"/>
        </w:rPr>
        <w:t>»</w:t>
      </w:r>
      <w:r w:rsidRPr="00DF5D13">
        <w:rPr>
          <w:rFonts w:ascii="Times New Roman" w:hAnsi="Times New Roman" w:cs="Times New Roman"/>
          <w:sz w:val="28"/>
          <w:szCs w:val="28"/>
        </w:rPr>
        <w:t xml:space="preserve"> и от 01.06.2012 № 761 </w:t>
      </w:r>
      <w:r>
        <w:rPr>
          <w:rFonts w:ascii="Times New Roman" w:hAnsi="Times New Roman" w:cs="Times New Roman"/>
          <w:sz w:val="28"/>
          <w:szCs w:val="28"/>
        </w:rPr>
        <w:t>«</w:t>
      </w:r>
      <w:r w:rsidRPr="00DF5D13">
        <w:rPr>
          <w:rFonts w:ascii="Times New Roman" w:hAnsi="Times New Roman" w:cs="Times New Roman"/>
          <w:sz w:val="28"/>
          <w:szCs w:val="28"/>
        </w:rPr>
        <w:t>О Национальной стратегии действий в интересах детей на 2012 - 2017 годы</w:t>
      </w:r>
      <w:r>
        <w:rPr>
          <w:rFonts w:ascii="Times New Roman" w:hAnsi="Times New Roman" w:cs="Times New Roman"/>
          <w:sz w:val="28"/>
          <w:szCs w:val="28"/>
        </w:rPr>
        <w:t>»</w:t>
      </w:r>
      <w:r w:rsidRPr="00DF5D13">
        <w:rPr>
          <w:rFonts w:ascii="Times New Roman" w:hAnsi="Times New Roman" w:cs="Times New Roman"/>
          <w:sz w:val="28"/>
          <w:szCs w:val="28"/>
        </w:rPr>
        <w:t xml:space="preserve"> и заработная плата которых не индексировалась с 1 января 2014 года </w:t>
      </w:r>
      <w:r>
        <w:rPr>
          <w:rFonts w:ascii="Times New Roman" w:hAnsi="Times New Roman" w:cs="Times New Roman"/>
          <w:sz w:val="28"/>
          <w:szCs w:val="28"/>
        </w:rPr>
        <w:t>–</w:t>
      </w:r>
      <w:r w:rsidRPr="00DF5D13">
        <w:rPr>
          <w:rFonts w:ascii="Times New Roman" w:hAnsi="Times New Roman" w:cs="Times New Roman"/>
          <w:sz w:val="28"/>
          <w:szCs w:val="28"/>
        </w:rPr>
        <w:t xml:space="preserve"> 407</w:t>
      </w:r>
      <w:r>
        <w:rPr>
          <w:rFonts w:ascii="Times New Roman" w:hAnsi="Times New Roman" w:cs="Times New Roman"/>
          <w:sz w:val="28"/>
          <w:szCs w:val="28"/>
        </w:rPr>
        <w:t>,9</w:t>
      </w:r>
      <w:r w:rsidRPr="00DF5D13">
        <w:rPr>
          <w:rFonts w:ascii="Times New Roman" w:hAnsi="Times New Roman" w:cs="Times New Roman"/>
          <w:sz w:val="28"/>
          <w:szCs w:val="28"/>
        </w:rPr>
        <w:t xml:space="preserve"> </w:t>
      </w:r>
      <w:r>
        <w:rPr>
          <w:rFonts w:ascii="Times New Roman" w:hAnsi="Times New Roman" w:cs="Times New Roman"/>
          <w:sz w:val="28"/>
          <w:szCs w:val="28"/>
        </w:rPr>
        <w:t>млн</w:t>
      </w:r>
      <w:r w:rsidRPr="00DF5D13">
        <w:rPr>
          <w:rFonts w:ascii="Times New Roman" w:hAnsi="Times New Roman" w:cs="Times New Roman"/>
          <w:sz w:val="28"/>
          <w:szCs w:val="28"/>
        </w:rPr>
        <w:t xml:space="preserve">. руб.; </w:t>
      </w:r>
    </w:p>
    <w:p w:rsidR="00DF5D13" w:rsidRDefault="00DF5D13" w:rsidP="00DF5D13">
      <w:pPr>
        <w:spacing w:after="0" w:line="240" w:lineRule="auto"/>
        <w:ind w:firstLine="709"/>
        <w:jc w:val="both"/>
        <w:rPr>
          <w:rFonts w:ascii="Times New Roman" w:hAnsi="Times New Roman" w:cs="Times New Roman"/>
          <w:sz w:val="28"/>
          <w:szCs w:val="28"/>
        </w:rPr>
      </w:pPr>
      <w:r w:rsidRPr="00DF5D13">
        <w:rPr>
          <w:rFonts w:ascii="Times New Roman" w:hAnsi="Times New Roman" w:cs="Times New Roman"/>
          <w:sz w:val="28"/>
          <w:szCs w:val="28"/>
        </w:rPr>
        <w:t>от 27.09.2019 № 46-ОЗ «О предоставлении из областного бюджета бюджетам городских округов и муниципальных районов Ивановской области дополнительной финансовой помощи в виде иных межбюджетных трансфертов в форме дотаций на поддержку мер по обеспечению сбалансированности местных бюджетов в 2019 году» на осуществление расходов по решению вопросов местного значения в сумме 150,0</w:t>
      </w:r>
      <w:r w:rsidR="0014673A">
        <w:rPr>
          <w:rFonts w:ascii="Times New Roman" w:hAnsi="Times New Roman" w:cs="Times New Roman"/>
          <w:sz w:val="28"/>
          <w:szCs w:val="28"/>
        </w:rPr>
        <w:t> </w:t>
      </w:r>
      <w:r>
        <w:rPr>
          <w:rFonts w:ascii="Times New Roman" w:hAnsi="Times New Roman" w:cs="Times New Roman"/>
          <w:sz w:val="28"/>
          <w:szCs w:val="28"/>
        </w:rPr>
        <w:t>млн</w:t>
      </w:r>
      <w:r w:rsidRPr="00DF5D13">
        <w:rPr>
          <w:rFonts w:ascii="Times New Roman" w:hAnsi="Times New Roman" w:cs="Times New Roman"/>
          <w:sz w:val="28"/>
          <w:szCs w:val="28"/>
        </w:rPr>
        <w:t>. руб</w:t>
      </w:r>
      <w:r>
        <w:rPr>
          <w:rFonts w:ascii="Times New Roman" w:hAnsi="Times New Roman" w:cs="Times New Roman"/>
          <w:sz w:val="28"/>
          <w:szCs w:val="28"/>
        </w:rPr>
        <w:t>лей</w:t>
      </w:r>
      <w:r w:rsidRPr="00DF5D13">
        <w:rPr>
          <w:rFonts w:ascii="Times New Roman" w:hAnsi="Times New Roman" w:cs="Times New Roman"/>
          <w:sz w:val="28"/>
          <w:szCs w:val="28"/>
        </w:rPr>
        <w:t>.</w:t>
      </w:r>
    </w:p>
    <w:p w:rsidR="00CE4023" w:rsidRPr="001858A5" w:rsidRDefault="00CE4023" w:rsidP="00DF5D13">
      <w:pPr>
        <w:spacing w:after="0" w:line="240" w:lineRule="auto"/>
        <w:ind w:firstLine="709"/>
        <w:jc w:val="both"/>
        <w:rPr>
          <w:rFonts w:ascii="Times New Roman" w:hAnsi="Times New Roman" w:cs="Times New Roman"/>
          <w:sz w:val="28"/>
          <w:szCs w:val="28"/>
        </w:rPr>
      </w:pPr>
      <w:r w:rsidRPr="001858A5">
        <w:rPr>
          <w:rFonts w:ascii="Times New Roman" w:hAnsi="Times New Roman" w:cs="Times New Roman"/>
          <w:sz w:val="28"/>
          <w:szCs w:val="28"/>
        </w:rPr>
        <w:t>В целях сбалансированности бюджетов муниципальных образований в 2019</w:t>
      </w:r>
      <w:r w:rsidR="0014673A">
        <w:rPr>
          <w:rFonts w:ascii="Times New Roman" w:hAnsi="Times New Roman" w:cs="Times New Roman"/>
          <w:sz w:val="28"/>
          <w:szCs w:val="28"/>
        </w:rPr>
        <w:t> </w:t>
      </w:r>
      <w:r w:rsidRPr="001858A5">
        <w:rPr>
          <w:rFonts w:ascii="Times New Roman" w:hAnsi="Times New Roman" w:cs="Times New Roman"/>
          <w:sz w:val="28"/>
          <w:szCs w:val="28"/>
        </w:rPr>
        <w:t>году из областного бюджета на основании обращений муниципальных образований в соответствии с порядками предоставления бюджетных кредитов были предоставлены кредиты:</w:t>
      </w:r>
    </w:p>
    <w:p w:rsidR="00CE4023" w:rsidRPr="001858A5" w:rsidRDefault="00CE4023" w:rsidP="00CE4023">
      <w:pPr>
        <w:spacing w:after="0" w:line="240" w:lineRule="auto"/>
        <w:ind w:firstLine="709"/>
        <w:jc w:val="both"/>
        <w:rPr>
          <w:rFonts w:ascii="Times New Roman" w:hAnsi="Times New Roman" w:cs="Times New Roman"/>
          <w:sz w:val="28"/>
          <w:szCs w:val="28"/>
        </w:rPr>
      </w:pPr>
      <w:r w:rsidRPr="001858A5">
        <w:rPr>
          <w:rFonts w:ascii="Times New Roman" w:hAnsi="Times New Roman" w:cs="Times New Roman"/>
          <w:sz w:val="28"/>
          <w:szCs w:val="28"/>
        </w:rPr>
        <w:t>- в целях покрытия временного кассового разрыва бюджету городского округа Кинешма в сумме 30,0 млн. руб.;</w:t>
      </w:r>
    </w:p>
    <w:p w:rsidR="00CE4023" w:rsidRPr="001858A5" w:rsidRDefault="00CE4023" w:rsidP="00CE4023">
      <w:pPr>
        <w:spacing w:after="0" w:line="240" w:lineRule="auto"/>
        <w:ind w:firstLine="709"/>
        <w:jc w:val="both"/>
        <w:rPr>
          <w:rFonts w:ascii="Times New Roman" w:hAnsi="Times New Roman" w:cs="Times New Roman"/>
          <w:sz w:val="28"/>
          <w:szCs w:val="28"/>
        </w:rPr>
      </w:pPr>
      <w:r w:rsidRPr="001858A5">
        <w:rPr>
          <w:rFonts w:ascii="Times New Roman" w:hAnsi="Times New Roman" w:cs="Times New Roman"/>
          <w:sz w:val="28"/>
          <w:szCs w:val="28"/>
        </w:rPr>
        <w:t>- в целях частичного покрытия дефицита бюджета:</w:t>
      </w:r>
    </w:p>
    <w:p w:rsidR="00CE4023" w:rsidRPr="001858A5" w:rsidRDefault="00CE4023" w:rsidP="00CE4023">
      <w:pPr>
        <w:spacing w:after="0" w:line="240" w:lineRule="auto"/>
        <w:ind w:firstLine="709"/>
        <w:jc w:val="both"/>
        <w:rPr>
          <w:rFonts w:ascii="Times New Roman" w:hAnsi="Times New Roman" w:cs="Times New Roman"/>
          <w:sz w:val="28"/>
          <w:szCs w:val="28"/>
        </w:rPr>
      </w:pPr>
      <w:r w:rsidRPr="001858A5">
        <w:rPr>
          <w:rFonts w:ascii="Times New Roman" w:hAnsi="Times New Roman" w:cs="Times New Roman"/>
          <w:sz w:val="28"/>
          <w:szCs w:val="28"/>
        </w:rPr>
        <w:t xml:space="preserve">бюджету </w:t>
      </w:r>
      <w:proofErr w:type="spellStart"/>
      <w:r w:rsidRPr="001858A5">
        <w:rPr>
          <w:rFonts w:ascii="Times New Roman" w:hAnsi="Times New Roman" w:cs="Times New Roman"/>
          <w:sz w:val="28"/>
          <w:szCs w:val="28"/>
        </w:rPr>
        <w:t>Гаврилово</w:t>
      </w:r>
      <w:proofErr w:type="spellEnd"/>
      <w:r w:rsidRPr="001858A5">
        <w:rPr>
          <w:rFonts w:ascii="Times New Roman" w:hAnsi="Times New Roman" w:cs="Times New Roman"/>
          <w:sz w:val="28"/>
          <w:szCs w:val="28"/>
        </w:rPr>
        <w:t>-Посадского городского поселения в сумме 2,4 млн. руб.;</w:t>
      </w:r>
    </w:p>
    <w:p w:rsidR="009E43F6" w:rsidRPr="001858A5" w:rsidRDefault="00CE4023" w:rsidP="00CE4023">
      <w:pPr>
        <w:spacing w:after="0" w:line="240" w:lineRule="auto"/>
        <w:ind w:firstLine="709"/>
        <w:jc w:val="both"/>
        <w:rPr>
          <w:rFonts w:ascii="Times New Roman" w:hAnsi="Times New Roman" w:cs="Times New Roman"/>
          <w:sz w:val="28"/>
          <w:szCs w:val="28"/>
        </w:rPr>
      </w:pPr>
      <w:r w:rsidRPr="001858A5">
        <w:rPr>
          <w:rFonts w:ascii="Times New Roman" w:hAnsi="Times New Roman" w:cs="Times New Roman"/>
          <w:sz w:val="28"/>
          <w:szCs w:val="28"/>
        </w:rPr>
        <w:t>бюджету Савинского городского поселения в сумме 1,7 млн. рублей.</w:t>
      </w:r>
    </w:p>
    <w:p w:rsidR="00CE4023" w:rsidRPr="001858A5" w:rsidRDefault="00CE4023" w:rsidP="00CE4023">
      <w:pPr>
        <w:spacing w:after="0" w:line="240" w:lineRule="auto"/>
        <w:ind w:firstLine="709"/>
        <w:jc w:val="both"/>
        <w:rPr>
          <w:rFonts w:ascii="Times New Roman" w:hAnsi="Times New Roman" w:cs="Times New Roman"/>
          <w:sz w:val="28"/>
          <w:szCs w:val="28"/>
        </w:rPr>
      </w:pPr>
    </w:p>
    <w:p w:rsidR="004F7107" w:rsidRDefault="00FC0C54" w:rsidP="004F7107">
      <w:pPr>
        <w:spacing w:after="0" w:line="240" w:lineRule="auto"/>
        <w:ind w:firstLine="709"/>
        <w:jc w:val="both"/>
        <w:rPr>
          <w:rFonts w:ascii="Times New Roman" w:hAnsi="Times New Roman" w:cs="Times New Roman"/>
          <w:sz w:val="28"/>
          <w:szCs w:val="28"/>
        </w:rPr>
      </w:pPr>
      <w:r w:rsidRPr="001858A5">
        <w:rPr>
          <w:rFonts w:ascii="Times New Roman" w:hAnsi="Times New Roman" w:cs="Times New Roman"/>
          <w:sz w:val="28"/>
          <w:szCs w:val="28"/>
        </w:rPr>
        <w:t>Р</w:t>
      </w:r>
      <w:r w:rsidR="00665EB9" w:rsidRPr="001858A5">
        <w:rPr>
          <w:rFonts w:ascii="Times New Roman" w:hAnsi="Times New Roman" w:cs="Times New Roman"/>
          <w:sz w:val="28"/>
          <w:szCs w:val="28"/>
        </w:rPr>
        <w:t>еализаци</w:t>
      </w:r>
      <w:r w:rsidRPr="001858A5">
        <w:rPr>
          <w:rFonts w:ascii="Times New Roman" w:hAnsi="Times New Roman" w:cs="Times New Roman"/>
          <w:sz w:val="28"/>
          <w:szCs w:val="28"/>
        </w:rPr>
        <w:t>ю</w:t>
      </w:r>
      <w:r w:rsidR="00665EB9" w:rsidRPr="001858A5">
        <w:rPr>
          <w:rFonts w:ascii="Times New Roman" w:hAnsi="Times New Roman" w:cs="Times New Roman"/>
          <w:sz w:val="28"/>
          <w:szCs w:val="28"/>
        </w:rPr>
        <w:t xml:space="preserve"> государственной программы Ивановской области «Долгосрочная сбалансированность и устойчивость бюджетной системы Ивановской области» необходим</w:t>
      </w:r>
      <w:r w:rsidRPr="001858A5">
        <w:rPr>
          <w:rFonts w:ascii="Times New Roman" w:hAnsi="Times New Roman" w:cs="Times New Roman"/>
          <w:sz w:val="28"/>
          <w:szCs w:val="28"/>
        </w:rPr>
        <w:t>о продолжить</w:t>
      </w:r>
      <w:r w:rsidR="00665EB9" w:rsidRPr="001858A5">
        <w:rPr>
          <w:rFonts w:ascii="Times New Roman" w:hAnsi="Times New Roman" w:cs="Times New Roman"/>
          <w:sz w:val="28"/>
          <w:szCs w:val="28"/>
        </w:rPr>
        <w:t xml:space="preserve"> для обеспечения дальнейшего государственного регулирования в указанной сфере и достижения перспективных целей и задач.</w:t>
      </w:r>
      <w:r w:rsidR="004F7107">
        <w:rPr>
          <w:rFonts w:ascii="Times New Roman" w:hAnsi="Times New Roman" w:cs="Times New Roman"/>
          <w:sz w:val="28"/>
          <w:szCs w:val="28"/>
        </w:rPr>
        <w:t xml:space="preserve"> </w:t>
      </w:r>
    </w:p>
    <w:p w:rsidR="00665EB9" w:rsidRDefault="00665EB9" w:rsidP="006727FA">
      <w:pPr>
        <w:spacing w:after="0" w:line="240" w:lineRule="auto"/>
        <w:ind w:firstLine="709"/>
        <w:jc w:val="both"/>
        <w:rPr>
          <w:rFonts w:ascii="Times New Roman" w:hAnsi="Times New Roman" w:cs="Times New Roman"/>
          <w:sz w:val="28"/>
          <w:szCs w:val="28"/>
        </w:rPr>
      </w:pPr>
    </w:p>
    <w:p w:rsidR="00EC052C" w:rsidRDefault="00EC052C" w:rsidP="00D36A76">
      <w:pPr>
        <w:spacing w:after="0" w:line="240" w:lineRule="auto"/>
        <w:ind w:firstLine="709"/>
        <w:jc w:val="both"/>
        <w:rPr>
          <w:rFonts w:ascii="Times New Roman" w:hAnsi="Times New Roman" w:cs="Times New Roman"/>
          <w:sz w:val="28"/>
          <w:szCs w:val="28"/>
        </w:rPr>
      </w:pPr>
    </w:p>
    <w:sectPr w:rsidR="00EC052C" w:rsidSect="00C0577D">
      <w:pgSz w:w="11906" w:h="16838"/>
      <w:pgMar w:top="1134" w:right="567"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15030"/>
    <w:multiLevelType w:val="multilevel"/>
    <w:tmpl w:val="C18ED616"/>
    <w:lvl w:ilvl="0">
      <w:start w:val="1"/>
      <w:numFmt w:val="decimal"/>
      <w:suff w:val="space"/>
      <w:lvlText w:val="%1."/>
      <w:lvlJc w:val="left"/>
      <w:pPr>
        <w:ind w:left="360" w:hanging="360"/>
      </w:pPr>
      <w:rPr>
        <w:rFonts w:ascii="Times New Roman" w:hAnsi="Times New Roman" w:cs="Times New Roman" w:hint="default"/>
      </w:rPr>
    </w:lvl>
    <w:lvl w:ilvl="1">
      <w:start w:val="1"/>
      <w:numFmt w:val="decimal"/>
      <w:isLgl/>
      <w:lvlText w:val="%2)"/>
      <w:lvlJc w:val="left"/>
      <w:pPr>
        <w:ind w:left="360" w:hanging="360"/>
      </w:pPr>
      <w:rPr>
        <w:rFonts w:ascii="Times New Roman" w:eastAsiaTheme="minorHAnsi"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8551ED1"/>
    <w:multiLevelType w:val="hybridMultilevel"/>
    <w:tmpl w:val="1994AABE"/>
    <w:lvl w:ilvl="0" w:tplc="C45816A4">
      <w:start w:val="3"/>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8EF47A2"/>
    <w:multiLevelType w:val="hybridMultilevel"/>
    <w:tmpl w:val="96023A2A"/>
    <w:lvl w:ilvl="0" w:tplc="75F6E6A6">
      <w:start w:val="1"/>
      <w:numFmt w:val="bullet"/>
      <w:lvlText w:val=""/>
      <w:lvlJc w:val="left"/>
      <w:pPr>
        <w:ind w:left="752" w:hanging="360"/>
      </w:pPr>
      <w:rPr>
        <w:rFonts w:ascii="Symbol" w:hAnsi="Symbol" w:hint="default"/>
      </w:rPr>
    </w:lvl>
    <w:lvl w:ilvl="1" w:tplc="04190003" w:tentative="1">
      <w:start w:val="1"/>
      <w:numFmt w:val="bullet"/>
      <w:lvlText w:val="o"/>
      <w:lvlJc w:val="left"/>
      <w:pPr>
        <w:ind w:left="1472" w:hanging="360"/>
      </w:pPr>
      <w:rPr>
        <w:rFonts w:ascii="Courier New" w:hAnsi="Courier New" w:cs="Courier New" w:hint="default"/>
      </w:rPr>
    </w:lvl>
    <w:lvl w:ilvl="2" w:tplc="04190005" w:tentative="1">
      <w:start w:val="1"/>
      <w:numFmt w:val="bullet"/>
      <w:lvlText w:val=""/>
      <w:lvlJc w:val="left"/>
      <w:pPr>
        <w:ind w:left="2192" w:hanging="360"/>
      </w:pPr>
      <w:rPr>
        <w:rFonts w:ascii="Wingdings" w:hAnsi="Wingdings" w:hint="default"/>
      </w:rPr>
    </w:lvl>
    <w:lvl w:ilvl="3" w:tplc="04190001" w:tentative="1">
      <w:start w:val="1"/>
      <w:numFmt w:val="bullet"/>
      <w:lvlText w:val=""/>
      <w:lvlJc w:val="left"/>
      <w:pPr>
        <w:ind w:left="2912" w:hanging="360"/>
      </w:pPr>
      <w:rPr>
        <w:rFonts w:ascii="Symbol" w:hAnsi="Symbol" w:hint="default"/>
      </w:rPr>
    </w:lvl>
    <w:lvl w:ilvl="4" w:tplc="04190003" w:tentative="1">
      <w:start w:val="1"/>
      <w:numFmt w:val="bullet"/>
      <w:lvlText w:val="o"/>
      <w:lvlJc w:val="left"/>
      <w:pPr>
        <w:ind w:left="3632" w:hanging="360"/>
      </w:pPr>
      <w:rPr>
        <w:rFonts w:ascii="Courier New" w:hAnsi="Courier New" w:cs="Courier New" w:hint="default"/>
      </w:rPr>
    </w:lvl>
    <w:lvl w:ilvl="5" w:tplc="04190005" w:tentative="1">
      <w:start w:val="1"/>
      <w:numFmt w:val="bullet"/>
      <w:lvlText w:val=""/>
      <w:lvlJc w:val="left"/>
      <w:pPr>
        <w:ind w:left="4352" w:hanging="360"/>
      </w:pPr>
      <w:rPr>
        <w:rFonts w:ascii="Wingdings" w:hAnsi="Wingdings" w:hint="default"/>
      </w:rPr>
    </w:lvl>
    <w:lvl w:ilvl="6" w:tplc="04190001" w:tentative="1">
      <w:start w:val="1"/>
      <w:numFmt w:val="bullet"/>
      <w:lvlText w:val=""/>
      <w:lvlJc w:val="left"/>
      <w:pPr>
        <w:ind w:left="5072" w:hanging="360"/>
      </w:pPr>
      <w:rPr>
        <w:rFonts w:ascii="Symbol" w:hAnsi="Symbol" w:hint="default"/>
      </w:rPr>
    </w:lvl>
    <w:lvl w:ilvl="7" w:tplc="04190003" w:tentative="1">
      <w:start w:val="1"/>
      <w:numFmt w:val="bullet"/>
      <w:lvlText w:val="o"/>
      <w:lvlJc w:val="left"/>
      <w:pPr>
        <w:ind w:left="5792" w:hanging="360"/>
      </w:pPr>
      <w:rPr>
        <w:rFonts w:ascii="Courier New" w:hAnsi="Courier New" w:cs="Courier New" w:hint="default"/>
      </w:rPr>
    </w:lvl>
    <w:lvl w:ilvl="8" w:tplc="04190005" w:tentative="1">
      <w:start w:val="1"/>
      <w:numFmt w:val="bullet"/>
      <w:lvlText w:val=""/>
      <w:lvlJc w:val="left"/>
      <w:pPr>
        <w:ind w:left="6512" w:hanging="360"/>
      </w:pPr>
      <w:rPr>
        <w:rFonts w:ascii="Wingdings" w:hAnsi="Wingdings" w:hint="default"/>
      </w:rPr>
    </w:lvl>
  </w:abstractNum>
  <w:abstractNum w:abstractNumId="3" w15:restartNumberingAfterBreak="0">
    <w:nsid w:val="1A42100A"/>
    <w:multiLevelType w:val="multilevel"/>
    <w:tmpl w:val="C18ED616"/>
    <w:lvl w:ilvl="0">
      <w:start w:val="1"/>
      <w:numFmt w:val="decimal"/>
      <w:suff w:val="space"/>
      <w:lvlText w:val="%1."/>
      <w:lvlJc w:val="left"/>
      <w:pPr>
        <w:ind w:left="360" w:hanging="360"/>
      </w:pPr>
      <w:rPr>
        <w:rFonts w:ascii="Times New Roman" w:hAnsi="Times New Roman" w:cs="Times New Roman" w:hint="default"/>
      </w:rPr>
    </w:lvl>
    <w:lvl w:ilvl="1">
      <w:start w:val="1"/>
      <w:numFmt w:val="decimal"/>
      <w:isLgl/>
      <w:lvlText w:val="%2)"/>
      <w:lvlJc w:val="left"/>
      <w:pPr>
        <w:ind w:left="360" w:hanging="360"/>
      </w:pPr>
      <w:rPr>
        <w:rFonts w:ascii="Times New Roman" w:eastAsiaTheme="minorHAnsi"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67632F7"/>
    <w:multiLevelType w:val="hybridMultilevel"/>
    <w:tmpl w:val="CE9E0B96"/>
    <w:lvl w:ilvl="0" w:tplc="B7967764">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5" w15:restartNumberingAfterBreak="0">
    <w:nsid w:val="2E9D6F5A"/>
    <w:multiLevelType w:val="hybridMultilevel"/>
    <w:tmpl w:val="2444AF8E"/>
    <w:lvl w:ilvl="0" w:tplc="75F6E6A6">
      <w:start w:val="1"/>
      <w:numFmt w:val="bullet"/>
      <w:lvlText w:val=""/>
      <w:lvlJc w:val="left"/>
      <w:pPr>
        <w:ind w:left="1671" w:hanging="360"/>
      </w:pPr>
      <w:rPr>
        <w:rFonts w:ascii="Symbol" w:hAnsi="Symbol" w:hint="default"/>
      </w:rPr>
    </w:lvl>
    <w:lvl w:ilvl="1" w:tplc="04190003" w:tentative="1">
      <w:start w:val="1"/>
      <w:numFmt w:val="bullet"/>
      <w:lvlText w:val="o"/>
      <w:lvlJc w:val="left"/>
      <w:pPr>
        <w:ind w:left="2391" w:hanging="360"/>
      </w:pPr>
      <w:rPr>
        <w:rFonts w:ascii="Courier New" w:hAnsi="Courier New" w:cs="Courier New" w:hint="default"/>
      </w:rPr>
    </w:lvl>
    <w:lvl w:ilvl="2" w:tplc="04190005" w:tentative="1">
      <w:start w:val="1"/>
      <w:numFmt w:val="bullet"/>
      <w:lvlText w:val=""/>
      <w:lvlJc w:val="left"/>
      <w:pPr>
        <w:ind w:left="3111" w:hanging="360"/>
      </w:pPr>
      <w:rPr>
        <w:rFonts w:ascii="Wingdings" w:hAnsi="Wingdings" w:hint="default"/>
      </w:rPr>
    </w:lvl>
    <w:lvl w:ilvl="3" w:tplc="04190001" w:tentative="1">
      <w:start w:val="1"/>
      <w:numFmt w:val="bullet"/>
      <w:lvlText w:val=""/>
      <w:lvlJc w:val="left"/>
      <w:pPr>
        <w:ind w:left="3831" w:hanging="360"/>
      </w:pPr>
      <w:rPr>
        <w:rFonts w:ascii="Symbol" w:hAnsi="Symbol" w:hint="default"/>
      </w:rPr>
    </w:lvl>
    <w:lvl w:ilvl="4" w:tplc="04190003" w:tentative="1">
      <w:start w:val="1"/>
      <w:numFmt w:val="bullet"/>
      <w:lvlText w:val="o"/>
      <w:lvlJc w:val="left"/>
      <w:pPr>
        <w:ind w:left="4551" w:hanging="360"/>
      </w:pPr>
      <w:rPr>
        <w:rFonts w:ascii="Courier New" w:hAnsi="Courier New" w:cs="Courier New" w:hint="default"/>
      </w:rPr>
    </w:lvl>
    <w:lvl w:ilvl="5" w:tplc="04190005" w:tentative="1">
      <w:start w:val="1"/>
      <w:numFmt w:val="bullet"/>
      <w:lvlText w:val=""/>
      <w:lvlJc w:val="left"/>
      <w:pPr>
        <w:ind w:left="5271" w:hanging="360"/>
      </w:pPr>
      <w:rPr>
        <w:rFonts w:ascii="Wingdings" w:hAnsi="Wingdings" w:hint="default"/>
      </w:rPr>
    </w:lvl>
    <w:lvl w:ilvl="6" w:tplc="04190001" w:tentative="1">
      <w:start w:val="1"/>
      <w:numFmt w:val="bullet"/>
      <w:lvlText w:val=""/>
      <w:lvlJc w:val="left"/>
      <w:pPr>
        <w:ind w:left="5991" w:hanging="360"/>
      </w:pPr>
      <w:rPr>
        <w:rFonts w:ascii="Symbol" w:hAnsi="Symbol" w:hint="default"/>
      </w:rPr>
    </w:lvl>
    <w:lvl w:ilvl="7" w:tplc="04190003" w:tentative="1">
      <w:start w:val="1"/>
      <w:numFmt w:val="bullet"/>
      <w:lvlText w:val="o"/>
      <w:lvlJc w:val="left"/>
      <w:pPr>
        <w:ind w:left="6711" w:hanging="360"/>
      </w:pPr>
      <w:rPr>
        <w:rFonts w:ascii="Courier New" w:hAnsi="Courier New" w:cs="Courier New" w:hint="default"/>
      </w:rPr>
    </w:lvl>
    <w:lvl w:ilvl="8" w:tplc="04190005" w:tentative="1">
      <w:start w:val="1"/>
      <w:numFmt w:val="bullet"/>
      <w:lvlText w:val=""/>
      <w:lvlJc w:val="left"/>
      <w:pPr>
        <w:ind w:left="7431" w:hanging="360"/>
      </w:pPr>
      <w:rPr>
        <w:rFonts w:ascii="Wingdings" w:hAnsi="Wingdings" w:hint="default"/>
      </w:rPr>
    </w:lvl>
  </w:abstractNum>
  <w:abstractNum w:abstractNumId="6" w15:restartNumberingAfterBreak="0">
    <w:nsid w:val="337B461A"/>
    <w:multiLevelType w:val="hybridMultilevel"/>
    <w:tmpl w:val="3612A456"/>
    <w:lvl w:ilvl="0" w:tplc="86E8E94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7CA0BBE"/>
    <w:multiLevelType w:val="hybridMultilevel"/>
    <w:tmpl w:val="22CE9FDA"/>
    <w:lvl w:ilvl="0" w:tplc="EF9CF8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DF23CC3"/>
    <w:multiLevelType w:val="hybridMultilevel"/>
    <w:tmpl w:val="EFB6C5A6"/>
    <w:lvl w:ilvl="0" w:tplc="4ACABFBA">
      <w:start w:val="5"/>
      <w:numFmt w:val="decimal"/>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9" w15:restartNumberingAfterBreak="0">
    <w:nsid w:val="4C1759D7"/>
    <w:multiLevelType w:val="hybridMultilevel"/>
    <w:tmpl w:val="2158A84E"/>
    <w:lvl w:ilvl="0" w:tplc="7BEECA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613E580F"/>
    <w:multiLevelType w:val="hybridMultilevel"/>
    <w:tmpl w:val="A02056C4"/>
    <w:lvl w:ilvl="0" w:tplc="A0382EE6">
      <w:start w:val="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65F418F8"/>
    <w:multiLevelType w:val="hybridMultilevel"/>
    <w:tmpl w:val="107CEA24"/>
    <w:lvl w:ilvl="0" w:tplc="14709546">
      <w:start w:val="1"/>
      <w:numFmt w:val="bullet"/>
      <w:lvlText w:val=""/>
      <w:lvlJc w:val="left"/>
      <w:pPr>
        <w:ind w:left="1037" w:hanging="360"/>
      </w:pPr>
      <w:rPr>
        <w:rFonts w:ascii="Symbol" w:hAnsi="Symbol" w:hint="default"/>
      </w:rPr>
    </w:lvl>
    <w:lvl w:ilvl="1" w:tplc="04190003">
      <w:start w:val="1"/>
      <w:numFmt w:val="bullet"/>
      <w:lvlText w:val="o"/>
      <w:lvlJc w:val="left"/>
      <w:pPr>
        <w:ind w:left="1757" w:hanging="360"/>
      </w:pPr>
      <w:rPr>
        <w:rFonts w:ascii="Courier New" w:hAnsi="Courier New" w:cs="Courier New" w:hint="default"/>
      </w:rPr>
    </w:lvl>
    <w:lvl w:ilvl="2" w:tplc="04190005">
      <w:start w:val="1"/>
      <w:numFmt w:val="bullet"/>
      <w:lvlText w:val=""/>
      <w:lvlJc w:val="left"/>
      <w:pPr>
        <w:ind w:left="2477" w:hanging="360"/>
      </w:pPr>
      <w:rPr>
        <w:rFonts w:ascii="Wingdings" w:hAnsi="Wingdings" w:hint="default"/>
      </w:rPr>
    </w:lvl>
    <w:lvl w:ilvl="3" w:tplc="04190001">
      <w:start w:val="1"/>
      <w:numFmt w:val="bullet"/>
      <w:lvlText w:val=""/>
      <w:lvlJc w:val="left"/>
      <w:pPr>
        <w:ind w:left="3197" w:hanging="360"/>
      </w:pPr>
      <w:rPr>
        <w:rFonts w:ascii="Symbol" w:hAnsi="Symbol" w:hint="default"/>
      </w:rPr>
    </w:lvl>
    <w:lvl w:ilvl="4" w:tplc="04190003">
      <w:start w:val="1"/>
      <w:numFmt w:val="bullet"/>
      <w:lvlText w:val="o"/>
      <w:lvlJc w:val="left"/>
      <w:pPr>
        <w:ind w:left="3917" w:hanging="360"/>
      </w:pPr>
      <w:rPr>
        <w:rFonts w:ascii="Courier New" w:hAnsi="Courier New" w:cs="Courier New" w:hint="default"/>
      </w:rPr>
    </w:lvl>
    <w:lvl w:ilvl="5" w:tplc="04190005">
      <w:start w:val="1"/>
      <w:numFmt w:val="bullet"/>
      <w:lvlText w:val=""/>
      <w:lvlJc w:val="left"/>
      <w:pPr>
        <w:ind w:left="4637" w:hanging="360"/>
      </w:pPr>
      <w:rPr>
        <w:rFonts w:ascii="Wingdings" w:hAnsi="Wingdings" w:hint="default"/>
      </w:rPr>
    </w:lvl>
    <w:lvl w:ilvl="6" w:tplc="04190001">
      <w:start w:val="1"/>
      <w:numFmt w:val="bullet"/>
      <w:lvlText w:val=""/>
      <w:lvlJc w:val="left"/>
      <w:pPr>
        <w:ind w:left="5357" w:hanging="360"/>
      </w:pPr>
      <w:rPr>
        <w:rFonts w:ascii="Symbol" w:hAnsi="Symbol" w:hint="default"/>
      </w:rPr>
    </w:lvl>
    <w:lvl w:ilvl="7" w:tplc="04190003">
      <w:start w:val="1"/>
      <w:numFmt w:val="bullet"/>
      <w:lvlText w:val="o"/>
      <w:lvlJc w:val="left"/>
      <w:pPr>
        <w:ind w:left="6077" w:hanging="360"/>
      </w:pPr>
      <w:rPr>
        <w:rFonts w:ascii="Courier New" w:hAnsi="Courier New" w:cs="Courier New" w:hint="default"/>
      </w:rPr>
    </w:lvl>
    <w:lvl w:ilvl="8" w:tplc="04190005">
      <w:start w:val="1"/>
      <w:numFmt w:val="bullet"/>
      <w:lvlText w:val=""/>
      <w:lvlJc w:val="left"/>
      <w:pPr>
        <w:ind w:left="6797" w:hanging="360"/>
      </w:pPr>
      <w:rPr>
        <w:rFonts w:ascii="Wingdings" w:hAnsi="Wingdings" w:hint="default"/>
      </w:rPr>
    </w:lvl>
  </w:abstractNum>
  <w:abstractNum w:abstractNumId="12" w15:restartNumberingAfterBreak="0">
    <w:nsid w:val="6F671ADD"/>
    <w:multiLevelType w:val="hybridMultilevel"/>
    <w:tmpl w:val="A116532C"/>
    <w:lvl w:ilvl="0" w:tplc="75F6E6A6">
      <w:start w:val="1"/>
      <w:numFmt w:val="bullet"/>
      <w:lvlText w:val=""/>
      <w:lvlJc w:val="left"/>
      <w:pPr>
        <w:ind w:left="802" w:hanging="360"/>
      </w:pPr>
      <w:rPr>
        <w:rFonts w:ascii="Symbol" w:hAnsi="Symbol" w:hint="default"/>
      </w:rPr>
    </w:lvl>
    <w:lvl w:ilvl="1" w:tplc="04190003" w:tentative="1">
      <w:start w:val="1"/>
      <w:numFmt w:val="bullet"/>
      <w:lvlText w:val="o"/>
      <w:lvlJc w:val="left"/>
      <w:pPr>
        <w:ind w:left="1522" w:hanging="360"/>
      </w:pPr>
      <w:rPr>
        <w:rFonts w:ascii="Courier New" w:hAnsi="Courier New" w:cs="Courier New" w:hint="default"/>
      </w:rPr>
    </w:lvl>
    <w:lvl w:ilvl="2" w:tplc="04190005" w:tentative="1">
      <w:start w:val="1"/>
      <w:numFmt w:val="bullet"/>
      <w:lvlText w:val=""/>
      <w:lvlJc w:val="left"/>
      <w:pPr>
        <w:ind w:left="2242" w:hanging="360"/>
      </w:pPr>
      <w:rPr>
        <w:rFonts w:ascii="Wingdings" w:hAnsi="Wingdings" w:hint="default"/>
      </w:rPr>
    </w:lvl>
    <w:lvl w:ilvl="3" w:tplc="04190001" w:tentative="1">
      <w:start w:val="1"/>
      <w:numFmt w:val="bullet"/>
      <w:lvlText w:val=""/>
      <w:lvlJc w:val="left"/>
      <w:pPr>
        <w:ind w:left="2962" w:hanging="360"/>
      </w:pPr>
      <w:rPr>
        <w:rFonts w:ascii="Symbol" w:hAnsi="Symbol" w:hint="default"/>
      </w:rPr>
    </w:lvl>
    <w:lvl w:ilvl="4" w:tplc="04190003" w:tentative="1">
      <w:start w:val="1"/>
      <w:numFmt w:val="bullet"/>
      <w:lvlText w:val="o"/>
      <w:lvlJc w:val="left"/>
      <w:pPr>
        <w:ind w:left="3682" w:hanging="360"/>
      </w:pPr>
      <w:rPr>
        <w:rFonts w:ascii="Courier New" w:hAnsi="Courier New" w:cs="Courier New" w:hint="default"/>
      </w:rPr>
    </w:lvl>
    <w:lvl w:ilvl="5" w:tplc="04190005" w:tentative="1">
      <w:start w:val="1"/>
      <w:numFmt w:val="bullet"/>
      <w:lvlText w:val=""/>
      <w:lvlJc w:val="left"/>
      <w:pPr>
        <w:ind w:left="4402" w:hanging="360"/>
      </w:pPr>
      <w:rPr>
        <w:rFonts w:ascii="Wingdings" w:hAnsi="Wingdings" w:hint="default"/>
      </w:rPr>
    </w:lvl>
    <w:lvl w:ilvl="6" w:tplc="04190001" w:tentative="1">
      <w:start w:val="1"/>
      <w:numFmt w:val="bullet"/>
      <w:lvlText w:val=""/>
      <w:lvlJc w:val="left"/>
      <w:pPr>
        <w:ind w:left="5122" w:hanging="360"/>
      </w:pPr>
      <w:rPr>
        <w:rFonts w:ascii="Symbol" w:hAnsi="Symbol" w:hint="default"/>
      </w:rPr>
    </w:lvl>
    <w:lvl w:ilvl="7" w:tplc="04190003" w:tentative="1">
      <w:start w:val="1"/>
      <w:numFmt w:val="bullet"/>
      <w:lvlText w:val="o"/>
      <w:lvlJc w:val="left"/>
      <w:pPr>
        <w:ind w:left="5842" w:hanging="360"/>
      </w:pPr>
      <w:rPr>
        <w:rFonts w:ascii="Courier New" w:hAnsi="Courier New" w:cs="Courier New" w:hint="default"/>
      </w:rPr>
    </w:lvl>
    <w:lvl w:ilvl="8" w:tplc="04190005" w:tentative="1">
      <w:start w:val="1"/>
      <w:numFmt w:val="bullet"/>
      <w:lvlText w:val=""/>
      <w:lvlJc w:val="left"/>
      <w:pPr>
        <w:ind w:left="6562" w:hanging="360"/>
      </w:pPr>
      <w:rPr>
        <w:rFonts w:ascii="Wingdings" w:hAnsi="Wingdings" w:hint="default"/>
      </w:rPr>
    </w:lvl>
  </w:abstractNum>
  <w:abstractNum w:abstractNumId="13" w15:restartNumberingAfterBreak="0">
    <w:nsid w:val="77EF670A"/>
    <w:multiLevelType w:val="hybridMultilevel"/>
    <w:tmpl w:val="4BC0981C"/>
    <w:lvl w:ilvl="0" w:tplc="14709546">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4" w15:restartNumberingAfterBreak="0">
    <w:nsid w:val="78E259A6"/>
    <w:multiLevelType w:val="hybridMultilevel"/>
    <w:tmpl w:val="86ECA786"/>
    <w:lvl w:ilvl="0" w:tplc="2DD4641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4"/>
  </w:num>
  <w:num w:numId="3">
    <w:abstractNumId w:val="7"/>
  </w:num>
  <w:num w:numId="4">
    <w:abstractNumId w:val="3"/>
  </w:num>
  <w:num w:numId="5">
    <w:abstractNumId w:val="12"/>
  </w:num>
  <w:num w:numId="6">
    <w:abstractNumId w:val="2"/>
  </w:num>
  <w:num w:numId="7">
    <w:abstractNumId w:val="5"/>
  </w:num>
  <w:num w:numId="8">
    <w:abstractNumId w:val="1"/>
  </w:num>
  <w:num w:numId="9">
    <w:abstractNumId w:val="6"/>
  </w:num>
  <w:num w:numId="10">
    <w:abstractNumId w:val="13"/>
  </w:num>
  <w:num w:numId="11">
    <w:abstractNumId w:val="11"/>
  </w:num>
  <w:num w:numId="12">
    <w:abstractNumId w:val="0"/>
  </w:num>
  <w:num w:numId="13">
    <w:abstractNumId w:val="4"/>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AB4"/>
    <w:rsid w:val="00003FC5"/>
    <w:rsid w:val="00013A79"/>
    <w:rsid w:val="00024045"/>
    <w:rsid w:val="00047402"/>
    <w:rsid w:val="00057599"/>
    <w:rsid w:val="000669F8"/>
    <w:rsid w:val="00070847"/>
    <w:rsid w:val="00086F27"/>
    <w:rsid w:val="000910C3"/>
    <w:rsid w:val="00097F95"/>
    <w:rsid w:val="000A3690"/>
    <w:rsid w:val="000C3B43"/>
    <w:rsid w:val="000C5A48"/>
    <w:rsid w:val="000D6360"/>
    <w:rsid w:val="000F4237"/>
    <w:rsid w:val="00107A30"/>
    <w:rsid w:val="00111A31"/>
    <w:rsid w:val="00121665"/>
    <w:rsid w:val="00130BC5"/>
    <w:rsid w:val="00143B47"/>
    <w:rsid w:val="00144B92"/>
    <w:rsid w:val="0014673A"/>
    <w:rsid w:val="00154A6D"/>
    <w:rsid w:val="00163B8C"/>
    <w:rsid w:val="0017260F"/>
    <w:rsid w:val="001735E7"/>
    <w:rsid w:val="00180199"/>
    <w:rsid w:val="001858A5"/>
    <w:rsid w:val="0019027B"/>
    <w:rsid w:val="0019639B"/>
    <w:rsid w:val="001975ED"/>
    <w:rsid w:val="001A1438"/>
    <w:rsid w:val="001C29FB"/>
    <w:rsid w:val="001C56AB"/>
    <w:rsid w:val="001D1C7B"/>
    <w:rsid w:val="001D4DE0"/>
    <w:rsid w:val="001E5F46"/>
    <w:rsid w:val="00201C14"/>
    <w:rsid w:val="0020634A"/>
    <w:rsid w:val="00210A03"/>
    <w:rsid w:val="00211DA2"/>
    <w:rsid w:val="002132D2"/>
    <w:rsid w:val="00213851"/>
    <w:rsid w:val="0022183A"/>
    <w:rsid w:val="002263D0"/>
    <w:rsid w:val="00234635"/>
    <w:rsid w:val="002532B4"/>
    <w:rsid w:val="00254893"/>
    <w:rsid w:val="00260691"/>
    <w:rsid w:val="00274DA3"/>
    <w:rsid w:val="0028217E"/>
    <w:rsid w:val="00282E55"/>
    <w:rsid w:val="00283B40"/>
    <w:rsid w:val="00284E40"/>
    <w:rsid w:val="0029226A"/>
    <w:rsid w:val="00295D6C"/>
    <w:rsid w:val="002960E0"/>
    <w:rsid w:val="002A27C0"/>
    <w:rsid w:val="002C5E11"/>
    <w:rsid w:val="002D3BB0"/>
    <w:rsid w:val="002D5562"/>
    <w:rsid w:val="002D66C2"/>
    <w:rsid w:val="002E432D"/>
    <w:rsid w:val="002E4FE1"/>
    <w:rsid w:val="002E5E8D"/>
    <w:rsid w:val="002F3AB4"/>
    <w:rsid w:val="0030095C"/>
    <w:rsid w:val="003014A7"/>
    <w:rsid w:val="00306639"/>
    <w:rsid w:val="0033178D"/>
    <w:rsid w:val="00331CD8"/>
    <w:rsid w:val="00334D38"/>
    <w:rsid w:val="003370E2"/>
    <w:rsid w:val="003450E4"/>
    <w:rsid w:val="0036077B"/>
    <w:rsid w:val="00360FC5"/>
    <w:rsid w:val="00367844"/>
    <w:rsid w:val="00371048"/>
    <w:rsid w:val="003801CE"/>
    <w:rsid w:val="003927D9"/>
    <w:rsid w:val="003940CF"/>
    <w:rsid w:val="003A10E6"/>
    <w:rsid w:val="003A2451"/>
    <w:rsid w:val="003A47A9"/>
    <w:rsid w:val="003C3BA3"/>
    <w:rsid w:val="003D53B7"/>
    <w:rsid w:val="003F197C"/>
    <w:rsid w:val="003F2086"/>
    <w:rsid w:val="003F28F6"/>
    <w:rsid w:val="004152BE"/>
    <w:rsid w:val="00422862"/>
    <w:rsid w:val="00427761"/>
    <w:rsid w:val="00430FEB"/>
    <w:rsid w:val="00450943"/>
    <w:rsid w:val="00465415"/>
    <w:rsid w:val="004655BF"/>
    <w:rsid w:val="00471A98"/>
    <w:rsid w:val="00474486"/>
    <w:rsid w:val="00480F61"/>
    <w:rsid w:val="0049501C"/>
    <w:rsid w:val="004B0641"/>
    <w:rsid w:val="004B4A9B"/>
    <w:rsid w:val="004C08B0"/>
    <w:rsid w:val="004D3465"/>
    <w:rsid w:val="004D5231"/>
    <w:rsid w:val="004D5EFF"/>
    <w:rsid w:val="004F1F5D"/>
    <w:rsid w:val="004F7107"/>
    <w:rsid w:val="004F7466"/>
    <w:rsid w:val="0051171C"/>
    <w:rsid w:val="00511EE9"/>
    <w:rsid w:val="00526F97"/>
    <w:rsid w:val="00531FEE"/>
    <w:rsid w:val="005355F2"/>
    <w:rsid w:val="0054108C"/>
    <w:rsid w:val="005451C6"/>
    <w:rsid w:val="00552B1F"/>
    <w:rsid w:val="0055463F"/>
    <w:rsid w:val="00574D32"/>
    <w:rsid w:val="005803F9"/>
    <w:rsid w:val="00584A22"/>
    <w:rsid w:val="00591247"/>
    <w:rsid w:val="005A1A6E"/>
    <w:rsid w:val="005A701F"/>
    <w:rsid w:val="005C1F73"/>
    <w:rsid w:val="005D2CC4"/>
    <w:rsid w:val="005E67E7"/>
    <w:rsid w:val="005E6C63"/>
    <w:rsid w:val="005F377E"/>
    <w:rsid w:val="00611166"/>
    <w:rsid w:val="00611A91"/>
    <w:rsid w:val="00633733"/>
    <w:rsid w:val="0063497F"/>
    <w:rsid w:val="00642F9C"/>
    <w:rsid w:val="00643733"/>
    <w:rsid w:val="0064693A"/>
    <w:rsid w:val="00646A40"/>
    <w:rsid w:val="00647325"/>
    <w:rsid w:val="00647A3C"/>
    <w:rsid w:val="00655D5C"/>
    <w:rsid w:val="00664047"/>
    <w:rsid w:val="00665EB9"/>
    <w:rsid w:val="00672467"/>
    <w:rsid w:val="006727FA"/>
    <w:rsid w:val="00674500"/>
    <w:rsid w:val="006762DB"/>
    <w:rsid w:val="00684A9C"/>
    <w:rsid w:val="006939FB"/>
    <w:rsid w:val="006A7C72"/>
    <w:rsid w:val="006B1E23"/>
    <w:rsid w:val="006B2EBF"/>
    <w:rsid w:val="006B7105"/>
    <w:rsid w:val="006C3F12"/>
    <w:rsid w:val="006C4FBF"/>
    <w:rsid w:val="006D7642"/>
    <w:rsid w:val="006E4088"/>
    <w:rsid w:val="00704CC1"/>
    <w:rsid w:val="007111A4"/>
    <w:rsid w:val="00721ABB"/>
    <w:rsid w:val="007226EB"/>
    <w:rsid w:val="0072430C"/>
    <w:rsid w:val="0073360C"/>
    <w:rsid w:val="00734F5A"/>
    <w:rsid w:val="007407FA"/>
    <w:rsid w:val="00744E5D"/>
    <w:rsid w:val="00750642"/>
    <w:rsid w:val="007550FA"/>
    <w:rsid w:val="00762113"/>
    <w:rsid w:val="00762E20"/>
    <w:rsid w:val="00771E5E"/>
    <w:rsid w:val="00773634"/>
    <w:rsid w:val="00790E72"/>
    <w:rsid w:val="007A4639"/>
    <w:rsid w:val="007A75A9"/>
    <w:rsid w:val="007B609C"/>
    <w:rsid w:val="007B6C04"/>
    <w:rsid w:val="007D471F"/>
    <w:rsid w:val="007F52DA"/>
    <w:rsid w:val="007F636C"/>
    <w:rsid w:val="0080161C"/>
    <w:rsid w:val="008274D2"/>
    <w:rsid w:val="008462B6"/>
    <w:rsid w:val="008465E7"/>
    <w:rsid w:val="008533C0"/>
    <w:rsid w:val="0085380D"/>
    <w:rsid w:val="00854E6E"/>
    <w:rsid w:val="00862D72"/>
    <w:rsid w:val="008643F8"/>
    <w:rsid w:val="008839AA"/>
    <w:rsid w:val="008868EF"/>
    <w:rsid w:val="008A5BCF"/>
    <w:rsid w:val="008A5D61"/>
    <w:rsid w:val="008B454E"/>
    <w:rsid w:val="008C0DB8"/>
    <w:rsid w:val="008C5925"/>
    <w:rsid w:val="008C6A36"/>
    <w:rsid w:val="008D2180"/>
    <w:rsid w:val="008E2921"/>
    <w:rsid w:val="009019B6"/>
    <w:rsid w:val="00903DA1"/>
    <w:rsid w:val="009144CB"/>
    <w:rsid w:val="00915EED"/>
    <w:rsid w:val="00917284"/>
    <w:rsid w:val="00927F4E"/>
    <w:rsid w:val="00933D9B"/>
    <w:rsid w:val="00935AA7"/>
    <w:rsid w:val="00965428"/>
    <w:rsid w:val="00965DBF"/>
    <w:rsid w:val="00972442"/>
    <w:rsid w:val="009749E3"/>
    <w:rsid w:val="0097530A"/>
    <w:rsid w:val="00981AE7"/>
    <w:rsid w:val="00984BB0"/>
    <w:rsid w:val="00985A23"/>
    <w:rsid w:val="009A127B"/>
    <w:rsid w:val="009A1383"/>
    <w:rsid w:val="009A6181"/>
    <w:rsid w:val="009A6430"/>
    <w:rsid w:val="009D0FA1"/>
    <w:rsid w:val="009D3ECB"/>
    <w:rsid w:val="009D4E30"/>
    <w:rsid w:val="009E3E4A"/>
    <w:rsid w:val="009E43F6"/>
    <w:rsid w:val="009E59A9"/>
    <w:rsid w:val="00A00534"/>
    <w:rsid w:val="00A04DBE"/>
    <w:rsid w:val="00A06465"/>
    <w:rsid w:val="00A11222"/>
    <w:rsid w:val="00A1263C"/>
    <w:rsid w:val="00A26FA3"/>
    <w:rsid w:val="00A44C71"/>
    <w:rsid w:val="00A56CB4"/>
    <w:rsid w:val="00A669E3"/>
    <w:rsid w:val="00A82DDC"/>
    <w:rsid w:val="00A83482"/>
    <w:rsid w:val="00A8530E"/>
    <w:rsid w:val="00A956AC"/>
    <w:rsid w:val="00AA26C3"/>
    <w:rsid w:val="00AA2A71"/>
    <w:rsid w:val="00AA49CE"/>
    <w:rsid w:val="00AB32E2"/>
    <w:rsid w:val="00AB3BF5"/>
    <w:rsid w:val="00AB5E7A"/>
    <w:rsid w:val="00AC71E0"/>
    <w:rsid w:val="00AC7936"/>
    <w:rsid w:val="00AD0CCF"/>
    <w:rsid w:val="00AE2FFA"/>
    <w:rsid w:val="00AE386A"/>
    <w:rsid w:val="00AF0EF8"/>
    <w:rsid w:val="00AF65B8"/>
    <w:rsid w:val="00B0222B"/>
    <w:rsid w:val="00B026EE"/>
    <w:rsid w:val="00B04DE5"/>
    <w:rsid w:val="00B05B9E"/>
    <w:rsid w:val="00B07CE0"/>
    <w:rsid w:val="00B1494D"/>
    <w:rsid w:val="00B1623A"/>
    <w:rsid w:val="00B16705"/>
    <w:rsid w:val="00B16D9F"/>
    <w:rsid w:val="00B42DD7"/>
    <w:rsid w:val="00B47528"/>
    <w:rsid w:val="00B57017"/>
    <w:rsid w:val="00B6181C"/>
    <w:rsid w:val="00B6193F"/>
    <w:rsid w:val="00B66910"/>
    <w:rsid w:val="00B70B25"/>
    <w:rsid w:val="00B76CB7"/>
    <w:rsid w:val="00B81059"/>
    <w:rsid w:val="00BB39CD"/>
    <w:rsid w:val="00BC3D15"/>
    <w:rsid w:val="00BC7F9A"/>
    <w:rsid w:val="00BD1F83"/>
    <w:rsid w:val="00BD3844"/>
    <w:rsid w:val="00BD762D"/>
    <w:rsid w:val="00BE0CF0"/>
    <w:rsid w:val="00BE397B"/>
    <w:rsid w:val="00BF7007"/>
    <w:rsid w:val="00BF7371"/>
    <w:rsid w:val="00C049D4"/>
    <w:rsid w:val="00C0577D"/>
    <w:rsid w:val="00C14F8B"/>
    <w:rsid w:val="00C26291"/>
    <w:rsid w:val="00C335C6"/>
    <w:rsid w:val="00C34B66"/>
    <w:rsid w:val="00C37DEE"/>
    <w:rsid w:val="00C41868"/>
    <w:rsid w:val="00C4626C"/>
    <w:rsid w:val="00C46480"/>
    <w:rsid w:val="00C517A5"/>
    <w:rsid w:val="00C51A65"/>
    <w:rsid w:val="00C57BD4"/>
    <w:rsid w:val="00C60C96"/>
    <w:rsid w:val="00C62775"/>
    <w:rsid w:val="00C64FBA"/>
    <w:rsid w:val="00C67286"/>
    <w:rsid w:val="00C76869"/>
    <w:rsid w:val="00CA53E0"/>
    <w:rsid w:val="00CB2A9C"/>
    <w:rsid w:val="00CB3370"/>
    <w:rsid w:val="00CB5B81"/>
    <w:rsid w:val="00CB6301"/>
    <w:rsid w:val="00CD5A9D"/>
    <w:rsid w:val="00CE4023"/>
    <w:rsid w:val="00CE4ABB"/>
    <w:rsid w:val="00CF69A5"/>
    <w:rsid w:val="00D01681"/>
    <w:rsid w:val="00D03B61"/>
    <w:rsid w:val="00D12BAD"/>
    <w:rsid w:val="00D219D5"/>
    <w:rsid w:val="00D35655"/>
    <w:rsid w:val="00D36A76"/>
    <w:rsid w:val="00D372B1"/>
    <w:rsid w:val="00D37D18"/>
    <w:rsid w:val="00D40514"/>
    <w:rsid w:val="00D42742"/>
    <w:rsid w:val="00D52158"/>
    <w:rsid w:val="00D52710"/>
    <w:rsid w:val="00D6582E"/>
    <w:rsid w:val="00DC3927"/>
    <w:rsid w:val="00DC4D76"/>
    <w:rsid w:val="00DD1B99"/>
    <w:rsid w:val="00DD7BCA"/>
    <w:rsid w:val="00DE0953"/>
    <w:rsid w:val="00DE5D80"/>
    <w:rsid w:val="00DF507F"/>
    <w:rsid w:val="00DF5D13"/>
    <w:rsid w:val="00DF67B3"/>
    <w:rsid w:val="00E02B54"/>
    <w:rsid w:val="00E178C5"/>
    <w:rsid w:val="00E22EF3"/>
    <w:rsid w:val="00E27380"/>
    <w:rsid w:val="00E41355"/>
    <w:rsid w:val="00E5115A"/>
    <w:rsid w:val="00E6024B"/>
    <w:rsid w:val="00E6196B"/>
    <w:rsid w:val="00E62985"/>
    <w:rsid w:val="00E70808"/>
    <w:rsid w:val="00E7202C"/>
    <w:rsid w:val="00E80100"/>
    <w:rsid w:val="00E82EFF"/>
    <w:rsid w:val="00E91F0A"/>
    <w:rsid w:val="00EA2760"/>
    <w:rsid w:val="00EA280F"/>
    <w:rsid w:val="00EB0111"/>
    <w:rsid w:val="00EC022D"/>
    <w:rsid w:val="00EC052C"/>
    <w:rsid w:val="00EC1A3B"/>
    <w:rsid w:val="00ED18F6"/>
    <w:rsid w:val="00ED47DD"/>
    <w:rsid w:val="00EF09FF"/>
    <w:rsid w:val="00F00D47"/>
    <w:rsid w:val="00F13D4D"/>
    <w:rsid w:val="00F14DE0"/>
    <w:rsid w:val="00F20396"/>
    <w:rsid w:val="00F214E1"/>
    <w:rsid w:val="00F25850"/>
    <w:rsid w:val="00F355DB"/>
    <w:rsid w:val="00F41F2C"/>
    <w:rsid w:val="00F566E1"/>
    <w:rsid w:val="00F74D34"/>
    <w:rsid w:val="00F766B4"/>
    <w:rsid w:val="00F93FA8"/>
    <w:rsid w:val="00F96586"/>
    <w:rsid w:val="00FB48D2"/>
    <w:rsid w:val="00FB7767"/>
    <w:rsid w:val="00FC0C54"/>
    <w:rsid w:val="00FC1B56"/>
    <w:rsid w:val="00FC32F3"/>
    <w:rsid w:val="00FC754A"/>
    <w:rsid w:val="00FD3DFA"/>
    <w:rsid w:val="00FE4E2C"/>
    <w:rsid w:val="00FF1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5:docId w15:val="{BD462186-AF43-44C3-8357-1FE38EFF9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E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D9B"/>
    <w:pPr>
      <w:spacing w:after="160" w:line="259" w:lineRule="auto"/>
      <w:ind w:left="720"/>
      <w:contextualSpacing/>
    </w:pPr>
  </w:style>
  <w:style w:type="paragraph" w:styleId="a4">
    <w:name w:val="Balloon Text"/>
    <w:basedOn w:val="a"/>
    <w:link w:val="a5"/>
    <w:uiPriority w:val="99"/>
    <w:semiHidden/>
    <w:unhideWhenUsed/>
    <w:rsid w:val="007A46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4639"/>
    <w:rPr>
      <w:rFonts w:ascii="Tahoma" w:hAnsi="Tahoma" w:cs="Tahoma"/>
      <w:sz w:val="16"/>
      <w:szCs w:val="16"/>
    </w:rPr>
  </w:style>
  <w:style w:type="paragraph" w:customStyle="1" w:styleId="ConsPlusNormal">
    <w:name w:val="ConsPlusNormal"/>
    <w:rsid w:val="00C41868"/>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6">
    <w:name w:val="Normal (Web)"/>
    <w:basedOn w:val="a"/>
    <w:uiPriority w:val="99"/>
    <w:semiHidden/>
    <w:unhideWhenUsed/>
    <w:rsid w:val="00AE2F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107A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36289">
      <w:bodyDiv w:val="1"/>
      <w:marLeft w:val="0"/>
      <w:marRight w:val="0"/>
      <w:marTop w:val="0"/>
      <w:marBottom w:val="0"/>
      <w:divBdr>
        <w:top w:val="none" w:sz="0" w:space="0" w:color="auto"/>
        <w:left w:val="none" w:sz="0" w:space="0" w:color="auto"/>
        <w:bottom w:val="none" w:sz="0" w:space="0" w:color="auto"/>
        <w:right w:val="none" w:sz="0" w:space="0" w:color="auto"/>
      </w:divBdr>
    </w:div>
    <w:div w:id="89393644">
      <w:bodyDiv w:val="1"/>
      <w:marLeft w:val="0"/>
      <w:marRight w:val="0"/>
      <w:marTop w:val="0"/>
      <w:marBottom w:val="0"/>
      <w:divBdr>
        <w:top w:val="none" w:sz="0" w:space="0" w:color="auto"/>
        <w:left w:val="none" w:sz="0" w:space="0" w:color="auto"/>
        <w:bottom w:val="none" w:sz="0" w:space="0" w:color="auto"/>
        <w:right w:val="none" w:sz="0" w:space="0" w:color="auto"/>
      </w:divBdr>
    </w:div>
    <w:div w:id="126364977">
      <w:bodyDiv w:val="1"/>
      <w:marLeft w:val="0"/>
      <w:marRight w:val="0"/>
      <w:marTop w:val="0"/>
      <w:marBottom w:val="0"/>
      <w:divBdr>
        <w:top w:val="none" w:sz="0" w:space="0" w:color="auto"/>
        <w:left w:val="none" w:sz="0" w:space="0" w:color="auto"/>
        <w:bottom w:val="none" w:sz="0" w:space="0" w:color="auto"/>
        <w:right w:val="none" w:sz="0" w:space="0" w:color="auto"/>
      </w:divBdr>
    </w:div>
    <w:div w:id="158467622">
      <w:bodyDiv w:val="1"/>
      <w:marLeft w:val="0"/>
      <w:marRight w:val="0"/>
      <w:marTop w:val="0"/>
      <w:marBottom w:val="0"/>
      <w:divBdr>
        <w:top w:val="none" w:sz="0" w:space="0" w:color="auto"/>
        <w:left w:val="none" w:sz="0" w:space="0" w:color="auto"/>
        <w:bottom w:val="none" w:sz="0" w:space="0" w:color="auto"/>
        <w:right w:val="none" w:sz="0" w:space="0" w:color="auto"/>
      </w:divBdr>
    </w:div>
    <w:div w:id="168494706">
      <w:bodyDiv w:val="1"/>
      <w:marLeft w:val="0"/>
      <w:marRight w:val="0"/>
      <w:marTop w:val="0"/>
      <w:marBottom w:val="0"/>
      <w:divBdr>
        <w:top w:val="none" w:sz="0" w:space="0" w:color="auto"/>
        <w:left w:val="none" w:sz="0" w:space="0" w:color="auto"/>
        <w:bottom w:val="none" w:sz="0" w:space="0" w:color="auto"/>
        <w:right w:val="none" w:sz="0" w:space="0" w:color="auto"/>
      </w:divBdr>
    </w:div>
    <w:div w:id="234173321">
      <w:bodyDiv w:val="1"/>
      <w:marLeft w:val="0"/>
      <w:marRight w:val="0"/>
      <w:marTop w:val="0"/>
      <w:marBottom w:val="0"/>
      <w:divBdr>
        <w:top w:val="none" w:sz="0" w:space="0" w:color="auto"/>
        <w:left w:val="none" w:sz="0" w:space="0" w:color="auto"/>
        <w:bottom w:val="none" w:sz="0" w:space="0" w:color="auto"/>
        <w:right w:val="none" w:sz="0" w:space="0" w:color="auto"/>
      </w:divBdr>
    </w:div>
    <w:div w:id="357589596">
      <w:bodyDiv w:val="1"/>
      <w:marLeft w:val="0"/>
      <w:marRight w:val="0"/>
      <w:marTop w:val="0"/>
      <w:marBottom w:val="0"/>
      <w:divBdr>
        <w:top w:val="none" w:sz="0" w:space="0" w:color="auto"/>
        <w:left w:val="none" w:sz="0" w:space="0" w:color="auto"/>
        <w:bottom w:val="none" w:sz="0" w:space="0" w:color="auto"/>
        <w:right w:val="none" w:sz="0" w:space="0" w:color="auto"/>
      </w:divBdr>
    </w:div>
    <w:div w:id="465590258">
      <w:bodyDiv w:val="1"/>
      <w:marLeft w:val="0"/>
      <w:marRight w:val="0"/>
      <w:marTop w:val="0"/>
      <w:marBottom w:val="0"/>
      <w:divBdr>
        <w:top w:val="none" w:sz="0" w:space="0" w:color="auto"/>
        <w:left w:val="none" w:sz="0" w:space="0" w:color="auto"/>
        <w:bottom w:val="none" w:sz="0" w:space="0" w:color="auto"/>
        <w:right w:val="none" w:sz="0" w:space="0" w:color="auto"/>
      </w:divBdr>
    </w:div>
    <w:div w:id="586614316">
      <w:bodyDiv w:val="1"/>
      <w:marLeft w:val="0"/>
      <w:marRight w:val="0"/>
      <w:marTop w:val="0"/>
      <w:marBottom w:val="0"/>
      <w:divBdr>
        <w:top w:val="none" w:sz="0" w:space="0" w:color="auto"/>
        <w:left w:val="none" w:sz="0" w:space="0" w:color="auto"/>
        <w:bottom w:val="none" w:sz="0" w:space="0" w:color="auto"/>
        <w:right w:val="none" w:sz="0" w:space="0" w:color="auto"/>
      </w:divBdr>
    </w:div>
    <w:div w:id="623775359">
      <w:bodyDiv w:val="1"/>
      <w:marLeft w:val="0"/>
      <w:marRight w:val="0"/>
      <w:marTop w:val="0"/>
      <w:marBottom w:val="0"/>
      <w:divBdr>
        <w:top w:val="none" w:sz="0" w:space="0" w:color="auto"/>
        <w:left w:val="none" w:sz="0" w:space="0" w:color="auto"/>
        <w:bottom w:val="none" w:sz="0" w:space="0" w:color="auto"/>
        <w:right w:val="none" w:sz="0" w:space="0" w:color="auto"/>
      </w:divBdr>
    </w:div>
    <w:div w:id="662852673">
      <w:bodyDiv w:val="1"/>
      <w:marLeft w:val="0"/>
      <w:marRight w:val="0"/>
      <w:marTop w:val="0"/>
      <w:marBottom w:val="0"/>
      <w:divBdr>
        <w:top w:val="none" w:sz="0" w:space="0" w:color="auto"/>
        <w:left w:val="none" w:sz="0" w:space="0" w:color="auto"/>
        <w:bottom w:val="none" w:sz="0" w:space="0" w:color="auto"/>
        <w:right w:val="none" w:sz="0" w:space="0" w:color="auto"/>
      </w:divBdr>
    </w:div>
    <w:div w:id="766388142">
      <w:bodyDiv w:val="1"/>
      <w:marLeft w:val="0"/>
      <w:marRight w:val="0"/>
      <w:marTop w:val="0"/>
      <w:marBottom w:val="0"/>
      <w:divBdr>
        <w:top w:val="none" w:sz="0" w:space="0" w:color="auto"/>
        <w:left w:val="none" w:sz="0" w:space="0" w:color="auto"/>
        <w:bottom w:val="none" w:sz="0" w:space="0" w:color="auto"/>
        <w:right w:val="none" w:sz="0" w:space="0" w:color="auto"/>
      </w:divBdr>
    </w:div>
    <w:div w:id="893198177">
      <w:bodyDiv w:val="1"/>
      <w:marLeft w:val="0"/>
      <w:marRight w:val="0"/>
      <w:marTop w:val="0"/>
      <w:marBottom w:val="0"/>
      <w:divBdr>
        <w:top w:val="none" w:sz="0" w:space="0" w:color="auto"/>
        <w:left w:val="none" w:sz="0" w:space="0" w:color="auto"/>
        <w:bottom w:val="none" w:sz="0" w:space="0" w:color="auto"/>
        <w:right w:val="none" w:sz="0" w:space="0" w:color="auto"/>
      </w:divBdr>
    </w:div>
    <w:div w:id="929973382">
      <w:bodyDiv w:val="1"/>
      <w:marLeft w:val="0"/>
      <w:marRight w:val="0"/>
      <w:marTop w:val="0"/>
      <w:marBottom w:val="0"/>
      <w:divBdr>
        <w:top w:val="none" w:sz="0" w:space="0" w:color="auto"/>
        <w:left w:val="none" w:sz="0" w:space="0" w:color="auto"/>
        <w:bottom w:val="none" w:sz="0" w:space="0" w:color="auto"/>
        <w:right w:val="none" w:sz="0" w:space="0" w:color="auto"/>
      </w:divBdr>
    </w:div>
    <w:div w:id="940986895">
      <w:bodyDiv w:val="1"/>
      <w:marLeft w:val="0"/>
      <w:marRight w:val="0"/>
      <w:marTop w:val="0"/>
      <w:marBottom w:val="0"/>
      <w:divBdr>
        <w:top w:val="none" w:sz="0" w:space="0" w:color="auto"/>
        <w:left w:val="none" w:sz="0" w:space="0" w:color="auto"/>
        <w:bottom w:val="none" w:sz="0" w:space="0" w:color="auto"/>
        <w:right w:val="none" w:sz="0" w:space="0" w:color="auto"/>
      </w:divBdr>
    </w:div>
    <w:div w:id="976257015">
      <w:bodyDiv w:val="1"/>
      <w:marLeft w:val="0"/>
      <w:marRight w:val="0"/>
      <w:marTop w:val="0"/>
      <w:marBottom w:val="0"/>
      <w:divBdr>
        <w:top w:val="none" w:sz="0" w:space="0" w:color="auto"/>
        <w:left w:val="none" w:sz="0" w:space="0" w:color="auto"/>
        <w:bottom w:val="none" w:sz="0" w:space="0" w:color="auto"/>
        <w:right w:val="none" w:sz="0" w:space="0" w:color="auto"/>
      </w:divBdr>
    </w:div>
    <w:div w:id="1064991994">
      <w:bodyDiv w:val="1"/>
      <w:marLeft w:val="0"/>
      <w:marRight w:val="0"/>
      <w:marTop w:val="0"/>
      <w:marBottom w:val="0"/>
      <w:divBdr>
        <w:top w:val="none" w:sz="0" w:space="0" w:color="auto"/>
        <w:left w:val="none" w:sz="0" w:space="0" w:color="auto"/>
        <w:bottom w:val="none" w:sz="0" w:space="0" w:color="auto"/>
        <w:right w:val="none" w:sz="0" w:space="0" w:color="auto"/>
      </w:divBdr>
    </w:div>
    <w:div w:id="1107625060">
      <w:bodyDiv w:val="1"/>
      <w:marLeft w:val="0"/>
      <w:marRight w:val="0"/>
      <w:marTop w:val="0"/>
      <w:marBottom w:val="0"/>
      <w:divBdr>
        <w:top w:val="none" w:sz="0" w:space="0" w:color="auto"/>
        <w:left w:val="none" w:sz="0" w:space="0" w:color="auto"/>
        <w:bottom w:val="none" w:sz="0" w:space="0" w:color="auto"/>
        <w:right w:val="none" w:sz="0" w:space="0" w:color="auto"/>
      </w:divBdr>
    </w:div>
    <w:div w:id="1165246764">
      <w:bodyDiv w:val="1"/>
      <w:marLeft w:val="0"/>
      <w:marRight w:val="0"/>
      <w:marTop w:val="0"/>
      <w:marBottom w:val="0"/>
      <w:divBdr>
        <w:top w:val="none" w:sz="0" w:space="0" w:color="auto"/>
        <w:left w:val="none" w:sz="0" w:space="0" w:color="auto"/>
        <w:bottom w:val="none" w:sz="0" w:space="0" w:color="auto"/>
        <w:right w:val="none" w:sz="0" w:space="0" w:color="auto"/>
      </w:divBdr>
    </w:div>
    <w:div w:id="1214542300">
      <w:bodyDiv w:val="1"/>
      <w:marLeft w:val="0"/>
      <w:marRight w:val="0"/>
      <w:marTop w:val="0"/>
      <w:marBottom w:val="0"/>
      <w:divBdr>
        <w:top w:val="none" w:sz="0" w:space="0" w:color="auto"/>
        <w:left w:val="none" w:sz="0" w:space="0" w:color="auto"/>
        <w:bottom w:val="none" w:sz="0" w:space="0" w:color="auto"/>
        <w:right w:val="none" w:sz="0" w:space="0" w:color="auto"/>
      </w:divBdr>
    </w:div>
    <w:div w:id="1216549930">
      <w:bodyDiv w:val="1"/>
      <w:marLeft w:val="0"/>
      <w:marRight w:val="0"/>
      <w:marTop w:val="0"/>
      <w:marBottom w:val="0"/>
      <w:divBdr>
        <w:top w:val="none" w:sz="0" w:space="0" w:color="auto"/>
        <w:left w:val="none" w:sz="0" w:space="0" w:color="auto"/>
        <w:bottom w:val="none" w:sz="0" w:space="0" w:color="auto"/>
        <w:right w:val="none" w:sz="0" w:space="0" w:color="auto"/>
      </w:divBdr>
    </w:div>
    <w:div w:id="1304851037">
      <w:bodyDiv w:val="1"/>
      <w:marLeft w:val="0"/>
      <w:marRight w:val="0"/>
      <w:marTop w:val="0"/>
      <w:marBottom w:val="0"/>
      <w:divBdr>
        <w:top w:val="none" w:sz="0" w:space="0" w:color="auto"/>
        <w:left w:val="none" w:sz="0" w:space="0" w:color="auto"/>
        <w:bottom w:val="none" w:sz="0" w:space="0" w:color="auto"/>
        <w:right w:val="none" w:sz="0" w:space="0" w:color="auto"/>
      </w:divBdr>
    </w:div>
    <w:div w:id="1317298369">
      <w:bodyDiv w:val="1"/>
      <w:marLeft w:val="0"/>
      <w:marRight w:val="0"/>
      <w:marTop w:val="0"/>
      <w:marBottom w:val="0"/>
      <w:divBdr>
        <w:top w:val="none" w:sz="0" w:space="0" w:color="auto"/>
        <w:left w:val="none" w:sz="0" w:space="0" w:color="auto"/>
        <w:bottom w:val="none" w:sz="0" w:space="0" w:color="auto"/>
        <w:right w:val="none" w:sz="0" w:space="0" w:color="auto"/>
      </w:divBdr>
    </w:div>
    <w:div w:id="1325668288">
      <w:bodyDiv w:val="1"/>
      <w:marLeft w:val="0"/>
      <w:marRight w:val="0"/>
      <w:marTop w:val="0"/>
      <w:marBottom w:val="0"/>
      <w:divBdr>
        <w:top w:val="none" w:sz="0" w:space="0" w:color="auto"/>
        <w:left w:val="none" w:sz="0" w:space="0" w:color="auto"/>
        <w:bottom w:val="none" w:sz="0" w:space="0" w:color="auto"/>
        <w:right w:val="none" w:sz="0" w:space="0" w:color="auto"/>
      </w:divBdr>
    </w:div>
    <w:div w:id="1458716593">
      <w:bodyDiv w:val="1"/>
      <w:marLeft w:val="0"/>
      <w:marRight w:val="0"/>
      <w:marTop w:val="0"/>
      <w:marBottom w:val="0"/>
      <w:divBdr>
        <w:top w:val="none" w:sz="0" w:space="0" w:color="auto"/>
        <w:left w:val="none" w:sz="0" w:space="0" w:color="auto"/>
        <w:bottom w:val="none" w:sz="0" w:space="0" w:color="auto"/>
        <w:right w:val="none" w:sz="0" w:space="0" w:color="auto"/>
      </w:divBdr>
    </w:div>
    <w:div w:id="1469667688">
      <w:bodyDiv w:val="1"/>
      <w:marLeft w:val="0"/>
      <w:marRight w:val="0"/>
      <w:marTop w:val="0"/>
      <w:marBottom w:val="0"/>
      <w:divBdr>
        <w:top w:val="none" w:sz="0" w:space="0" w:color="auto"/>
        <w:left w:val="none" w:sz="0" w:space="0" w:color="auto"/>
        <w:bottom w:val="none" w:sz="0" w:space="0" w:color="auto"/>
        <w:right w:val="none" w:sz="0" w:space="0" w:color="auto"/>
      </w:divBdr>
    </w:div>
    <w:div w:id="1489439452">
      <w:bodyDiv w:val="1"/>
      <w:marLeft w:val="0"/>
      <w:marRight w:val="0"/>
      <w:marTop w:val="0"/>
      <w:marBottom w:val="0"/>
      <w:divBdr>
        <w:top w:val="none" w:sz="0" w:space="0" w:color="auto"/>
        <w:left w:val="none" w:sz="0" w:space="0" w:color="auto"/>
        <w:bottom w:val="none" w:sz="0" w:space="0" w:color="auto"/>
        <w:right w:val="none" w:sz="0" w:space="0" w:color="auto"/>
      </w:divBdr>
    </w:div>
    <w:div w:id="1543904988">
      <w:bodyDiv w:val="1"/>
      <w:marLeft w:val="0"/>
      <w:marRight w:val="0"/>
      <w:marTop w:val="0"/>
      <w:marBottom w:val="0"/>
      <w:divBdr>
        <w:top w:val="none" w:sz="0" w:space="0" w:color="auto"/>
        <w:left w:val="none" w:sz="0" w:space="0" w:color="auto"/>
        <w:bottom w:val="none" w:sz="0" w:space="0" w:color="auto"/>
        <w:right w:val="none" w:sz="0" w:space="0" w:color="auto"/>
      </w:divBdr>
    </w:div>
    <w:div w:id="1699550733">
      <w:bodyDiv w:val="1"/>
      <w:marLeft w:val="0"/>
      <w:marRight w:val="0"/>
      <w:marTop w:val="0"/>
      <w:marBottom w:val="0"/>
      <w:divBdr>
        <w:top w:val="none" w:sz="0" w:space="0" w:color="auto"/>
        <w:left w:val="none" w:sz="0" w:space="0" w:color="auto"/>
        <w:bottom w:val="none" w:sz="0" w:space="0" w:color="auto"/>
        <w:right w:val="none" w:sz="0" w:space="0" w:color="auto"/>
      </w:divBdr>
    </w:div>
    <w:div w:id="1717437127">
      <w:bodyDiv w:val="1"/>
      <w:marLeft w:val="0"/>
      <w:marRight w:val="0"/>
      <w:marTop w:val="0"/>
      <w:marBottom w:val="0"/>
      <w:divBdr>
        <w:top w:val="none" w:sz="0" w:space="0" w:color="auto"/>
        <w:left w:val="none" w:sz="0" w:space="0" w:color="auto"/>
        <w:bottom w:val="none" w:sz="0" w:space="0" w:color="auto"/>
        <w:right w:val="none" w:sz="0" w:space="0" w:color="auto"/>
      </w:divBdr>
    </w:div>
    <w:div w:id="1721247287">
      <w:bodyDiv w:val="1"/>
      <w:marLeft w:val="0"/>
      <w:marRight w:val="0"/>
      <w:marTop w:val="0"/>
      <w:marBottom w:val="0"/>
      <w:divBdr>
        <w:top w:val="none" w:sz="0" w:space="0" w:color="auto"/>
        <w:left w:val="none" w:sz="0" w:space="0" w:color="auto"/>
        <w:bottom w:val="none" w:sz="0" w:space="0" w:color="auto"/>
        <w:right w:val="none" w:sz="0" w:space="0" w:color="auto"/>
      </w:divBdr>
    </w:div>
    <w:div w:id="1792475862">
      <w:bodyDiv w:val="1"/>
      <w:marLeft w:val="0"/>
      <w:marRight w:val="0"/>
      <w:marTop w:val="0"/>
      <w:marBottom w:val="0"/>
      <w:divBdr>
        <w:top w:val="none" w:sz="0" w:space="0" w:color="auto"/>
        <w:left w:val="none" w:sz="0" w:space="0" w:color="auto"/>
        <w:bottom w:val="none" w:sz="0" w:space="0" w:color="auto"/>
        <w:right w:val="none" w:sz="0" w:space="0" w:color="auto"/>
      </w:divBdr>
    </w:div>
    <w:div w:id="1819806461">
      <w:bodyDiv w:val="1"/>
      <w:marLeft w:val="0"/>
      <w:marRight w:val="0"/>
      <w:marTop w:val="0"/>
      <w:marBottom w:val="0"/>
      <w:divBdr>
        <w:top w:val="none" w:sz="0" w:space="0" w:color="auto"/>
        <w:left w:val="none" w:sz="0" w:space="0" w:color="auto"/>
        <w:bottom w:val="none" w:sz="0" w:space="0" w:color="auto"/>
        <w:right w:val="none" w:sz="0" w:space="0" w:color="auto"/>
      </w:divBdr>
    </w:div>
    <w:div w:id="1857766607">
      <w:bodyDiv w:val="1"/>
      <w:marLeft w:val="0"/>
      <w:marRight w:val="0"/>
      <w:marTop w:val="0"/>
      <w:marBottom w:val="0"/>
      <w:divBdr>
        <w:top w:val="none" w:sz="0" w:space="0" w:color="auto"/>
        <w:left w:val="none" w:sz="0" w:space="0" w:color="auto"/>
        <w:bottom w:val="none" w:sz="0" w:space="0" w:color="auto"/>
        <w:right w:val="none" w:sz="0" w:space="0" w:color="auto"/>
      </w:divBdr>
    </w:div>
    <w:div w:id="1886719326">
      <w:bodyDiv w:val="1"/>
      <w:marLeft w:val="0"/>
      <w:marRight w:val="0"/>
      <w:marTop w:val="0"/>
      <w:marBottom w:val="0"/>
      <w:divBdr>
        <w:top w:val="none" w:sz="0" w:space="0" w:color="auto"/>
        <w:left w:val="none" w:sz="0" w:space="0" w:color="auto"/>
        <w:bottom w:val="none" w:sz="0" w:space="0" w:color="auto"/>
        <w:right w:val="none" w:sz="0" w:space="0" w:color="auto"/>
      </w:divBdr>
    </w:div>
    <w:div w:id="1891763868">
      <w:bodyDiv w:val="1"/>
      <w:marLeft w:val="0"/>
      <w:marRight w:val="0"/>
      <w:marTop w:val="0"/>
      <w:marBottom w:val="0"/>
      <w:divBdr>
        <w:top w:val="none" w:sz="0" w:space="0" w:color="auto"/>
        <w:left w:val="none" w:sz="0" w:space="0" w:color="auto"/>
        <w:bottom w:val="none" w:sz="0" w:space="0" w:color="auto"/>
        <w:right w:val="none" w:sz="0" w:space="0" w:color="auto"/>
      </w:divBdr>
    </w:div>
    <w:div w:id="191813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DEDB8-0F69-4357-A525-C3D24FDB3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10</Pages>
  <Words>3965</Words>
  <Characters>22607</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26519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Владимировна Коновалова</dc:creator>
  <cp:lastModifiedBy>Морозова Анна Николаевна</cp:lastModifiedBy>
  <cp:revision>25</cp:revision>
  <cp:lastPrinted>2020-02-14T07:55:00Z</cp:lastPrinted>
  <dcterms:created xsi:type="dcterms:W3CDTF">2020-02-12T13:25:00Z</dcterms:created>
  <dcterms:modified xsi:type="dcterms:W3CDTF">2020-02-14T08:48:00Z</dcterms:modified>
</cp:coreProperties>
</file>