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67" w:rsidRPr="003A2451" w:rsidRDefault="006B1E23" w:rsidP="00D36A76">
      <w:pPr>
        <w:spacing w:after="0" w:line="240" w:lineRule="auto"/>
        <w:jc w:val="center"/>
        <w:rPr>
          <w:rFonts w:ascii="Times New Roman" w:hAnsi="Times New Roman" w:cs="Times New Roman"/>
          <w:b/>
          <w:sz w:val="28"/>
          <w:szCs w:val="28"/>
        </w:rPr>
      </w:pPr>
      <w:r w:rsidRPr="003A2451">
        <w:rPr>
          <w:rFonts w:ascii="Times New Roman" w:hAnsi="Times New Roman" w:cs="Times New Roman"/>
          <w:b/>
          <w:sz w:val="28"/>
          <w:szCs w:val="28"/>
        </w:rPr>
        <w:t xml:space="preserve">Информация о результатах реализации </w:t>
      </w:r>
      <w:r w:rsidR="00FB7767" w:rsidRPr="003A2451">
        <w:rPr>
          <w:rFonts w:ascii="Times New Roman" w:hAnsi="Times New Roman" w:cs="Times New Roman"/>
          <w:b/>
          <w:sz w:val="28"/>
          <w:szCs w:val="28"/>
        </w:rPr>
        <w:t xml:space="preserve">государственной программы </w:t>
      </w:r>
      <w:r w:rsidR="00B1494D" w:rsidRPr="003A2451">
        <w:rPr>
          <w:rFonts w:ascii="Times New Roman" w:hAnsi="Times New Roman" w:cs="Times New Roman"/>
          <w:b/>
          <w:sz w:val="28"/>
          <w:szCs w:val="28"/>
        </w:rPr>
        <w:t>Ивановской области</w:t>
      </w:r>
    </w:p>
    <w:p w:rsidR="006B1E23" w:rsidRPr="003A2451" w:rsidRDefault="00FB7767" w:rsidP="00D36A76">
      <w:pPr>
        <w:spacing w:after="0" w:line="240" w:lineRule="auto"/>
        <w:jc w:val="center"/>
        <w:rPr>
          <w:rFonts w:ascii="Times New Roman" w:hAnsi="Times New Roman" w:cs="Times New Roman"/>
          <w:b/>
          <w:sz w:val="28"/>
          <w:szCs w:val="28"/>
        </w:rPr>
      </w:pPr>
      <w:r w:rsidRPr="003A2451">
        <w:rPr>
          <w:rFonts w:ascii="Times New Roman" w:hAnsi="Times New Roman" w:cs="Times New Roman"/>
          <w:b/>
          <w:sz w:val="28"/>
          <w:szCs w:val="28"/>
        </w:rPr>
        <w:t>«Долгосрочная сбалансированность и устойчивость бюджетной системы Ивановской области» за 201</w:t>
      </w:r>
      <w:r w:rsidR="007A75A9">
        <w:rPr>
          <w:rFonts w:ascii="Times New Roman" w:hAnsi="Times New Roman" w:cs="Times New Roman"/>
          <w:b/>
          <w:sz w:val="28"/>
          <w:szCs w:val="28"/>
        </w:rPr>
        <w:t>8</w:t>
      </w:r>
      <w:bookmarkStart w:id="0" w:name="_GoBack"/>
      <w:bookmarkEnd w:id="0"/>
      <w:r w:rsidR="00CB2A9C" w:rsidRPr="003A2451">
        <w:rPr>
          <w:rFonts w:ascii="Times New Roman" w:hAnsi="Times New Roman" w:cs="Times New Roman"/>
          <w:b/>
          <w:sz w:val="28"/>
          <w:szCs w:val="28"/>
        </w:rPr>
        <w:t xml:space="preserve"> </w:t>
      </w:r>
      <w:r w:rsidRPr="003A2451">
        <w:rPr>
          <w:rFonts w:ascii="Times New Roman" w:hAnsi="Times New Roman" w:cs="Times New Roman"/>
          <w:b/>
          <w:sz w:val="28"/>
          <w:szCs w:val="28"/>
        </w:rPr>
        <w:t>год</w:t>
      </w:r>
    </w:p>
    <w:p w:rsidR="004D5EFF" w:rsidRPr="003A2451" w:rsidRDefault="004D5EFF" w:rsidP="00D36A76">
      <w:pPr>
        <w:spacing w:after="0" w:line="240" w:lineRule="auto"/>
        <w:jc w:val="center"/>
        <w:rPr>
          <w:rFonts w:ascii="Times New Roman" w:hAnsi="Times New Roman" w:cs="Times New Roman"/>
          <w:sz w:val="28"/>
          <w:szCs w:val="28"/>
        </w:rPr>
      </w:pPr>
    </w:p>
    <w:p w:rsidR="002D3BB0" w:rsidRPr="003A2451" w:rsidRDefault="002D3BB0" w:rsidP="00FB7767">
      <w:pPr>
        <w:spacing w:after="0" w:line="240" w:lineRule="auto"/>
        <w:jc w:val="center"/>
        <w:rPr>
          <w:rFonts w:ascii="Times New Roman" w:hAnsi="Times New Roman" w:cs="Times New Roman"/>
          <w:sz w:val="28"/>
          <w:szCs w:val="28"/>
        </w:rPr>
      </w:pPr>
      <w:r w:rsidRPr="003A2451">
        <w:rPr>
          <w:rFonts w:ascii="Times New Roman" w:hAnsi="Times New Roman" w:cs="Times New Roman"/>
          <w:sz w:val="28"/>
          <w:szCs w:val="28"/>
        </w:rPr>
        <w:t xml:space="preserve">Сведения о достижении ожидаемых результатов реализации </w:t>
      </w:r>
      <w:r w:rsidR="00FB7767" w:rsidRPr="003A2451">
        <w:rPr>
          <w:rFonts w:ascii="Times New Roman" w:hAnsi="Times New Roman" w:cs="Times New Roman"/>
          <w:sz w:val="28"/>
          <w:szCs w:val="28"/>
        </w:rPr>
        <w:t>государственной программы</w:t>
      </w:r>
      <w:r w:rsidR="00B1494D" w:rsidRPr="003A2451">
        <w:rPr>
          <w:rFonts w:ascii="Times New Roman" w:hAnsi="Times New Roman" w:cs="Times New Roman"/>
          <w:sz w:val="28"/>
          <w:szCs w:val="28"/>
        </w:rPr>
        <w:t xml:space="preserve"> Ивановской области</w:t>
      </w:r>
      <w:r w:rsidR="00FB7767" w:rsidRPr="003A2451">
        <w:rPr>
          <w:rFonts w:ascii="Times New Roman" w:hAnsi="Times New Roman" w:cs="Times New Roman"/>
          <w:sz w:val="28"/>
          <w:szCs w:val="28"/>
        </w:rPr>
        <w:t xml:space="preserve"> «Долгосрочная сбалансированность и устойчивость бюджетной системы Ивановской области</w:t>
      </w:r>
      <w:r w:rsidR="007A4639" w:rsidRPr="003A2451">
        <w:rPr>
          <w:rFonts w:ascii="Times New Roman" w:hAnsi="Times New Roman" w:cs="Times New Roman"/>
          <w:sz w:val="28"/>
          <w:szCs w:val="28"/>
        </w:rPr>
        <w:t>»</w:t>
      </w:r>
      <w:r w:rsidR="00CD5A9D" w:rsidRPr="003A2451">
        <w:rPr>
          <w:rFonts w:ascii="Times New Roman" w:hAnsi="Times New Roman" w:cs="Times New Roman"/>
          <w:sz w:val="28"/>
          <w:szCs w:val="28"/>
        </w:rPr>
        <w:t>.</w:t>
      </w:r>
    </w:p>
    <w:p w:rsidR="007A4639" w:rsidRPr="003A2451" w:rsidRDefault="007A4639" w:rsidP="007A4639">
      <w:pPr>
        <w:spacing w:after="0" w:line="240" w:lineRule="auto"/>
        <w:ind w:firstLine="709"/>
        <w:jc w:val="both"/>
        <w:rPr>
          <w:rFonts w:ascii="Times New Roman" w:hAnsi="Times New Roman" w:cs="Times New Roman"/>
          <w:sz w:val="28"/>
          <w:szCs w:val="28"/>
        </w:rPr>
      </w:pPr>
    </w:p>
    <w:p w:rsidR="00FC32F3" w:rsidRPr="003A2451" w:rsidRDefault="00FC32F3" w:rsidP="00FC32F3">
      <w:pPr>
        <w:spacing w:after="0" w:line="240" w:lineRule="auto"/>
        <w:ind w:firstLine="709"/>
        <w:jc w:val="both"/>
        <w:rPr>
          <w:rFonts w:ascii="Times New Roman" w:hAnsi="Times New Roman" w:cs="Times New Roman"/>
          <w:sz w:val="28"/>
          <w:szCs w:val="28"/>
        </w:rPr>
      </w:pPr>
      <w:r w:rsidRPr="003A2451">
        <w:rPr>
          <w:rFonts w:ascii="Times New Roman" w:hAnsi="Times New Roman" w:cs="Times New Roman"/>
          <w:sz w:val="28"/>
          <w:szCs w:val="28"/>
        </w:rPr>
        <w:t>Ключевыми результатами реализации в 2018 году государственной программы Ивановской области «Долгосрочная сбалансированность и устойчивость бюджетной системы Ивановской области» (далее – Программа) стали:</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1</w:t>
      </w:r>
      <w:r w:rsidR="00FC32F3">
        <w:rPr>
          <w:rFonts w:ascii="Times New Roman" w:hAnsi="Times New Roman" w:cs="Times New Roman"/>
          <w:sz w:val="28"/>
          <w:szCs w:val="28"/>
        </w:rPr>
        <w:t>)</w:t>
      </w:r>
      <w:r w:rsidRPr="009E43F6">
        <w:rPr>
          <w:rFonts w:ascii="Times New Roman" w:hAnsi="Times New Roman" w:cs="Times New Roman"/>
          <w:sz w:val="28"/>
          <w:szCs w:val="28"/>
        </w:rPr>
        <w:t xml:space="preserve"> </w:t>
      </w:r>
      <w:r w:rsidR="00FC32F3">
        <w:rPr>
          <w:rFonts w:ascii="Times New Roman" w:hAnsi="Times New Roman" w:cs="Times New Roman"/>
          <w:sz w:val="28"/>
          <w:szCs w:val="28"/>
        </w:rPr>
        <w:t>п</w:t>
      </w:r>
      <w:r w:rsidRPr="009E43F6">
        <w:rPr>
          <w:rFonts w:ascii="Times New Roman" w:hAnsi="Times New Roman" w:cs="Times New Roman"/>
          <w:sz w:val="28"/>
          <w:szCs w:val="28"/>
        </w:rPr>
        <w:t>оддержание объема долговой нагрузки на областной бюджет в пределах ограничений, предусмотренных бюджетным законодательством.</w:t>
      </w:r>
    </w:p>
    <w:p w:rsid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За 2018 год государственный долг Ивановской области сократился на</w:t>
      </w:r>
      <w:r w:rsidR="001D4DE0">
        <w:rPr>
          <w:rFonts w:ascii="Times New Roman" w:hAnsi="Times New Roman" w:cs="Times New Roman"/>
          <w:sz w:val="28"/>
          <w:szCs w:val="28"/>
        </w:rPr>
        <w:t> </w:t>
      </w:r>
      <w:r w:rsidRPr="009E43F6">
        <w:rPr>
          <w:rFonts w:ascii="Times New Roman" w:hAnsi="Times New Roman" w:cs="Times New Roman"/>
          <w:sz w:val="28"/>
          <w:szCs w:val="28"/>
        </w:rPr>
        <w:t>956,7</w:t>
      </w:r>
      <w:r w:rsidR="00511EE9">
        <w:rPr>
          <w:rFonts w:ascii="Times New Roman" w:hAnsi="Times New Roman" w:cs="Times New Roman"/>
          <w:sz w:val="28"/>
          <w:szCs w:val="28"/>
        </w:rPr>
        <w:t> </w:t>
      </w:r>
      <w:r w:rsidRPr="009E43F6">
        <w:rPr>
          <w:rFonts w:ascii="Times New Roman" w:hAnsi="Times New Roman" w:cs="Times New Roman"/>
          <w:sz w:val="28"/>
          <w:szCs w:val="28"/>
        </w:rPr>
        <w:t>млн.</w:t>
      </w:r>
      <w:r w:rsidR="00531FEE">
        <w:rPr>
          <w:rFonts w:ascii="Times New Roman" w:hAnsi="Times New Roman" w:cs="Times New Roman"/>
          <w:sz w:val="28"/>
          <w:szCs w:val="28"/>
        </w:rPr>
        <w:t xml:space="preserve"> </w:t>
      </w:r>
      <w:r w:rsidRPr="009E43F6">
        <w:rPr>
          <w:rFonts w:ascii="Times New Roman" w:hAnsi="Times New Roman" w:cs="Times New Roman"/>
          <w:sz w:val="28"/>
          <w:szCs w:val="28"/>
        </w:rPr>
        <w:t>руб</w:t>
      </w:r>
      <w:r w:rsidR="00531FEE">
        <w:rPr>
          <w:rFonts w:ascii="Times New Roman" w:hAnsi="Times New Roman" w:cs="Times New Roman"/>
          <w:sz w:val="28"/>
          <w:szCs w:val="28"/>
        </w:rPr>
        <w:t>.</w:t>
      </w:r>
      <w:r w:rsidRPr="009E43F6">
        <w:rPr>
          <w:rFonts w:ascii="Times New Roman" w:hAnsi="Times New Roman" w:cs="Times New Roman"/>
          <w:sz w:val="28"/>
          <w:szCs w:val="28"/>
        </w:rPr>
        <w:t xml:space="preserve"> и по состоянию на 01.01.2019 сложился в </w:t>
      </w:r>
      <w:r w:rsidR="00511EE9">
        <w:rPr>
          <w:rFonts w:ascii="Times New Roman" w:hAnsi="Times New Roman" w:cs="Times New Roman"/>
          <w:sz w:val="28"/>
          <w:szCs w:val="28"/>
        </w:rPr>
        <w:t>объеме</w:t>
      </w:r>
      <w:r w:rsidRPr="009E43F6">
        <w:rPr>
          <w:rFonts w:ascii="Times New Roman" w:hAnsi="Times New Roman" w:cs="Times New Roman"/>
          <w:sz w:val="28"/>
          <w:szCs w:val="28"/>
        </w:rPr>
        <w:t xml:space="preserve"> 15,8</w:t>
      </w:r>
      <w:r w:rsidR="00FC32F3">
        <w:rPr>
          <w:rFonts w:ascii="Times New Roman" w:hAnsi="Times New Roman" w:cs="Times New Roman"/>
          <w:sz w:val="28"/>
          <w:szCs w:val="28"/>
        </w:rPr>
        <w:t> </w:t>
      </w:r>
      <w:r w:rsidRPr="009E43F6">
        <w:rPr>
          <w:rFonts w:ascii="Times New Roman" w:hAnsi="Times New Roman" w:cs="Times New Roman"/>
          <w:sz w:val="28"/>
          <w:szCs w:val="28"/>
        </w:rPr>
        <w:t>млрд.</w:t>
      </w:r>
      <w:r w:rsidR="00FC32F3">
        <w:rPr>
          <w:rFonts w:ascii="Times New Roman" w:hAnsi="Times New Roman" w:cs="Times New Roman"/>
          <w:sz w:val="28"/>
          <w:szCs w:val="28"/>
        </w:rPr>
        <w:t> </w:t>
      </w:r>
      <w:r w:rsidRPr="009E43F6">
        <w:rPr>
          <w:rFonts w:ascii="Times New Roman" w:hAnsi="Times New Roman" w:cs="Times New Roman"/>
          <w:sz w:val="28"/>
          <w:szCs w:val="28"/>
        </w:rPr>
        <w:t>руб. За счет дополнительно полученных доходов при исполнении бюджета за 2018 год удалось досрочно погасить кредиты банков в сумме 0,8 млрд.</w:t>
      </w:r>
      <w:r w:rsidR="00531FEE">
        <w:rPr>
          <w:rFonts w:ascii="Times New Roman" w:hAnsi="Times New Roman" w:cs="Times New Roman"/>
          <w:sz w:val="28"/>
          <w:szCs w:val="28"/>
        </w:rPr>
        <w:t xml:space="preserve"> </w:t>
      </w:r>
      <w:r w:rsidRPr="009E43F6">
        <w:rPr>
          <w:rFonts w:ascii="Times New Roman" w:hAnsi="Times New Roman" w:cs="Times New Roman"/>
          <w:sz w:val="28"/>
          <w:szCs w:val="28"/>
        </w:rPr>
        <w:t>руб. Общая долговая нагрузка на областной бюджет составила 76,1%, в том числе без учета бюджетных кредитов – 36%, что не превышает ожидаемого результата – 54,3%</w:t>
      </w:r>
      <w:r w:rsidR="001D4DE0">
        <w:rPr>
          <w:rFonts w:ascii="Times New Roman" w:hAnsi="Times New Roman" w:cs="Times New Roman"/>
          <w:sz w:val="28"/>
          <w:szCs w:val="28"/>
        </w:rPr>
        <w:t>;</w:t>
      </w:r>
      <w:r w:rsidRPr="009E43F6">
        <w:rPr>
          <w:rFonts w:ascii="Times New Roman" w:hAnsi="Times New Roman" w:cs="Times New Roman"/>
          <w:sz w:val="28"/>
          <w:szCs w:val="28"/>
        </w:rPr>
        <w:t xml:space="preserve"> </w:t>
      </w:r>
    </w:p>
    <w:p w:rsidR="00FC32F3" w:rsidRPr="00FC32F3" w:rsidRDefault="00FC32F3" w:rsidP="00FC32F3">
      <w:pPr>
        <w:spacing w:after="0" w:line="240" w:lineRule="auto"/>
        <w:ind w:firstLine="709"/>
        <w:jc w:val="both"/>
        <w:rPr>
          <w:rFonts w:ascii="Times New Roman" w:hAnsi="Times New Roman" w:cs="Times New Roman"/>
          <w:sz w:val="28"/>
          <w:szCs w:val="28"/>
        </w:rPr>
      </w:pPr>
      <w:r w:rsidRPr="00FC32F3">
        <w:rPr>
          <w:rFonts w:ascii="Times New Roman" w:hAnsi="Times New Roman" w:cs="Times New Roman"/>
          <w:sz w:val="28"/>
          <w:szCs w:val="28"/>
        </w:rPr>
        <w:t>2) своевременное и полное исполнение обязательств областного бюджета;</w:t>
      </w:r>
    </w:p>
    <w:p w:rsidR="00FC32F3" w:rsidRPr="00FC32F3" w:rsidRDefault="00FC32F3" w:rsidP="009E43F6">
      <w:pPr>
        <w:spacing w:after="0" w:line="240" w:lineRule="auto"/>
        <w:ind w:firstLine="709"/>
        <w:jc w:val="both"/>
        <w:rPr>
          <w:rFonts w:ascii="Times New Roman" w:hAnsi="Times New Roman" w:cs="Times New Roman"/>
          <w:sz w:val="28"/>
          <w:szCs w:val="28"/>
        </w:rPr>
      </w:pPr>
      <w:r w:rsidRPr="00FC32F3">
        <w:rPr>
          <w:rFonts w:ascii="Times New Roman" w:hAnsi="Times New Roman" w:cs="Times New Roman"/>
          <w:sz w:val="28"/>
          <w:szCs w:val="28"/>
        </w:rPr>
        <w:t>3) отсутствие просроченной кредиторской задолженности областного бюджета по итогам исполнения за 201</w:t>
      </w:r>
      <w:r w:rsidR="00511EE9">
        <w:rPr>
          <w:rFonts w:ascii="Times New Roman" w:hAnsi="Times New Roman" w:cs="Times New Roman"/>
          <w:sz w:val="28"/>
          <w:szCs w:val="28"/>
        </w:rPr>
        <w:t>8</w:t>
      </w:r>
      <w:r w:rsidRPr="00FC32F3">
        <w:rPr>
          <w:rFonts w:ascii="Times New Roman" w:hAnsi="Times New Roman" w:cs="Times New Roman"/>
          <w:sz w:val="28"/>
          <w:szCs w:val="28"/>
        </w:rPr>
        <w:t xml:space="preserve"> год;</w:t>
      </w:r>
    </w:p>
    <w:p w:rsidR="009E43F6" w:rsidRPr="009E43F6" w:rsidRDefault="00FC32F3" w:rsidP="009E43F6">
      <w:pPr>
        <w:spacing w:after="0" w:line="240" w:lineRule="auto"/>
        <w:ind w:firstLine="709"/>
        <w:jc w:val="both"/>
        <w:rPr>
          <w:rFonts w:ascii="Times New Roman" w:hAnsi="Times New Roman" w:cs="Times New Roman"/>
          <w:sz w:val="28"/>
          <w:szCs w:val="28"/>
        </w:rPr>
      </w:pPr>
      <w:r w:rsidRPr="00FC32F3">
        <w:rPr>
          <w:rFonts w:ascii="Times New Roman" w:hAnsi="Times New Roman" w:cs="Times New Roman"/>
          <w:sz w:val="28"/>
          <w:szCs w:val="28"/>
        </w:rPr>
        <w:t>4)</w:t>
      </w:r>
      <w:r w:rsidR="009E43F6" w:rsidRPr="00FC32F3">
        <w:rPr>
          <w:rFonts w:ascii="Times New Roman" w:hAnsi="Times New Roman" w:cs="Times New Roman"/>
          <w:sz w:val="28"/>
          <w:szCs w:val="28"/>
        </w:rPr>
        <w:t xml:space="preserve"> </w:t>
      </w:r>
      <w:r w:rsidRPr="00FC32F3">
        <w:rPr>
          <w:rFonts w:ascii="Times New Roman" w:hAnsi="Times New Roman" w:cs="Times New Roman"/>
          <w:sz w:val="28"/>
          <w:szCs w:val="28"/>
        </w:rPr>
        <w:t>у</w:t>
      </w:r>
      <w:r w:rsidR="009E43F6" w:rsidRPr="00FC32F3">
        <w:rPr>
          <w:rFonts w:ascii="Times New Roman" w:hAnsi="Times New Roman" w:cs="Times New Roman"/>
          <w:sz w:val="28"/>
          <w:szCs w:val="28"/>
        </w:rPr>
        <w:t>держание расходов на обслуживание государственного</w:t>
      </w:r>
      <w:r w:rsidR="009E43F6" w:rsidRPr="009E43F6">
        <w:rPr>
          <w:rFonts w:ascii="Times New Roman" w:hAnsi="Times New Roman" w:cs="Times New Roman"/>
          <w:sz w:val="28"/>
          <w:szCs w:val="28"/>
        </w:rPr>
        <w:t xml:space="preserve"> долга на уровне не более 10% расходов областного бюджета (за исключением расходов, которые осуществляются за счет субвенций, предоставляемых из бюджетов бюджетной системы).</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В рамках управления гос</w:t>
      </w:r>
      <w:r w:rsidR="00254893">
        <w:rPr>
          <w:rFonts w:ascii="Times New Roman" w:hAnsi="Times New Roman" w:cs="Times New Roman"/>
          <w:sz w:val="28"/>
          <w:szCs w:val="28"/>
        </w:rPr>
        <w:t xml:space="preserve">ударственным </w:t>
      </w:r>
      <w:r w:rsidRPr="009E43F6">
        <w:rPr>
          <w:rFonts w:ascii="Times New Roman" w:hAnsi="Times New Roman" w:cs="Times New Roman"/>
          <w:sz w:val="28"/>
          <w:szCs w:val="28"/>
        </w:rPr>
        <w:t>долгом</w:t>
      </w:r>
      <w:r w:rsidR="00254893">
        <w:rPr>
          <w:rFonts w:ascii="Times New Roman" w:hAnsi="Times New Roman" w:cs="Times New Roman"/>
          <w:sz w:val="28"/>
          <w:szCs w:val="28"/>
        </w:rPr>
        <w:t xml:space="preserve"> Ивановской области</w:t>
      </w:r>
      <w:r w:rsidRPr="009E43F6">
        <w:rPr>
          <w:rFonts w:ascii="Times New Roman" w:hAnsi="Times New Roman" w:cs="Times New Roman"/>
          <w:sz w:val="28"/>
          <w:szCs w:val="28"/>
        </w:rPr>
        <w:t>, в целях сокращения расходов на обслуживание долговых обязательств проводилась работа с банками по снижению стоимости кредитов</w:t>
      </w:r>
      <w:r w:rsidR="00254893">
        <w:rPr>
          <w:rFonts w:ascii="Times New Roman" w:hAnsi="Times New Roman" w:cs="Times New Roman"/>
          <w:sz w:val="28"/>
          <w:szCs w:val="28"/>
        </w:rPr>
        <w:t>, п</w:t>
      </w:r>
      <w:r w:rsidRPr="009E43F6">
        <w:rPr>
          <w:rFonts w:ascii="Times New Roman" w:hAnsi="Times New Roman" w:cs="Times New Roman"/>
          <w:sz w:val="28"/>
          <w:szCs w:val="28"/>
        </w:rPr>
        <w:t>ринимались меры по сокращению сроков пользования коммерческими кредитами</w:t>
      </w:r>
      <w:r w:rsidR="00254893">
        <w:rPr>
          <w:rFonts w:ascii="Times New Roman" w:hAnsi="Times New Roman" w:cs="Times New Roman"/>
          <w:sz w:val="28"/>
          <w:szCs w:val="28"/>
        </w:rPr>
        <w:t>.</w:t>
      </w:r>
    </w:p>
    <w:p w:rsidR="009E43F6" w:rsidRDefault="00254893" w:rsidP="009E43F6">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Р</w:t>
      </w:r>
      <w:r w:rsidR="009E43F6" w:rsidRPr="009E43F6">
        <w:rPr>
          <w:rFonts w:ascii="Times New Roman" w:hAnsi="Times New Roman" w:cs="Times New Roman"/>
          <w:sz w:val="28"/>
          <w:szCs w:val="28"/>
        </w:rPr>
        <w:t>асход</w:t>
      </w:r>
      <w:r>
        <w:rPr>
          <w:rFonts w:ascii="Times New Roman" w:hAnsi="Times New Roman" w:cs="Times New Roman"/>
          <w:sz w:val="28"/>
          <w:szCs w:val="28"/>
        </w:rPr>
        <w:t>ы</w:t>
      </w:r>
      <w:r w:rsidR="009E43F6" w:rsidRPr="009E43F6">
        <w:rPr>
          <w:rFonts w:ascii="Times New Roman" w:hAnsi="Times New Roman" w:cs="Times New Roman"/>
          <w:sz w:val="28"/>
          <w:szCs w:val="28"/>
        </w:rPr>
        <w:t xml:space="preserve"> на обслуживание государственного долга </w:t>
      </w:r>
      <w:r>
        <w:rPr>
          <w:rFonts w:ascii="Times New Roman" w:hAnsi="Times New Roman" w:cs="Times New Roman"/>
          <w:sz w:val="28"/>
          <w:szCs w:val="28"/>
        </w:rPr>
        <w:t xml:space="preserve">в </w:t>
      </w:r>
      <w:r w:rsidR="009E43F6" w:rsidRPr="009E43F6">
        <w:rPr>
          <w:rFonts w:ascii="Times New Roman" w:hAnsi="Times New Roman" w:cs="Times New Roman"/>
          <w:sz w:val="28"/>
          <w:szCs w:val="28"/>
        </w:rPr>
        <w:t>объем</w:t>
      </w:r>
      <w:r>
        <w:rPr>
          <w:rFonts w:ascii="Times New Roman" w:hAnsi="Times New Roman" w:cs="Times New Roman"/>
          <w:sz w:val="28"/>
          <w:szCs w:val="28"/>
        </w:rPr>
        <w:t>е</w:t>
      </w:r>
      <w:r w:rsidR="009E43F6" w:rsidRPr="009E43F6">
        <w:rPr>
          <w:rFonts w:ascii="Times New Roman" w:hAnsi="Times New Roman" w:cs="Times New Roman"/>
          <w:sz w:val="28"/>
          <w:szCs w:val="28"/>
        </w:rPr>
        <w:t xml:space="preserve"> расходов областного бюджета </w:t>
      </w:r>
      <w:r>
        <w:rPr>
          <w:rFonts w:ascii="Times New Roman" w:hAnsi="Times New Roman" w:cs="Times New Roman"/>
          <w:sz w:val="28"/>
          <w:szCs w:val="28"/>
        </w:rPr>
        <w:t>за 2018 год (без учета субвенций) составили</w:t>
      </w:r>
      <w:r w:rsidR="009E43F6" w:rsidRPr="009E43F6">
        <w:rPr>
          <w:rFonts w:ascii="Times New Roman" w:hAnsi="Times New Roman" w:cs="Times New Roman"/>
          <w:sz w:val="28"/>
          <w:szCs w:val="28"/>
        </w:rPr>
        <w:t xml:space="preserve"> 1,5%, что не превышает </w:t>
      </w:r>
      <w:r>
        <w:rPr>
          <w:rFonts w:ascii="Times New Roman" w:hAnsi="Times New Roman" w:cs="Times New Roman"/>
          <w:sz w:val="28"/>
          <w:szCs w:val="28"/>
        </w:rPr>
        <w:t xml:space="preserve">уровня </w:t>
      </w:r>
      <w:r w:rsidR="009E43F6" w:rsidRPr="009E43F6">
        <w:rPr>
          <w:rFonts w:ascii="Times New Roman" w:hAnsi="Times New Roman" w:cs="Times New Roman"/>
          <w:sz w:val="28"/>
          <w:szCs w:val="28"/>
        </w:rPr>
        <w:t>ожидаемого результата</w:t>
      </w:r>
      <w:r w:rsidR="001D4DE0">
        <w:rPr>
          <w:rFonts w:ascii="Times New Roman" w:hAnsi="Times New Roman" w:cs="Times New Roman"/>
          <w:sz w:val="28"/>
          <w:szCs w:val="28"/>
        </w:rPr>
        <w:t>;</w:t>
      </w:r>
    </w:p>
    <w:p w:rsidR="005355F2" w:rsidRPr="00F41F2C" w:rsidRDefault="008A5BCF" w:rsidP="00A1263C">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5</w:t>
      </w:r>
      <w:r w:rsidR="005355F2" w:rsidRPr="00F41F2C">
        <w:rPr>
          <w:rFonts w:ascii="Times New Roman" w:hAnsi="Times New Roman" w:cs="Times New Roman"/>
          <w:sz w:val="28"/>
          <w:szCs w:val="28"/>
        </w:rPr>
        <w:t xml:space="preserve">) </w:t>
      </w:r>
      <w:r w:rsidRPr="00F41F2C">
        <w:rPr>
          <w:rFonts w:ascii="Times New Roman" w:hAnsi="Times New Roman" w:cs="Times New Roman"/>
          <w:sz w:val="28"/>
          <w:szCs w:val="28"/>
        </w:rPr>
        <w:t>исполнение областного</w:t>
      </w:r>
      <w:r w:rsidR="005355F2" w:rsidRPr="00F41F2C">
        <w:rPr>
          <w:rFonts w:ascii="Times New Roman" w:hAnsi="Times New Roman" w:cs="Times New Roman"/>
          <w:sz w:val="28"/>
          <w:szCs w:val="28"/>
        </w:rPr>
        <w:t xml:space="preserve"> бюджет</w:t>
      </w:r>
      <w:r w:rsidRPr="00F41F2C">
        <w:rPr>
          <w:rFonts w:ascii="Times New Roman" w:hAnsi="Times New Roman" w:cs="Times New Roman"/>
          <w:sz w:val="28"/>
          <w:szCs w:val="28"/>
        </w:rPr>
        <w:t>а</w:t>
      </w:r>
      <w:r w:rsidR="005355F2" w:rsidRPr="00F41F2C">
        <w:rPr>
          <w:rFonts w:ascii="Times New Roman" w:hAnsi="Times New Roman" w:cs="Times New Roman"/>
          <w:sz w:val="28"/>
          <w:szCs w:val="28"/>
        </w:rPr>
        <w:t xml:space="preserve"> </w:t>
      </w:r>
      <w:r w:rsidR="00642F9C" w:rsidRPr="00F41F2C">
        <w:rPr>
          <w:rFonts w:ascii="Times New Roman" w:hAnsi="Times New Roman" w:cs="Times New Roman"/>
          <w:sz w:val="28"/>
          <w:szCs w:val="28"/>
        </w:rPr>
        <w:t>за 201</w:t>
      </w:r>
      <w:r w:rsidR="00F41F2C" w:rsidRPr="00F41F2C">
        <w:rPr>
          <w:rFonts w:ascii="Times New Roman" w:hAnsi="Times New Roman" w:cs="Times New Roman"/>
          <w:sz w:val="28"/>
          <w:szCs w:val="28"/>
        </w:rPr>
        <w:t>8</w:t>
      </w:r>
      <w:r w:rsidR="00642F9C" w:rsidRPr="00F41F2C">
        <w:rPr>
          <w:rFonts w:ascii="Times New Roman" w:hAnsi="Times New Roman" w:cs="Times New Roman"/>
          <w:sz w:val="28"/>
          <w:szCs w:val="28"/>
        </w:rPr>
        <w:t xml:space="preserve"> год </w:t>
      </w:r>
      <w:r w:rsidR="005355F2" w:rsidRPr="00F41F2C">
        <w:rPr>
          <w:rFonts w:ascii="Times New Roman" w:hAnsi="Times New Roman" w:cs="Times New Roman"/>
          <w:sz w:val="28"/>
          <w:szCs w:val="28"/>
        </w:rPr>
        <w:t xml:space="preserve">с профицитом в объеме </w:t>
      </w:r>
      <w:r w:rsidR="00F41F2C" w:rsidRPr="00F41F2C">
        <w:rPr>
          <w:rFonts w:ascii="Times New Roman" w:hAnsi="Times New Roman" w:cs="Times New Roman"/>
          <w:sz w:val="28"/>
          <w:szCs w:val="28"/>
        </w:rPr>
        <w:t>2,6 </w:t>
      </w:r>
      <w:r w:rsidR="00642F9C" w:rsidRPr="00F41F2C">
        <w:rPr>
          <w:rFonts w:ascii="Times New Roman" w:hAnsi="Times New Roman" w:cs="Times New Roman"/>
          <w:sz w:val="28"/>
          <w:szCs w:val="28"/>
        </w:rPr>
        <w:t>мл</w:t>
      </w:r>
      <w:r w:rsidR="00F41F2C" w:rsidRPr="00F41F2C">
        <w:rPr>
          <w:rFonts w:ascii="Times New Roman" w:hAnsi="Times New Roman" w:cs="Times New Roman"/>
          <w:sz w:val="28"/>
          <w:szCs w:val="28"/>
        </w:rPr>
        <w:t>р</w:t>
      </w:r>
      <w:r w:rsidR="00511EE9">
        <w:rPr>
          <w:rFonts w:ascii="Times New Roman" w:hAnsi="Times New Roman" w:cs="Times New Roman"/>
          <w:sz w:val="28"/>
          <w:szCs w:val="28"/>
        </w:rPr>
        <w:t>д</w:t>
      </w:r>
      <w:r w:rsidR="00642F9C" w:rsidRPr="00F41F2C">
        <w:rPr>
          <w:rFonts w:ascii="Times New Roman" w:hAnsi="Times New Roman" w:cs="Times New Roman"/>
          <w:sz w:val="28"/>
          <w:szCs w:val="28"/>
        </w:rPr>
        <w:t>.</w:t>
      </w:r>
      <w:r w:rsidR="006762DB" w:rsidRPr="00F41F2C">
        <w:rPr>
          <w:rFonts w:ascii="Times New Roman" w:hAnsi="Times New Roman" w:cs="Times New Roman"/>
          <w:sz w:val="28"/>
          <w:szCs w:val="28"/>
        </w:rPr>
        <w:t xml:space="preserve"> руб. Таким образом, </w:t>
      </w:r>
      <w:r w:rsidR="00642F9C" w:rsidRPr="00F41F2C">
        <w:rPr>
          <w:rFonts w:ascii="Times New Roman" w:hAnsi="Times New Roman" w:cs="Times New Roman"/>
          <w:sz w:val="28"/>
          <w:szCs w:val="28"/>
        </w:rPr>
        <w:t xml:space="preserve">целевой </w:t>
      </w:r>
      <w:r w:rsidR="00972442" w:rsidRPr="00F41F2C">
        <w:rPr>
          <w:rFonts w:ascii="Times New Roman" w:hAnsi="Times New Roman" w:cs="Times New Roman"/>
          <w:sz w:val="28"/>
          <w:szCs w:val="28"/>
        </w:rPr>
        <w:t>показатель</w:t>
      </w:r>
      <w:r w:rsidR="006762DB" w:rsidRPr="00F41F2C">
        <w:rPr>
          <w:rFonts w:ascii="Times New Roman" w:hAnsi="Times New Roman" w:cs="Times New Roman"/>
          <w:sz w:val="28"/>
          <w:szCs w:val="28"/>
        </w:rPr>
        <w:t xml:space="preserve"> Программы</w:t>
      </w:r>
      <w:r w:rsidR="00972442" w:rsidRPr="00F41F2C">
        <w:rPr>
          <w:rFonts w:ascii="Times New Roman" w:hAnsi="Times New Roman" w:cs="Times New Roman"/>
          <w:sz w:val="28"/>
          <w:szCs w:val="28"/>
        </w:rPr>
        <w:t xml:space="preserve"> -</w:t>
      </w:r>
      <w:r w:rsidR="006762DB" w:rsidRPr="00F41F2C">
        <w:rPr>
          <w:rFonts w:ascii="Times New Roman" w:hAnsi="Times New Roman" w:cs="Times New Roman"/>
          <w:sz w:val="28"/>
          <w:szCs w:val="28"/>
        </w:rPr>
        <w:t xml:space="preserve"> отношение дефицита к объему доходов областного бюджета без учета объема </w:t>
      </w:r>
      <w:r w:rsidR="00642F9C" w:rsidRPr="00F41F2C">
        <w:rPr>
          <w:rFonts w:ascii="Times New Roman" w:hAnsi="Times New Roman" w:cs="Times New Roman"/>
          <w:sz w:val="28"/>
          <w:szCs w:val="28"/>
        </w:rPr>
        <w:t>безвозмездных поступлений за 201</w:t>
      </w:r>
      <w:r w:rsidR="00F41F2C" w:rsidRPr="00F41F2C">
        <w:rPr>
          <w:rFonts w:ascii="Times New Roman" w:hAnsi="Times New Roman" w:cs="Times New Roman"/>
          <w:sz w:val="28"/>
          <w:szCs w:val="28"/>
        </w:rPr>
        <w:t>8</w:t>
      </w:r>
      <w:r w:rsidR="00642F9C" w:rsidRPr="00F41F2C">
        <w:rPr>
          <w:rFonts w:ascii="Times New Roman" w:hAnsi="Times New Roman" w:cs="Times New Roman"/>
          <w:sz w:val="28"/>
          <w:szCs w:val="28"/>
        </w:rPr>
        <w:t xml:space="preserve"> год </w:t>
      </w:r>
      <w:r w:rsidR="00972442" w:rsidRPr="00F41F2C">
        <w:rPr>
          <w:rFonts w:ascii="Times New Roman" w:hAnsi="Times New Roman" w:cs="Times New Roman"/>
          <w:sz w:val="28"/>
          <w:szCs w:val="28"/>
        </w:rPr>
        <w:t>составил нулевое значение, которое не превышает установленного значения 10%</w:t>
      </w:r>
      <w:r w:rsidR="006762DB" w:rsidRPr="00F41F2C">
        <w:rPr>
          <w:rFonts w:ascii="Times New Roman" w:hAnsi="Times New Roman" w:cs="Times New Roman"/>
          <w:sz w:val="28"/>
          <w:szCs w:val="28"/>
        </w:rPr>
        <w:t>.</w:t>
      </w:r>
    </w:p>
    <w:p w:rsidR="005355F2" w:rsidRPr="009E43F6" w:rsidRDefault="005355F2" w:rsidP="00B0222B">
      <w:pPr>
        <w:spacing w:after="0" w:line="240" w:lineRule="auto"/>
        <w:jc w:val="center"/>
        <w:rPr>
          <w:rFonts w:ascii="Times New Roman" w:hAnsi="Times New Roman" w:cs="Times New Roman"/>
          <w:sz w:val="28"/>
          <w:szCs w:val="28"/>
          <w:highlight w:val="yellow"/>
        </w:rPr>
      </w:pPr>
    </w:p>
    <w:p w:rsidR="008A5BCF" w:rsidRDefault="008A5BCF" w:rsidP="00B0222B">
      <w:pPr>
        <w:spacing w:after="0" w:line="240" w:lineRule="auto"/>
        <w:jc w:val="center"/>
        <w:rPr>
          <w:rFonts w:ascii="Times New Roman" w:hAnsi="Times New Roman" w:cs="Times New Roman"/>
          <w:sz w:val="28"/>
          <w:szCs w:val="28"/>
          <w:highlight w:val="yellow"/>
        </w:rPr>
      </w:pPr>
    </w:p>
    <w:p w:rsidR="005D2CC4" w:rsidRDefault="005D2CC4" w:rsidP="00B0222B">
      <w:pPr>
        <w:spacing w:after="0" w:line="240" w:lineRule="auto"/>
        <w:jc w:val="center"/>
        <w:rPr>
          <w:rFonts w:ascii="Times New Roman" w:hAnsi="Times New Roman" w:cs="Times New Roman"/>
          <w:sz w:val="28"/>
          <w:szCs w:val="28"/>
          <w:highlight w:val="yellow"/>
        </w:rPr>
      </w:pPr>
    </w:p>
    <w:p w:rsidR="005D2CC4" w:rsidRDefault="005D2CC4" w:rsidP="00B0222B">
      <w:pPr>
        <w:spacing w:after="0" w:line="240" w:lineRule="auto"/>
        <w:jc w:val="center"/>
        <w:rPr>
          <w:rFonts w:ascii="Times New Roman" w:hAnsi="Times New Roman" w:cs="Times New Roman"/>
          <w:sz w:val="28"/>
          <w:szCs w:val="28"/>
          <w:highlight w:val="yellow"/>
        </w:rPr>
      </w:pPr>
    </w:p>
    <w:p w:rsidR="005D2CC4" w:rsidRPr="009E43F6" w:rsidRDefault="005D2CC4" w:rsidP="00B0222B">
      <w:pPr>
        <w:spacing w:after="0" w:line="240" w:lineRule="auto"/>
        <w:jc w:val="center"/>
        <w:rPr>
          <w:rFonts w:ascii="Times New Roman" w:hAnsi="Times New Roman" w:cs="Times New Roman"/>
          <w:sz w:val="28"/>
          <w:szCs w:val="28"/>
          <w:highlight w:val="yellow"/>
        </w:rPr>
      </w:pPr>
    </w:p>
    <w:p w:rsidR="008A5BCF" w:rsidRPr="009E43F6" w:rsidRDefault="008A5BCF" w:rsidP="00B0222B">
      <w:pPr>
        <w:spacing w:after="0" w:line="240" w:lineRule="auto"/>
        <w:jc w:val="center"/>
        <w:rPr>
          <w:rFonts w:ascii="Times New Roman" w:hAnsi="Times New Roman" w:cs="Times New Roman"/>
          <w:sz w:val="28"/>
          <w:szCs w:val="28"/>
          <w:highlight w:val="yellow"/>
        </w:rPr>
      </w:pPr>
    </w:p>
    <w:p w:rsidR="00B0222B" w:rsidRPr="003A2451" w:rsidRDefault="00B0222B" w:rsidP="00B0222B">
      <w:pPr>
        <w:spacing w:after="0" w:line="240" w:lineRule="auto"/>
        <w:jc w:val="center"/>
        <w:rPr>
          <w:rFonts w:ascii="Times New Roman" w:hAnsi="Times New Roman" w:cs="Times New Roman"/>
          <w:sz w:val="28"/>
          <w:szCs w:val="28"/>
        </w:rPr>
      </w:pPr>
      <w:r w:rsidRPr="003A2451">
        <w:rPr>
          <w:rFonts w:ascii="Times New Roman" w:hAnsi="Times New Roman" w:cs="Times New Roman"/>
          <w:sz w:val="28"/>
          <w:szCs w:val="28"/>
        </w:rPr>
        <w:lastRenderedPageBreak/>
        <w:t>Сведения о достижении ожидаемых результатов реализации подпрограммы «</w:t>
      </w:r>
      <w:r w:rsidR="008E2921" w:rsidRPr="003A2451">
        <w:rPr>
          <w:rFonts w:ascii="Times New Roman" w:hAnsi="Times New Roman" w:cs="Times New Roman"/>
          <w:sz w:val="28"/>
          <w:szCs w:val="28"/>
        </w:rPr>
        <w:t>Управление общественными финансами</w:t>
      </w:r>
      <w:r w:rsidRPr="003A2451">
        <w:rPr>
          <w:rFonts w:ascii="Times New Roman" w:hAnsi="Times New Roman" w:cs="Times New Roman"/>
          <w:sz w:val="28"/>
          <w:szCs w:val="28"/>
        </w:rPr>
        <w:t>»</w:t>
      </w:r>
      <w:r w:rsidR="00CD5A9D" w:rsidRPr="003A2451">
        <w:rPr>
          <w:rFonts w:ascii="Times New Roman" w:hAnsi="Times New Roman" w:cs="Times New Roman"/>
          <w:sz w:val="28"/>
          <w:szCs w:val="28"/>
        </w:rPr>
        <w:t>.</w:t>
      </w:r>
    </w:p>
    <w:p w:rsidR="00B0222B" w:rsidRPr="009E43F6" w:rsidRDefault="00B0222B" w:rsidP="00B0222B">
      <w:pPr>
        <w:spacing w:after="0" w:line="240" w:lineRule="auto"/>
        <w:jc w:val="center"/>
        <w:rPr>
          <w:rFonts w:ascii="Times New Roman" w:hAnsi="Times New Roman" w:cs="Times New Roman"/>
          <w:sz w:val="28"/>
          <w:szCs w:val="28"/>
          <w:highlight w:val="yellow"/>
        </w:rPr>
      </w:pPr>
    </w:p>
    <w:p w:rsidR="00B0222B" w:rsidRPr="003A2451" w:rsidRDefault="00B0222B" w:rsidP="00B0222B">
      <w:pPr>
        <w:spacing w:after="0" w:line="240" w:lineRule="auto"/>
        <w:ind w:firstLine="709"/>
        <w:jc w:val="both"/>
        <w:rPr>
          <w:rFonts w:ascii="Times New Roman" w:hAnsi="Times New Roman" w:cs="Times New Roman"/>
          <w:sz w:val="28"/>
          <w:szCs w:val="28"/>
        </w:rPr>
      </w:pPr>
      <w:r w:rsidRPr="003A2451">
        <w:rPr>
          <w:rFonts w:ascii="Times New Roman" w:hAnsi="Times New Roman" w:cs="Times New Roman"/>
          <w:sz w:val="28"/>
          <w:szCs w:val="28"/>
        </w:rPr>
        <w:t>Реализация подпрограммы в 201</w:t>
      </w:r>
      <w:r w:rsidR="008E2921" w:rsidRPr="003A2451">
        <w:rPr>
          <w:rFonts w:ascii="Times New Roman" w:hAnsi="Times New Roman" w:cs="Times New Roman"/>
          <w:sz w:val="28"/>
          <w:szCs w:val="28"/>
        </w:rPr>
        <w:t>8</w:t>
      </w:r>
      <w:r w:rsidRPr="003A2451">
        <w:rPr>
          <w:rFonts w:ascii="Times New Roman" w:hAnsi="Times New Roman" w:cs="Times New Roman"/>
          <w:sz w:val="28"/>
          <w:szCs w:val="28"/>
        </w:rPr>
        <w:t xml:space="preserve"> году позволила обеспечить д</w:t>
      </w:r>
      <w:r w:rsidR="00665EB9" w:rsidRPr="003A2451">
        <w:rPr>
          <w:rFonts w:ascii="Times New Roman" w:hAnsi="Times New Roman" w:cs="Times New Roman"/>
          <w:sz w:val="28"/>
          <w:szCs w:val="28"/>
        </w:rPr>
        <w:t>остижение следующих результатов.</w:t>
      </w:r>
    </w:p>
    <w:p w:rsidR="00AE2FFA" w:rsidRPr="003A2451" w:rsidRDefault="00A1263C" w:rsidP="00254893">
      <w:pPr>
        <w:pStyle w:val="a3"/>
        <w:numPr>
          <w:ilvl w:val="0"/>
          <w:numId w:val="13"/>
        </w:numPr>
        <w:tabs>
          <w:tab w:val="left" w:pos="567"/>
        </w:tabs>
        <w:spacing w:after="0" w:line="240" w:lineRule="auto"/>
        <w:ind w:left="0" w:firstLine="709"/>
        <w:jc w:val="both"/>
        <w:rPr>
          <w:rFonts w:ascii="Times New Roman" w:hAnsi="Times New Roman" w:cs="Times New Roman"/>
          <w:sz w:val="28"/>
          <w:szCs w:val="28"/>
        </w:rPr>
      </w:pPr>
      <w:r w:rsidRPr="003A2451">
        <w:rPr>
          <w:rFonts w:ascii="Times New Roman" w:hAnsi="Times New Roman" w:cs="Times New Roman"/>
          <w:sz w:val="28"/>
          <w:szCs w:val="28"/>
        </w:rPr>
        <w:t>Внедрение</w:t>
      </w:r>
      <w:r w:rsidR="00331CD8" w:rsidRPr="003A2451">
        <w:rPr>
          <w:rFonts w:ascii="Times New Roman" w:hAnsi="Times New Roman" w:cs="Times New Roman"/>
          <w:sz w:val="28"/>
          <w:szCs w:val="28"/>
        </w:rPr>
        <w:t>, развитие</w:t>
      </w:r>
      <w:r w:rsidRPr="003A2451">
        <w:rPr>
          <w:rFonts w:ascii="Times New Roman" w:hAnsi="Times New Roman" w:cs="Times New Roman"/>
          <w:sz w:val="28"/>
          <w:szCs w:val="28"/>
        </w:rPr>
        <w:t xml:space="preserve"> и сопровождение информационной системы по формированию и реализации государственных программ.</w:t>
      </w:r>
    </w:p>
    <w:p w:rsidR="0030095C" w:rsidRPr="003A2451" w:rsidRDefault="00A1263C" w:rsidP="008465E7">
      <w:pPr>
        <w:autoSpaceDE w:val="0"/>
        <w:autoSpaceDN w:val="0"/>
        <w:adjustRightInd w:val="0"/>
        <w:spacing w:after="0" w:line="240" w:lineRule="auto"/>
        <w:ind w:firstLine="709"/>
        <w:jc w:val="both"/>
        <w:rPr>
          <w:rFonts w:ascii="Times New Roman" w:hAnsi="Times New Roman" w:cs="Times New Roman"/>
          <w:sz w:val="28"/>
          <w:szCs w:val="28"/>
        </w:rPr>
      </w:pPr>
      <w:r w:rsidRPr="003A2451">
        <w:rPr>
          <w:rFonts w:ascii="Times New Roman" w:hAnsi="Times New Roman" w:cs="Times New Roman"/>
          <w:sz w:val="28"/>
          <w:szCs w:val="28"/>
        </w:rPr>
        <w:t>В 201</w:t>
      </w:r>
      <w:r w:rsidR="003A2451" w:rsidRPr="003A2451">
        <w:rPr>
          <w:rFonts w:ascii="Times New Roman" w:hAnsi="Times New Roman" w:cs="Times New Roman"/>
          <w:sz w:val="28"/>
          <w:szCs w:val="28"/>
        </w:rPr>
        <w:t>8</w:t>
      </w:r>
      <w:r w:rsidRPr="003A2451">
        <w:rPr>
          <w:rFonts w:ascii="Times New Roman" w:hAnsi="Times New Roman" w:cs="Times New Roman"/>
          <w:sz w:val="28"/>
          <w:szCs w:val="28"/>
        </w:rPr>
        <w:t xml:space="preserve"> году </w:t>
      </w:r>
      <w:r w:rsidR="00C26291" w:rsidRPr="003A2451">
        <w:rPr>
          <w:rFonts w:ascii="Times New Roman" w:hAnsi="Times New Roman" w:cs="Times New Roman"/>
          <w:sz w:val="28"/>
          <w:szCs w:val="28"/>
        </w:rPr>
        <w:t xml:space="preserve">Департаментом финансов Ивановской области </w:t>
      </w:r>
      <w:r w:rsidR="006762DB" w:rsidRPr="003A2451">
        <w:rPr>
          <w:rFonts w:ascii="Times New Roman" w:hAnsi="Times New Roman" w:cs="Times New Roman"/>
          <w:sz w:val="28"/>
          <w:szCs w:val="28"/>
        </w:rPr>
        <w:t xml:space="preserve">(далее – Департамент финансов) </w:t>
      </w:r>
      <w:r w:rsidR="003450E4" w:rsidRPr="003A2451">
        <w:rPr>
          <w:rFonts w:ascii="Times New Roman" w:hAnsi="Times New Roman" w:cs="Times New Roman"/>
          <w:sz w:val="28"/>
          <w:szCs w:val="28"/>
        </w:rPr>
        <w:t>продолжена</w:t>
      </w:r>
      <w:r w:rsidR="00C26291" w:rsidRPr="003A2451">
        <w:rPr>
          <w:rFonts w:ascii="Times New Roman" w:hAnsi="Times New Roman" w:cs="Times New Roman"/>
          <w:sz w:val="28"/>
          <w:szCs w:val="28"/>
        </w:rPr>
        <w:t xml:space="preserve"> работа </w:t>
      </w:r>
      <w:r w:rsidRPr="003A2451">
        <w:rPr>
          <w:rFonts w:ascii="Times New Roman" w:hAnsi="Times New Roman" w:cs="Times New Roman"/>
          <w:sz w:val="28"/>
          <w:szCs w:val="28"/>
        </w:rPr>
        <w:t xml:space="preserve">по </w:t>
      </w:r>
      <w:r w:rsidR="003450E4" w:rsidRPr="003A2451">
        <w:rPr>
          <w:rFonts w:ascii="Times New Roman" w:hAnsi="Times New Roman" w:cs="Times New Roman"/>
          <w:sz w:val="28"/>
          <w:szCs w:val="28"/>
        </w:rPr>
        <w:t>развитию</w:t>
      </w:r>
      <w:r w:rsidRPr="003A2451">
        <w:rPr>
          <w:rFonts w:ascii="Times New Roman" w:hAnsi="Times New Roman" w:cs="Times New Roman"/>
          <w:sz w:val="28"/>
          <w:szCs w:val="28"/>
        </w:rPr>
        <w:t xml:space="preserve"> информационной системы по формированию и реализации государственных программ Ивановской области</w:t>
      </w:r>
      <w:r w:rsidR="003A2451" w:rsidRPr="003A2451">
        <w:rPr>
          <w:rFonts w:ascii="Times New Roman" w:hAnsi="Times New Roman" w:cs="Times New Roman"/>
          <w:sz w:val="28"/>
          <w:szCs w:val="28"/>
        </w:rPr>
        <w:t>, в частности модернизирован механизм формирования ежеквартальных отчетов по исполнению государственных программ c загрузкой кассовых расходов</w:t>
      </w:r>
      <w:r w:rsidR="00C335C6" w:rsidRPr="00C335C6">
        <w:t xml:space="preserve"> </w:t>
      </w:r>
      <w:r w:rsidR="00C335C6" w:rsidRPr="00C335C6">
        <w:rPr>
          <w:rFonts w:ascii="Times New Roman" w:hAnsi="Times New Roman" w:cs="Times New Roman"/>
          <w:sz w:val="28"/>
          <w:szCs w:val="28"/>
        </w:rPr>
        <w:t>в автоматическом режиме на определенную дату и в разрезе периодов бюджетного планирования</w:t>
      </w:r>
      <w:r w:rsidR="003A2451" w:rsidRPr="003A2451">
        <w:rPr>
          <w:rFonts w:ascii="Times New Roman" w:hAnsi="Times New Roman" w:cs="Times New Roman"/>
          <w:sz w:val="28"/>
          <w:szCs w:val="28"/>
        </w:rPr>
        <w:t>,</w:t>
      </w:r>
      <w:r w:rsidRPr="003A2451">
        <w:rPr>
          <w:rFonts w:ascii="Times New Roman" w:hAnsi="Times New Roman" w:cs="Times New Roman"/>
          <w:sz w:val="28"/>
          <w:szCs w:val="28"/>
        </w:rPr>
        <w:t xml:space="preserve"> осуществлено сопровождение процедуры заключения государственн</w:t>
      </w:r>
      <w:r w:rsidR="00511EE9">
        <w:rPr>
          <w:rFonts w:ascii="Times New Roman" w:hAnsi="Times New Roman" w:cs="Times New Roman"/>
          <w:sz w:val="28"/>
          <w:szCs w:val="28"/>
        </w:rPr>
        <w:t>ых</w:t>
      </w:r>
      <w:r w:rsidRPr="003A2451">
        <w:rPr>
          <w:rFonts w:ascii="Times New Roman" w:hAnsi="Times New Roman" w:cs="Times New Roman"/>
          <w:sz w:val="28"/>
          <w:szCs w:val="28"/>
        </w:rPr>
        <w:t xml:space="preserve"> </w:t>
      </w:r>
      <w:r w:rsidR="003A2451" w:rsidRPr="003A2451">
        <w:rPr>
          <w:rFonts w:ascii="Times New Roman" w:hAnsi="Times New Roman" w:cs="Times New Roman"/>
          <w:sz w:val="28"/>
          <w:szCs w:val="28"/>
        </w:rPr>
        <w:t>контрактов на оказание услуг по сопровождению информационной системы (программы для ЭВМ) по формированию и реализации государственных программ Ивановской области «Подсистема учета целевых программ и формирования иерархического дерева целеполагания (Целевые программы -  СМАРТ)»</w:t>
      </w:r>
      <w:r w:rsidR="00C335C6">
        <w:rPr>
          <w:rFonts w:ascii="Times New Roman" w:hAnsi="Times New Roman" w:cs="Times New Roman"/>
          <w:sz w:val="28"/>
          <w:szCs w:val="28"/>
        </w:rPr>
        <w:t xml:space="preserve">, </w:t>
      </w:r>
      <w:r w:rsidR="00C335C6" w:rsidRPr="00C335C6">
        <w:rPr>
          <w:rFonts w:ascii="Times New Roman" w:hAnsi="Times New Roman" w:cs="Times New Roman"/>
          <w:sz w:val="28"/>
          <w:szCs w:val="28"/>
        </w:rPr>
        <w:t>проведены работы по организации взаимодействия с исполнителем, по контролю и надзору за ходом и качеством оказываемых услуг по сопровождению информационной системы и поддержкой пользователей</w:t>
      </w:r>
      <w:r w:rsidR="003A2451" w:rsidRPr="003A2451">
        <w:rPr>
          <w:rFonts w:ascii="Times New Roman" w:hAnsi="Times New Roman" w:cs="Times New Roman"/>
          <w:sz w:val="28"/>
          <w:szCs w:val="28"/>
        </w:rPr>
        <w:t>.</w:t>
      </w:r>
    </w:p>
    <w:p w:rsidR="00A1263C" w:rsidRPr="003A2451" w:rsidRDefault="0030095C" w:rsidP="003450E4">
      <w:pPr>
        <w:pStyle w:val="a3"/>
        <w:tabs>
          <w:tab w:val="left" w:pos="567"/>
        </w:tabs>
        <w:spacing w:after="0" w:line="240" w:lineRule="auto"/>
        <w:ind w:left="0" w:firstLine="709"/>
        <w:jc w:val="both"/>
        <w:rPr>
          <w:rFonts w:ascii="Times New Roman" w:hAnsi="Times New Roman" w:cs="Times New Roman"/>
          <w:sz w:val="28"/>
          <w:szCs w:val="28"/>
        </w:rPr>
      </w:pPr>
      <w:r w:rsidRPr="003A2451">
        <w:rPr>
          <w:rFonts w:ascii="Times New Roman" w:hAnsi="Times New Roman" w:cs="Times New Roman"/>
          <w:sz w:val="28"/>
          <w:szCs w:val="28"/>
        </w:rPr>
        <w:t xml:space="preserve">Достигнуто значение целевого индикатора, характеризующего результат реализации мероприятия – 100% </w:t>
      </w:r>
      <w:r w:rsidR="006762DB" w:rsidRPr="003A2451">
        <w:rPr>
          <w:rFonts w:ascii="Times New Roman" w:hAnsi="Times New Roman" w:cs="Times New Roman"/>
          <w:sz w:val="28"/>
          <w:szCs w:val="28"/>
        </w:rPr>
        <w:t>ГРБС</w:t>
      </w:r>
      <w:r w:rsidRPr="003A2451">
        <w:rPr>
          <w:rFonts w:ascii="Times New Roman" w:hAnsi="Times New Roman" w:cs="Times New Roman"/>
          <w:sz w:val="28"/>
          <w:szCs w:val="28"/>
        </w:rPr>
        <w:t xml:space="preserve"> обеспечен</w:t>
      </w:r>
      <w:r w:rsidR="00552B1F" w:rsidRPr="003A2451">
        <w:rPr>
          <w:rFonts w:ascii="Times New Roman" w:hAnsi="Times New Roman" w:cs="Times New Roman"/>
          <w:sz w:val="28"/>
          <w:szCs w:val="28"/>
        </w:rPr>
        <w:t>ы</w:t>
      </w:r>
      <w:r w:rsidRPr="003A2451">
        <w:rPr>
          <w:rFonts w:ascii="Times New Roman" w:hAnsi="Times New Roman" w:cs="Times New Roman"/>
          <w:sz w:val="28"/>
          <w:szCs w:val="28"/>
        </w:rPr>
        <w:t xml:space="preserve"> возможностью работы в информационной системе по формированию и реализации государственных программ Ивановской области.</w:t>
      </w:r>
      <w:r w:rsidR="003450E4" w:rsidRPr="003A2451">
        <w:rPr>
          <w:rFonts w:ascii="Times New Roman" w:hAnsi="Times New Roman" w:cs="Times New Roman"/>
          <w:sz w:val="28"/>
          <w:szCs w:val="28"/>
        </w:rPr>
        <w:t xml:space="preserve"> </w:t>
      </w:r>
    </w:p>
    <w:p w:rsidR="00057599" w:rsidRPr="007B6C04" w:rsidRDefault="00057599" w:rsidP="007B6C04">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7B6C04">
        <w:rPr>
          <w:rFonts w:ascii="Times New Roman" w:hAnsi="Times New Roman" w:cs="Times New Roman"/>
          <w:sz w:val="28"/>
          <w:szCs w:val="28"/>
        </w:rPr>
        <w:t>Разработка бюджетного прогноза</w:t>
      </w:r>
      <w:r w:rsidR="00A00534" w:rsidRPr="007B6C04">
        <w:rPr>
          <w:rFonts w:ascii="Times New Roman" w:hAnsi="Times New Roman" w:cs="Times New Roman"/>
          <w:sz w:val="28"/>
          <w:szCs w:val="28"/>
        </w:rPr>
        <w:t xml:space="preserve"> (изменений бюджетного прогноза) </w:t>
      </w:r>
      <w:r w:rsidRPr="007B6C04">
        <w:rPr>
          <w:rFonts w:ascii="Times New Roman" w:hAnsi="Times New Roman" w:cs="Times New Roman"/>
          <w:sz w:val="28"/>
          <w:szCs w:val="28"/>
        </w:rPr>
        <w:t>Ивановской области на долгосрочный период.</w:t>
      </w:r>
    </w:p>
    <w:p w:rsidR="008D2180" w:rsidRPr="00A44C71" w:rsidRDefault="002C5E11" w:rsidP="002C5E11">
      <w:pPr>
        <w:autoSpaceDE w:val="0"/>
        <w:autoSpaceDN w:val="0"/>
        <w:adjustRightInd w:val="0"/>
        <w:spacing w:after="0" w:line="240" w:lineRule="auto"/>
        <w:ind w:firstLine="709"/>
        <w:jc w:val="both"/>
        <w:rPr>
          <w:rFonts w:ascii="Times New Roman" w:hAnsi="Times New Roman"/>
          <w:sz w:val="28"/>
          <w:szCs w:val="28"/>
        </w:rPr>
      </w:pPr>
      <w:r w:rsidRPr="00A44C71">
        <w:rPr>
          <w:rFonts w:ascii="Times New Roman" w:hAnsi="Times New Roman"/>
          <w:sz w:val="28"/>
          <w:szCs w:val="28"/>
        </w:rPr>
        <w:t>В соответствии со статьей 170.1 Бюджетного кодекса Российской Федерации и постановлением Правительства Ивановской области от 30.12.2015 № 638-п «О бюджетном прогнозе Ивановской области на долго</w:t>
      </w:r>
      <w:r w:rsidR="008D2180" w:rsidRPr="00A44C71">
        <w:rPr>
          <w:rFonts w:ascii="Times New Roman" w:hAnsi="Times New Roman"/>
          <w:sz w:val="28"/>
          <w:szCs w:val="28"/>
        </w:rPr>
        <w:t>срочный период»</w:t>
      </w:r>
      <w:r w:rsidRPr="00A44C71">
        <w:rPr>
          <w:rFonts w:ascii="Times New Roman" w:hAnsi="Times New Roman"/>
          <w:sz w:val="28"/>
          <w:szCs w:val="28"/>
        </w:rPr>
        <w:t xml:space="preserve"> </w:t>
      </w:r>
      <w:r w:rsidR="008D2180" w:rsidRPr="00A44C71">
        <w:rPr>
          <w:rFonts w:ascii="Times New Roman" w:hAnsi="Times New Roman"/>
          <w:sz w:val="28"/>
          <w:szCs w:val="28"/>
        </w:rPr>
        <w:t>разработан и постановлением Правительства Ивановской области от 15.02.2017 № 41-п утвержден бюджетный прогноз Ивановской области на 2017 – 2030 годы.</w:t>
      </w:r>
    </w:p>
    <w:p w:rsidR="00762E20" w:rsidRDefault="003A2451" w:rsidP="002C5E11">
      <w:pPr>
        <w:autoSpaceDE w:val="0"/>
        <w:autoSpaceDN w:val="0"/>
        <w:adjustRightInd w:val="0"/>
        <w:spacing w:after="0" w:line="240" w:lineRule="auto"/>
        <w:ind w:firstLine="709"/>
        <w:jc w:val="both"/>
        <w:rPr>
          <w:rFonts w:ascii="Times New Roman" w:hAnsi="Times New Roman"/>
          <w:sz w:val="28"/>
          <w:szCs w:val="28"/>
        </w:rPr>
      </w:pPr>
      <w:r w:rsidRPr="00762E20">
        <w:rPr>
          <w:rFonts w:ascii="Times New Roman" w:hAnsi="Times New Roman"/>
          <w:sz w:val="28"/>
          <w:szCs w:val="28"/>
        </w:rPr>
        <w:t>В</w:t>
      </w:r>
      <w:r w:rsidR="002C5E11" w:rsidRPr="00762E20">
        <w:rPr>
          <w:rFonts w:ascii="Times New Roman" w:hAnsi="Times New Roman"/>
          <w:sz w:val="28"/>
          <w:szCs w:val="28"/>
        </w:rPr>
        <w:t xml:space="preserve"> 201</w:t>
      </w:r>
      <w:r w:rsidRPr="00762E20">
        <w:rPr>
          <w:rFonts w:ascii="Times New Roman" w:hAnsi="Times New Roman"/>
          <w:sz w:val="28"/>
          <w:szCs w:val="28"/>
        </w:rPr>
        <w:t>8</w:t>
      </w:r>
      <w:r w:rsidR="002C5E11" w:rsidRPr="00762E20">
        <w:rPr>
          <w:rFonts w:ascii="Times New Roman" w:hAnsi="Times New Roman"/>
          <w:sz w:val="28"/>
          <w:szCs w:val="28"/>
        </w:rPr>
        <w:t xml:space="preserve"> году в связи </w:t>
      </w:r>
      <w:r w:rsidR="00762E20" w:rsidRPr="00762E20">
        <w:rPr>
          <w:rFonts w:ascii="Times New Roman" w:hAnsi="Times New Roman"/>
          <w:sz w:val="28"/>
          <w:szCs w:val="28"/>
        </w:rPr>
        <w:t>с изменением прогнозных показателей социально-экономического развития Ивановской области на долгосрочный период, принятием Закона Ивановской области от 11.12.2017 № 96-ОЗ «Об областном бюджете на 2018 год и на плановый период 2019 и 2020 годов»  постановлением Правительства Ивановской области от 08.02.2018 № 29-п внесены изменения в бюджетный прогноз Ивановск</w:t>
      </w:r>
      <w:r w:rsidR="00AA49CE">
        <w:rPr>
          <w:rFonts w:ascii="Times New Roman" w:hAnsi="Times New Roman"/>
          <w:sz w:val="28"/>
          <w:szCs w:val="28"/>
        </w:rPr>
        <w:t>ой области на 2017 – 2030 годы.</w:t>
      </w:r>
    </w:p>
    <w:p w:rsidR="00C4626C" w:rsidRPr="007B6C04" w:rsidRDefault="00C4626C" w:rsidP="007B6C04">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7B6C04">
        <w:rPr>
          <w:rFonts w:ascii="Times New Roman" w:hAnsi="Times New Roman" w:cs="Times New Roman"/>
          <w:sz w:val="28"/>
          <w:szCs w:val="28"/>
        </w:rPr>
        <w:t>Совершенствование финансовых механизмов оказания государственных услуг (выполнения работ) бюджетными и автономными учреждениями</w:t>
      </w:r>
      <w:r w:rsidR="00665EB9" w:rsidRPr="007B6C04">
        <w:rPr>
          <w:rFonts w:ascii="Times New Roman" w:hAnsi="Times New Roman" w:cs="Times New Roman"/>
          <w:sz w:val="28"/>
          <w:szCs w:val="28"/>
        </w:rPr>
        <w:t>.</w:t>
      </w:r>
    </w:p>
    <w:p w:rsidR="0019027B" w:rsidRPr="0019027B" w:rsidRDefault="0019027B" w:rsidP="0019027B">
      <w:pPr>
        <w:pStyle w:val="ConsPlusNormal"/>
        <w:ind w:firstLine="709"/>
        <w:jc w:val="both"/>
        <w:rPr>
          <w:rFonts w:eastAsiaTheme="minorHAnsi"/>
          <w:lang w:eastAsia="en-US"/>
        </w:rPr>
      </w:pPr>
      <w:r w:rsidRPr="0019027B">
        <w:rPr>
          <w:rFonts w:eastAsiaTheme="minorHAnsi"/>
          <w:lang w:eastAsia="en-US"/>
        </w:rPr>
        <w:t xml:space="preserve">С 01.01.2018 формирование государственных заданий на оказание государственных услуг (выполнение работ) осуществляется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и региональным перечнем (классификатором) </w:t>
      </w:r>
      <w:r w:rsidRPr="0019027B">
        <w:rPr>
          <w:rFonts w:eastAsiaTheme="minorHAnsi"/>
          <w:lang w:eastAsia="en-US"/>
        </w:rPr>
        <w:lastRenderedPageBreak/>
        <w:t xml:space="preserve">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 </w:t>
      </w:r>
    </w:p>
    <w:p w:rsidR="0019027B" w:rsidRPr="0019027B" w:rsidRDefault="0019027B" w:rsidP="0019027B">
      <w:pPr>
        <w:pStyle w:val="ConsPlusNormal"/>
        <w:ind w:firstLine="709"/>
        <w:jc w:val="both"/>
        <w:rPr>
          <w:rFonts w:eastAsiaTheme="minorHAnsi"/>
          <w:lang w:eastAsia="en-US"/>
        </w:rPr>
      </w:pPr>
      <w:r w:rsidRPr="0019027B">
        <w:rPr>
          <w:rFonts w:eastAsiaTheme="minorHAnsi"/>
          <w:lang w:eastAsia="en-US"/>
        </w:rPr>
        <w:t xml:space="preserve">Подготовлено и принято постановление Правительства Ивановской области от 15.01.2018 № 6-п </w:t>
      </w:r>
      <w:r>
        <w:rPr>
          <w:rFonts w:eastAsiaTheme="minorHAnsi"/>
          <w:lang w:eastAsia="en-US"/>
        </w:rPr>
        <w:t>«</w:t>
      </w:r>
      <w:r w:rsidRPr="0019027B">
        <w:rPr>
          <w:rFonts w:eastAsiaTheme="minorHAnsi"/>
          <w:lang w:eastAsia="en-US"/>
        </w:rPr>
        <w:t>Об отдельных вопросах формирования государственного (муниципального) задания на оказание государственных (муниципальных) услуг (выполнение работ)</w:t>
      </w:r>
      <w:r>
        <w:rPr>
          <w:rFonts w:eastAsiaTheme="minorHAnsi"/>
          <w:lang w:eastAsia="en-US"/>
        </w:rPr>
        <w:t>»</w:t>
      </w:r>
      <w:r w:rsidRPr="0019027B">
        <w:rPr>
          <w:rFonts w:eastAsiaTheme="minorHAnsi"/>
          <w:lang w:eastAsia="en-US"/>
        </w:rPr>
        <w:t xml:space="preserve">, которым утвержден Порядок формирования, ведения и утверждения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 (далее - региональный перечень). В соответствии с указанным Порядком приняты распоряжение Департамента финансов от 17.01.2018 № 10 </w:t>
      </w:r>
      <w:r>
        <w:rPr>
          <w:rFonts w:eastAsiaTheme="minorHAnsi"/>
          <w:lang w:eastAsia="en-US"/>
        </w:rPr>
        <w:t>«</w:t>
      </w:r>
      <w:r w:rsidRPr="0019027B">
        <w:rPr>
          <w:rFonts w:eastAsiaTheme="minorHAnsi"/>
          <w:lang w:eastAsia="en-US"/>
        </w:rPr>
        <w:t>Об утверждении Перечня видов деятельности, по которым исполнительными органами государственной власти Ивановской области формируется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w:t>
      </w:r>
      <w:r>
        <w:rPr>
          <w:rFonts w:eastAsiaTheme="minorHAnsi"/>
          <w:lang w:eastAsia="en-US"/>
        </w:rPr>
        <w:t>»</w:t>
      </w:r>
      <w:r w:rsidRPr="0019027B">
        <w:rPr>
          <w:rFonts w:eastAsiaTheme="minorHAnsi"/>
          <w:lang w:eastAsia="en-US"/>
        </w:rPr>
        <w:t xml:space="preserve"> и приказ Департамента финансов от 01.02.2018 № 23 </w:t>
      </w:r>
      <w:r>
        <w:rPr>
          <w:rFonts w:eastAsiaTheme="minorHAnsi"/>
          <w:lang w:eastAsia="en-US"/>
        </w:rPr>
        <w:t>«</w:t>
      </w:r>
      <w:r w:rsidRPr="0019027B">
        <w:rPr>
          <w:rFonts w:eastAsiaTheme="minorHAnsi"/>
          <w:lang w:eastAsia="en-US"/>
        </w:rPr>
        <w:t>О Порядке утверждения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w:t>
      </w:r>
      <w:r>
        <w:rPr>
          <w:rFonts w:eastAsiaTheme="minorHAnsi"/>
          <w:lang w:eastAsia="en-US"/>
        </w:rPr>
        <w:t>»</w:t>
      </w:r>
      <w:r w:rsidRPr="0019027B">
        <w:rPr>
          <w:rFonts w:eastAsiaTheme="minorHAnsi"/>
          <w:lang w:eastAsia="en-US"/>
        </w:rPr>
        <w:t>.</w:t>
      </w:r>
    </w:p>
    <w:p w:rsidR="0019027B" w:rsidRPr="0019027B" w:rsidRDefault="0019027B" w:rsidP="0019027B">
      <w:pPr>
        <w:pStyle w:val="ConsPlusNormal"/>
        <w:ind w:firstLine="709"/>
        <w:jc w:val="both"/>
        <w:rPr>
          <w:rFonts w:eastAsiaTheme="minorHAnsi"/>
          <w:lang w:eastAsia="en-US"/>
        </w:rPr>
      </w:pPr>
      <w:r w:rsidRPr="0019027B">
        <w:rPr>
          <w:rFonts w:eastAsiaTheme="minorHAnsi"/>
          <w:lang w:eastAsia="en-US"/>
        </w:rPr>
        <w:t>В течение 2018 года Департаментом финансов рассматривались представленные исполнительными органами государственной власти Ивановской области на согласование проекты реестровых записей регионального перечня по соответствующим видам деятельности.</w:t>
      </w:r>
    </w:p>
    <w:p w:rsidR="0019027B" w:rsidRPr="0019027B" w:rsidRDefault="007550FA" w:rsidP="0019027B">
      <w:pPr>
        <w:pStyle w:val="ConsPlusNormal"/>
        <w:ind w:firstLine="709"/>
        <w:jc w:val="both"/>
        <w:rPr>
          <w:rFonts w:eastAsiaTheme="minorHAnsi"/>
          <w:lang w:eastAsia="en-US"/>
        </w:rPr>
      </w:pPr>
      <w:r w:rsidRPr="007550FA">
        <w:rPr>
          <w:rFonts w:eastAsiaTheme="minorHAnsi"/>
          <w:lang w:eastAsia="en-US"/>
        </w:rPr>
        <w:t xml:space="preserve">Расчет объема субсидии государственным бюджетным и автономным учреждениям Ивановской области на финансовое обеспечение государственного задания на оказание государственных услуг (выполнение работ) на 2018 год осуществлялся на основании нормативных затрат на оказание государственных услуг (выполнение работ). </w:t>
      </w:r>
      <w:r w:rsidR="0019027B" w:rsidRPr="0019027B">
        <w:rPr>
          <w:rFonts w:eastAsiaTheme="minorHAnsi"/>
          <w:lang w:eastAsia="en-US"/>
        </w:rPr>
        <w:t>Расчет нормативных затрат осуществлялся на основе базовых нормативов затрат с применением отраслевых, территориальных коэффициентов, а также коэффициентов выравнивания. При расчете нормативных затрат учитывались доходы, получаемые бюджетными и автономными учреждениями от взимания платы при оказании государственных услуг в случаях, установленных действующим законодательством, и оказания платных услуг сверх установленного государственного задания.</w:t>
      </w:r>
    </w:p>
    <w:p w:rsidR="0019027B" w:rsidRPr="0019027B" w:rsidRDefault="0019027B" w:rsidP="0019027B">
      <w:pPr>
        <w:pStyle w:val="ConsPlusNormal"/>
        <w:ind w:firstLine="709"/>
        <w:jc w:val="both"/>
        <w:rPr>
          <w:rFonts w:eastAsiaTheme="minorHAnsi"/>
          <w:lang w:eastAsia="en-US"/>
        </w:rPr>
      </w:pPr>
      <w:r w:rsidRPr="0019027B">
        <w:rPr>
          <w:rFonts w:eastAsiaTheme="minorHAnsi"/>
          <w:lang w:eastAsia="en-US"/>
        </w:rPr>
        <w:t xml:space="preserve">Региональная нормативная правовая база устанавливает обязанность  главных распорядителей бюджетных средств Ивановской области, в ведении которых </w:t>
      </w:r>
      <w:r w:rsidRPr="0019027B">
        <w:rPr>
          <w:rFonts w:eastAsiaTheme="minorHAnsi"/>
          <w:lang w:eastAsia="en-US"/>
        </w:rPr>
        <w:lastRenderedPageBreak/>
        <w:t>находятся государственные казенные учреждения Ивановской области, исполнительных органов государственной власти Ивановской области, осуществляющих функции и полномочия учредителя государственных бюджетных или  автономных учреждений Ивановской области, по осуществлению контроля за выполнением государственных заданий путем проведения ежеквартального мониторинга, который позволяет им своевременно получать информацию о фактических отклонениях выполнения государственного задания и принимать соответствующие меры к руководителю учреждения за невыполнение государственного задания, а также решения об изменении показателей государственного задания и уточнении объема субсидии на его выполнение. Наличие подобных инструментов является основой финансовой ответственности бюджетных и автономных учреждений при осуществлении расходов в рамках оказания государственных услуг (выполнения работ)</w:t>
      </w:r>
      <w:r w:rsidR="007B6C04">
        <w:rPr>
          <w:rFonts w:eastAsiaTheme="minorHAnsi"/>
          <w:lang w:eastAsia="en-US"/>
        </w:rPr>
        <w:t xml:space="preserve">. </w:t>
      </w:r>
      <w:r w:rsidRPr="0019027B">
        <w:rPr>
          <w:rFonts w:eastAsiaTheme="minorHAnsi"/>
          <w:lang w:eastAsia="en-US"/>
        </w:rPr>
        <w:t xml:space="preserve"> </w:t>
      </w:r>
    </w:p>
    <w:p w:rsidR="00C4626C" w:rsidRPr="0019027B" w:rsidRDefault="00BF7371" w:rsidP="007B6C04">
      <w:pPr>
        <w:pStyle w:val="ConsPlusNormal"/>
        <w:numPr>
          <w:ilvl w:val="0"/>
          <w:numId w:val="13"/>
        </w:numPr>
        <w:ind w:left="0" w:firstLine="709"/>
        <w:jc w:val="both"/>
      </w:pPr>
      <w:r w:rsidRPr="0019027B">
        <w:rPr>
          <w:rFonts w:eastAsiaTheme="minorHAnsi"/>
          <w:lang w:eastAsia="en-US"/>
        </w:rPr>
        <w:t xml:space="preserve">Внедрение </w:t>
      </w:r>
      <w:r w:rsidR="009A6181" w:rsidRPr="0019027B">
        <w:rPr>
          <w:rFonts w:eastAsiaTheme="minorHAnsi"/>
          <w:lang w:eastAsia="en-US"/>
        </w:rPr>
        <w:t xml:space="preserve">(развитие) </w:t>
      </w:r>
      <w:r w:rsidRPr="0019027B">
        <w:rPr>
          <w:rFonts w:eastAsiaTheme="minorHAnsi"/>
          <w:lang w:eastAsia="en-US"/>
        </w:rPr>
        <w:t xml:space="preserve">отдельных элементов системы «электронного бюджета» в деятельность органов государственной власти Ивановской области по составлению </w:t>
      </w:r>
      <w:r w:rsidR="00665EB9" w:rsidRPr="0019027B">
        <w:rPr>
          <w:rFonts w:eastAsiaTheme="minorHAnsi"/>
          <w:lang w:eastAsia="en-US"/>
        </w:rPr>
        <w:t>и исполнению областного бюджета.</w:t>
      </w:r>
    </w:p>
    <w:p w:rsidR="00D52158" w:rsidRDefault="00121665" w:rsidP="00CA53E0">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7F636C">
        <w:rPr>
          <w:rFonts w:ascii="Times New Roman" w:hAnsi="Times New Roman" w:cs="Times New Roman"/>
          <w:sz w:val="28"/>
          <w:szCs w:val="28"/>
        </w:rPr>
        <w:t>аспоряжение</w:t>
      </w:r>
      <w:r>
        <w:rPr>
          <w:rFonts w:ascii="Times New Roman" w:hAnsi="Times New Roman" w:cs="Times New Roman"/>
          <w:sz w:val="28"/>
          <w:szCs w:val="28"/>
        </w:rPr>
        <w:t>м</w:t>
      </w:r>
      <w:r w:rsidRPr="007F636C">
        <w:rPr>
          <w:rFonts w:ascii="Times New Roman" w:hAnsi="Times New Roman" w:cs="Times New Roman"/>
          <w:sz w:val="28"/>
          <w:szCs w:val="28"/>
        </w:rPr>
        <w:t xml:space="preserve"> Департамента финансов </w:t>
      </w:r>
      <w:r w:rsidR="00D52158">
        <w:rPr>
          <w:rFonts w:ascii="Times New Roman" w:hAnsi="Times New Roman" w:cs="Times New Roman"/>
          <w:sz w:val="28"/>
          <w:szCs w:val="28"/>
        </w:rPr>
        <w:t xml:space="preserve">Ивановской области </w:t>
      </w:r>
      <w:r w:rsidRPr="007F636C">
        <w:rPr>
          <w:rFonts w:ascii="Times New Roman" w:hAnsi="Times New Roman" w:cs="Times New Roman"/>
          <w:sz w:val="28"/>
          <w:szCs w:val="28"/>
        </w:rPr>
        <w:t>от 09.01.2018 №</w:t>
      </w:r>
      <w:r w:rsidR="00D52158">
        <w:rPr>
          <w:rFonts w:ascii="Times New Roman" w:hAnsi="Times New Roman" w:cs="Times New Roman"/>
          <w:sz w:val="28"/>
          <w:szCs w:val="28"/>
        </w:rPr>
        <w:t> </w:t>
      </w:r>
      <w:r w:rsidRPr="007F636C">
        <w:rPr>
          <w:rFonts w:ascii="Times New Roman" w:hAnsi="Times New Roman" w:cs="Times New Roman"/>
          <w:sz w:val="28"/>
          <w:szCs w:val="28"/>
        </w:rPr>
        <w:t>1</w:t>
      </w:r>
      <w:r>
        <w:rPr>
          <w:rFonts w:ascii="Times New Roman" w:hAnsi="Times New Roman" w:cs="Times New Roman"/>
          <w:sz w:val="28"/>
          <w:szCs w:val="28"/>
        </w:rPr>
        <w:t xml:space="preserve"> </w:t>
      </w:r>
      <w:r w:rsidRPr="007F636C">
        <w:rPr>
          <w:rFonts w:ascii="Times New Roman" w:hAnsi="Times New Roman" w:cs="Times New Roman"/>
          <w:sz w:val="28"/>
          <w:szCs w:val="28"/>
        </w:rPr>
        <w:t>утвержд</w:t>
      </w:r>
      <w:r>
        <w:rPr>
          <w:rFonts w:ascii="Times New Roman" w:hAnsi="Times New Roman" w:cs="Times New Roman"/>
          <w:sz w:val="28"/>
          <w:szCs w:val="28"/>
        </w:rPr>
        <w:t>ен</w:t>
      </w:r>
      <w:r w:rsidRPr="007F636C">
        <w:rPr>
          <w:rFonts w:ascii="Times New Roman" w:hAnsi="Times New Roman" w:cs="Times New Roman"/>
          <w:sz w:val="28"/>
          <w:szCs w:val="28"/>
        </w:rPr>
        <w:t xml:space="preserve"> порядок взаимодействия Департамента финансов с главными распорядителями средств областного бюджета</w:t>
      </w:r>
      <w:r>
        <w:rPr>
          <w:rFonts w:ascii="Times New Roman" w:hAnsi="Times New Roman" w:cs="Times New Roman"/>
          <w:sz w:val="28"/>
          <w:szCs w:val="28"/>
        </w:rPr>
        <w:t xml:space="preserve"> (далее – ГРБС)</w:t>
      </w:r>
      <w:r w:rsidRPr="007F636C">
        <w:rPr>
          <w:rFonts w:ascii="Times New Roman" w:hAnsi="Times New Roman" w:cs="Times New Roman"/>
          <w:sz w:val="28"/>
          <w:szCs w:val="28"/>
        </w:rPr>
        <w:t xml:space="preserve"> при ведении реестра расходных обязательств Ивановской области</w:t>
      </w:r>
      <w:r>
        <w:rPr>
          <w:rFonts w:ascii="Times New Roman" w:hAnsi="Times New Roman" w:cs="Times New Roman"/>
          <w:sz w:val="28"/>
          <w:szCs w:val="28"/>
        </w:rPr>
        <w:t xml:space="preserve">, которым </w:t>
      </w:r>
      <w:r w:rsidRPr="00121665">
        <w:rPr>
          <w:rFonts w:ascii="Times New Roman" w:hAnsi="Times New Roman" w:cs="Times New Roman"/>
          <w:sz w:val="28"/>
          <w:szCs w:val="28"/>
        </w:rPr>
        <w:t>предусмотрено представление по формализованным формам</w:t>
      </w:r>
      <w:r>
        <w:rPr>
          <w:rFonts w:ascii="Times New Roman" w:hAnsi="Times New Roman" w:cs="Times New Roman"/>
          <w:sz w:val="28"/>
          <w:szCs w:val="28"/>
        </w:rPr>
        <w:t xml:space="preserve"> </w:t>
      </w:r>
      <w:r w:rsidRPr="007F636C">
        <w:rPr>
          <w:rFonts w:ascii="Times New Roman" w:hAnsi="Times New Roman" w:cs="Times New Roman"/>
          <w:sz w:val="28"/>
          <w:szCs w:val="28"/>
        </w:rPr>
        <w:t>предложений от ГРБС на присвоение кодов целевых статей расходов областного бюджета</w:t>
      </w:r>
      <w:r>
        <w:rPr>
          <w:rFonts w:ascii="Times New Roman" w:hAnsi="Times New Roman" w:cs="Times New Roman"/>
          <w:sz w:val="28"/>
          <w:szCs w:val="28"/>
        </w:rPr>
        <w:t xml:space="preserve"> </w:t>
      </w:r>
      <w:r w:rsidRPr="007F636C">
        <w:rPr>
          <w:rFonts w:ascii="Times New Roman" w:hAnsi="Times New Roman" w:cs="Times New Roman"/>
          <w:sz w:val="28"/>
          <w:szCs w:val="28"/>
        </w:rPr>
        <w:t>с одновременным отражением данных о расходных обязательствах Ивановской области</w:t>
      </w:r>
      <w:r>
        <w:rPr>
          <w:rFonts w:ascii="Times New Roman" w:hAnsi="Times New Roman" w:cs="Times New Roman"/>
          <w:sz w:val="28"/>
          <w:szCs w:val="28"/>
        </w:rPr>
        <w:t xml:space="preserve">, </w:t>
      </w:r>
      <w:r w:rsidRPr="007F636C">
        <w:rPr>
          <w:rFonts w:ascii="Times New Roman" w:hAnsi="Times New Roman" w:cs="Times New Roman"/>
          <w:sz w:val="28"/>
          <w:szCs w:val="28"/>
        </w:rPr>
        <w:t xml:space="preserve">а также </w:t>
      </w:r>
      <w:r>
        <w:rPr>
          <w:rFonts w:ascii="Times New Roman" w:hAnsi="Times New Roman" w:cs="Times New Roman"/>
          <w:sz w:val="28"/>
          <w:szCs w:val="28"/>
        </w:rPr>
        <w:t xml:space="preserve">предложений от ГРБС по </w:t>
      </w:r>
      <w:r w:rsidRPr="007F636C">
        <w:rPr>
          <w:rFonts w:ascii="Times New Roman" w:hAnsi="Times New Roman" w:cs="Times New Roman"/>
          <w:sz w:val="28"/>
          <w:szCs w:val="28"/>
        </w:rPr>
        <w:t>внесени</w:t>
      </w:r>
      <w:r>
        <w:rPr>
          <w:rFonts w:ascii="Times New Roman" w:hAnsi="Times New Roman" w:cs="Times New Roman"/>
          <w:sz w:val="28"/>
          <w:szCs w:val="28"/>
        </w:rPr>
        <w:t>ю</w:t>
      </w:r>
      <w:r w:rsidRPr="007F636C">
        <w:rPr>
          <w:rFonts w:ascii="Times New Roman" w:hAnsi="Times New Roman" w:cs="Times New Roman"/>
          <w:sz w:val="28"/>
          <w:szCs w:val="28"/>
        </w:rPr>
        <w:t xml:space="preserve"> изменений в данные о расходных обязательствах</w:t>
      </w:r>
      <w:r>
        <w:rPr>
          <w:rFonts w:ascii="Times New Roman" w:hAnsi="Times New Roman" w:cs="Times New Roman"/>
          <w:sz w:val="28"/>
          <w:szCs w:val="28"/>
        </w:rPr>
        <w:t>.</w:t>
      </w:r>
    </w:p>
    <w:p w:rsidR="00CA53E0" w:rsidRDefault="00D52158" w:rsidP="00CA53E0">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A53E0" w:rsidRPr="0019027B">
        <w:rPr>
          <w:rFonts w:ascii="Times New Roman" w:hAnsi="Times New Roman" w:cs="Times New Roman"/>
          <w:sz w:val="28"/>
          <w:szCs w:val="28"/>
        </w:rPr>
        <w:t xml:space="preserve"> целью развития региональных государственных информационных систем управления общественными финансами и обеспечения их интеграции с подсистемами государственной системы Министерства финансов Российской Федерации «Электронный бюджет» Департамент</w:t>
      </w:r>
      <w:r w:rsidR="009A6430" w:rsidRPr="0019027B">
        <w:rPr>
          <w:rFonts w:ascii="Times New Roman" w:hAnsi="Times New Roman" w:cs="Times New Roman"/>
          <w:sz w:val="28"/>
          <w:szCs w:val="28"/>
        </w:rPr>
        <w:t>ом</w:t>
      </w:r>
      <w:r w:rsidR="00CA53E0" w:rsidRPr="0019027B">
        <w:rPr>
          <w:rFonts w:ascii="Times New Roman" w:hAnsi="Times New Roman" w:cs="Times New Roman"/>
          <w:sz w:val="28"/>
          <w:szCs w:val="28"/>
        </w:rPr>
        <w:t xml:space="preserve"> финансов пров</w:t>
      </w:r>
      <w:r w:rsidR="009A6430" w:rsidRPr="0019027B">
        <w:rPr>
          <w:rFonts w:ascii="Times New Roman" w:hAnsi="Times New Roman" w:cs="Times New Roman"/>
          <w:sz w:val="28"/>
          <w:szCs w:val="28"/>
        </w:rPr>
        <w:t>е</w:t>
      </w:r>
      <w:r w:rsidR="00CA53E0" w:rsidRPr="0019027B">
        <w:rPr>
          <w:rFonts w:ascii="Times New Roman" w:hAnsi="Times New Roman" w:cs="Times New Roman"/>
          <w:sz w:val="28"/>
          <w:szCs w:val="28"/>
        </w:rPr>
        <w:t>д</w:t>
      </w:r>
      <w:r w:rsidR="009A6430" w:rsidRPr="0019027B">
        <w:rPr>
          <w:rFonts w:ascii="Times New Roman" w:hAnsi="Times New Roman" w:cs="Times New Roman"/>
          <w:sz w:val="28"/>
          <w:szCs w:val="28"/>
        </w:rPr>
        <w:t>ена</w:t>
      </w:r>
      <w:r w:rsidR="00CA53E0" w:rsidRPr="0019027B">
        <w:rPr>
          <w:rFonts w:ascii="Times New Roman" w:hAnsi="Times New Roman" w:cs="Times New Roman"/>
          <w:sz w:val="28"/>
          <w:szCs w:val="28"/>
        </w:rPr>
        <w:t xml:space="preserve"> работ</w:t>
      </w:r>
      <w:r w:rsidR="009A6430" w:rsidRPr="0019027B">
        <w:rPr>
          <w:rFonts w:ascii="Times New Roman" w:hAnsi="Times New Roman" w:cs="Times New Roman"/>
          <w:sz w:val="28"/>
          <w:szCs w:val="28"/>
        </w:rPr>
        <w:t>а</w:t>
      </w:r>
      <w:r w:rsidR="00CA53E0" w:rsidRPr="0019027B">
        <w:rPr>
          <w:rFonts w:ascii="Times New Roman" w:hAnsi="Times New Roman" w:cs="Times New Roman"/>
          <w:sz w:val="28"/>
          <w:szCs w:val="28"/>
        </w:rPr>
        <w:t xml:space="preserve"> по их модернизации и расширению функциональных возможностей:</w:t>
      </w:r>
    </w:p>
    <w:p w:rsidR="007F636C" w:rsidRPr="0019027B" w:rsidRDefault="007F636C" w:rsidP="00CA53E0">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2158">
        <w:rPr>
          <w:rFonts w:ascii="Times New Roman" w:hAnsi="Times New Roman" w:cs="Times New Roman"/>
          <w:sz w:val="28"/>
          <w:szCs w:val="28"/>
        </w:rPr>
        <w:t>в</w:t>
      </w:r>
      <w:r w:rsidRPr="007F636C">
        <w:rPr>
          <w:rFonts w:ascii="Times New Roman" w:hAnsi="Times New Roman" w:cs="Times New Roman"/>
          <w:sz w:val="28"/>
          <w:szCs w:val="28"/>
        </w:rPr>
        <w:t xml:space="preserve"> программном комплексе «Проект-СМАРТ Про» модернизирован механизм представления </w:t>
      </w:r>
      <w:r w:rsidR="00D52158" w:rsidRPr="007F636C">
        <w:rPr>
          <w:rFonts w:ascii="Times New Roman" w:hAnsi="Times New Roman" w:cs="Times New Roman"/>
          <w:sz w:val="28"/>
          <w:szCs w:val="28"/>
        </w:rPr>
        <w:t xml:space="preserve">в электронной форме с электронной подписью </w:t>
      </w:r>
      <w:r w:rsidRPr="007F636C">
        <w:rPr>
          <w:rFonts w:ascii="Times New Roman" w:hAnsi="Times New Roman" w:cs="Times New Roman"/>
          <w:sz w:val="28"/>
          <w:szCs w:val="28"/>
        </w:rPr>
        <w:t xml:space="preserve">предложений от ГРБС </w:t>
      </w:r>
      <w:r w:rsidR="00D52158">
        <w:rPr>
          <w:rFonts w:ascii="Times New Roman" w:hAnsi="Times New Roman" w:cs="Times New Roman"/>
          <w:sz w:val="28"/>
          <w:szCs w:val="28"/>
        </w:rPr>
        <w:t xml:space="preserve">на </w:t>
      </w:r>
      <w:r w:rsidR="00D52158" w:rsidRPr="007F636C">
        <w:rPr>
          <w:rFonts w:ascii="Times New Roman" w:hAnsi="Times New Roman" w:cs="Times New Roman"/>
          <w:sz w:val="28"/>
          <w:szCs w:val="28"/>
        </w:rPr>
        <w:t>присвоение кодов целевых статей расходов областного бюджета</w:t>
      </w:r>
      <w:r w:rsidR="00D52158">
        <w:rPr>
          <w:rFonts w:ascii="Times New Roman" w:hAnsi="Times New Roman" w:cs="Times New Roman"/>
          <w:sz w:val="28"/>
          <w:szCs w:val="28"/>
        </w:rPr>
        <w:t xml:space="preserve"> </w:t>
      </w:r>
      <w:r w:rsidR="00D52158" w:rsidRPr="007F636C">
        <w:rPr>
          <w:rFonts w:ascii="Times New Roman" w:hAnsi="Times New Roman" w:cs="Times New Roman"/>
          <w:sz w:val="28"/>
          <w:szCs w:val="28"/>
        </w:rPr>
        <w:t>с одновременным отражением данных о расходных обязательствах Ивановской области</w:t>
      </w:r>
      <w:r>
        <w:rPr>
          <w:rFonts w:ascii="Times New Roman" w:hAnsi="Times New Roman" w:cs="Times New Roman"/>
          <w:sz w:val="28"/>
          <w:szCs w:val="28"/>
        </w:rPr>
        <w:t>;</w:t>
      </w:r>
    </w:p>
    <w:p w:rsidR="004D3465" w:rsidRPr="004D3465" w:rsidRDefault="004D3465" w:rsidP="004D346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D3465">
        <w:rPr>
          <w:rFonts w:ascii="Times New Roman" w:hAnsi="Times New Roman" w:cs="Times New Roman"/>
          <w:sz w:val="28"/>
          <w:szCs w:val="28"/>
        </w:rPr>
        <w:t>- в программном комплексе «Проект-СМАРТ Про» реализованы новые формы документов обоснований бюджетных ассигнований (ОБАС) в соответствии с изменениями, внесенными в методику планирования бюджетных ассигнований на очередной финансовый год и плановый период</w:t>
      </w:r>
      <w:r w:rsidR="000A3690">
        <w:rPr>
          <w:rFonts w:ascii="Times New Roman" w:hAnsi="Times New Roman" w:cs="Times New Roman"/>
          <w:sz w:val="28"/>
          <w:szCs w:val="28"/>
        </w:rPr>
        <w:t>;</w:t>
      </w:r>
    </w:p>
    <w:p w:rsidR="003F28F6" w:rsidRDefault="003F28F6" w:rsidP="00CA53E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D66C2">
        <w:rPr>
          <w:rFonts w:ascii="Times New Roman" w:hAnsi="Times New Roman" w:cs="Times New Roman"/>
          <w:sz w:val="28"/>
          <w:szCs w:val="28"/>
        </w:rPr>
        <w:t>- в программном</w:t>
      </w:r>
      <w:r w:rsidR="007F636C">
        <w:rPr>
          <w:rFonts w:ascii="Times New Roman" w:hAnsi="Times New Roman" w:cs="Times New Roman"/>
          <w:sz w:val="28"/>
          <w:szCs w:val="28"/>
        </w:rPr>
        <w:t xml:space="preserve"> комплексе «Бюджет - СМАРТ» </w:t>
      </w:r>
      <w:r w:rsidRPr="003F28F6">
        <w:rPr>
          <w:rFonts w:ascii="Times New Roman" w:hAnsi="Times New Roman" w:cs="Times New Roman"/>
          <w:sz w:val="28"/>
          <w:szCs w:val="28"/>
        </w:rPr>
        <w:t>реализован механизм формирования, утверждения (подписания электронной подписью) и направления уведомлени</w:t>
      </w:r>
      <w:r>
        <w:rPr>
          <w:rFonts w:ascii="Times New Roman" w:hAnsi="Times New Roman" w:cs="Times New Roman"/>
          <w:sz w:val="28"/>
          <w:szCs w:val="28"/>
        </w:rPr>
        <w:t>й</w:t>
      </w:r>
      <w:r w:rsidRPr="003F28F6">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из областного бюджета финансовым органам городских округов и муниципальных районов (администрациям поселений)</w:t>
      </w:r>
      <w:r>
        <w:rPr>
          <w:rFonts w:ascii="Times New Roman" w:hAnsi="Times New Roman" w:cs="Times New Roman"/>
          <w:sz w:val="28"/>
          <w:szCs w:val="28"/>
        </w:rPr>
        <w:t>;</w:t>
      </w:r>
    </w:p>
    <w:p w:rsidR="00D52158" w:rsidRPr="00D52158" w:rsidRDefault="007B609C" w:rsidP="00D52158">
      <w:pPr>
        <w:tabs>
          <w:tab w:val="left" w:pos="0"/>
        </w:tabs>
        <w:spacing w:after="0" w:line="240" w:lineRule="auto"/>
        <w:ind w:firstLine="709"/>
        <w:jc w:val="both"/>
        <w:rPr>
          <w:rFonts w:ascii="Times New Roman" w:eastAsia="Calibri" w:hAnsi="Times New Roman" w:cs="Times New Roman"/>
          <w:sz w:val="28"/>
          <w:szCs w:val="28"/>
          <w:lang w:eastAsia="ru-RU"/>
        </w:rPr>
      </w:pPr>
      <w:r w:rsidRPr="00D52158">
        <w:rPr>
          <w:rFonts w:ascii="Times New Roman" w:eastAsia="Calibri" w:hAnsi="Times New Roman" w:cs="Times New Roman"/>
          <w:sz w:val="28"/>
          <w:szCs w:val="28"/>
          <w:lang w:eastAsia="ru-RU"/>
        </w:rPr>
        <w:lastRenderedPageBreak/>
        <w:t>- осуществлена регистрация ответственных лиц Департамента финансов и ТФОМС Ивановской области на Едином портале бюджетной системы Российской Федерации с закреп</w:t>
      </w:r>
      <w:r w:rsidR="00D52158">
        <w:rPr>
          <w:rFonts w:ascii="Times New Roman" w:eastAsia="Calibri" w:hAnsi="Times New Roman" w:cs="Times New Roman"/>
          <w:sz w:val="28"/>
          <w:szCs w:val="28"/>
          <w:lang w:eastAsia="ru-RU"/>
        </w:rPr>
        <w:t>лением полномочий пользователей.</w:t>
      </w:r>
    </w:p>
    <w:p w:rsidR="007B609C" w:rsidRPr="00D52158" w:rsidRDefault="00D52158" w:rsidP="00D52158">
      <w:pPr>
        <w:tabs>
          <w:tab w:val="left" w:pos="0"/>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Департаментом финансов</w:t>
      </w:r>
      <w:r w:rsidR="007B609C" w:rsidRPr="00D52158">
        <w:rPr>
          <w:rFonts w:ascii="Times New Roman" w:eastAsia="Calibri" w:hAnsi="Times New Roman" w:cs="Times New Roman"/>
          <w:sz w:val="28"/>
          <w:szCs w:val="28"/>
          <w:lang w:eastAsia="ru-RU"/>
        </w:rPr>
        <w:t xml:space="preserve"> подготовлена и размещена на Едином портале бюджетной системы Российской Федерации </w:t>
      </w:r>
      <w:r w:rsidR="00750642" w:rsidRPr="00D52158">
        <w:rPr>
          <w:rFonts w:ascii="Times New Roman" w:eastAsia="Calibri" w:hAnsi="Times New Roman" w:cs="Times New Roman"/>
          <w:sz w:val="28"/>
          <w:szCs w:val="28"/>
          <w:lang w:eastAsia="ru-RU"/>
        </w:rPr>
        <w:t xml:space="preserve">по доступным формам и формулярам </w:t>
      </w:r>
      <w:r w:rsidR="007B609C" w:rsidRPr="00D52158">
        <w:rPr>
          <w:rFonts w:ascii="Times New Roman" w:eastAsia="Calibri" w:hAnsi="Times New Roman" w:cs="Times New Roman"/>
          <w:sz w:val="28"/>
          <w:szCs w:val="28"/>
          <w:lang w:eastAsia="ru-RU"/>
        </w:rPr>
        <w:t xml:space="preserve">информация о бюджетной системе, бюджетном законодательстве, бюджетной классификации, о правилах, порядках и процедурах составления, утверждения и исполнения бюджетов, информация о составлении, внешней проверке, рассмотрении и утверждении бюджетной отчетности, информация о доходах, расходах и сбалансированности бюджетов в соответствии </w:t>
      </w:r>
      <w:r w:rsidR="00427761">
        <w:rPr>
          <w:rFonts w:ascii="Times New Roman" w:eastAsia="Calibri" w:hAnsi="Times New Roman" w:cs="Times New Roman"/>
          <w:sz w:val="28"/>
          <w:szCs w:val="28"/>
          <w:lang w:eastAsia="ru-RU"/>
        </w:rPr>
        <w:t>с</w:t>
      </w:r>
      <w:r w:rsidR="00750642">
        <w:rPr>
          <w:rFonts w:ascii="Times New Roman" w:eastAsia="Calibri" w:hAnsi="Times New Roman" w:cs="Times New Roman"/>
          <w:sz w:val="28"/>
          <w:szCs w:val="28"/>
          <w:lang w:eastAsia="ru-RU"/>
        </w:rPr>
        <w:t xml:space="preserve"> </w:t>
      </w:r>
      <w:r w:rsidR="007B609C" w:rsidRPr="00D52158">
        <w:rPr>
          <w:rFonts w:ascii="Times New Roman" w:eastAsia="Calibri" w:hAnsi="Times New Roman" w:cs="Times New Roman"/>
          <w:sz w:val="28"/>
          <w:szCs w:val="28"/>
          <w:lang w:eastAsia="ru-RU"/>
        </w:rPr>
        <w:t xml:space="preserve">приказом Министерства финансов Российской Федерации от 28 декабря 2016 года №243н «О составе и порядке размещения и предоставления информации на едином портале бюджетной системы </w:t>
      </w:r>
      <w:r w:rsidR="00750642">
        <w:rPr>
          <w:rFonts w:ascii="Times New Roman" w:eastAsia="Calibri" w:hAnsi="Times New Roman" w:cs="Times New Roman"/>
          <w:sz w:val="28"/>
          <w:szCs w:val="28"/>
          <w:lang w:eastAsia="ru-RU"/>
        </w:rPr>
        <w:t>Р</w:t>
      </w:r>
      <w:r w:rsidR="007B609C" w:rsidRPr="00D52158">
        <w:rPr>
          <w:rFonts w:ascii="Times New Roman" w:eastAsia="Calibri" w:hAnsi="Times New Roman" w:cs="Times New Roman"/>
          <w:sz w:val="28"/>
          <w:szCs w:val="28"/>
          <w:lang w:eastAsia="ru-RU"/>
        </w:rPr>
        <w:t xml:space="preserve">оссийской </w:t>
      </w:r>
      <w:r w:rsidR="00750642">
        <w:rPr>
          <w:rFonts w:ascii="Times New Roman" w:eastAsia="Calibri" w:hAnsi="Times New Roman" w:cs="Times New Roman"/>
          <w:sz w:val="28"/>
          <w:szCs w:val="28"/>
          <w:lang w:eastAsia="ru-RU"/>
        </w:rPr>
        <w:t>Ф</w:t>
      </w:r>
      <w:r w:rsidR="007B609C" w:rsidRPr="00D52158">
        <w:rPr>
          <w:rFonts w:ascii="Times New Roman" w:eastAsia="Calibri" w:hAnsi="Times New Roman" w:cs="Times New Roman"/>
          <w:sz w:val="28"/>
          <w:szCs w:val="28"/>
          <w:lang w:eastAsia="ru-RU"/>
        </w:rPr>
        <w:t>едерации».</w:t>
      </w:r>
    </w:p>
    <w:p w:rsidR="00A44C71" w:rsidRDefault="00A44C71" w:rsidP="00D52158">
      <w:pPr>
        <w:tabs>
          <w:tab w:val="left" w:pos="0"/>
        </w:tabs>
        <w:spacing w:after="0" w:line="240" w:lineRule="auto"/>
        <w:ind w:firstLine="709"/>
        <w:jc w:val="both"/>
        <w:rPr>
          <w:rFonts w:ascii="Times New Roman" w:hAnsi="Times New Roman" w:cs="Times New Roman"/>
          <w:sz w:val="28"/>
          <w:szCs w:val="28"/>
        </w:rPr>
      </w:pPr>
      <w:r w:rsidRPr="00D52158">
        <w:rPr>
          <w:rFonts w:ascii="Times New Roman" w:eastAsia="Calibri" w:hAnsi="Times New Roman" w:cs="Times New Roman"/>
          <w:sz w:val="28"/>
          <w:szCs w:val="28"/>
          <w:lang w:eastAsia="ru-RU"/>
        </w:rPr>
        <w:t>5</w:t>
      </w:r>
      <w:r w:rsidR="007F636C" w:rsidRPr="00D52158">
        <w:rPr>
          <w:rFonts w:ascii="Times New Roman" w:eastAsia="Calibri" w:hAnsi="Times New Roman" w:cs="Times New Roman"/>
          <w:sz w:val="28"/>
          <w:szCs w:val="28"/>
          <w:lang w:eastAsia="ru-RU"/>
        </w:rPr>
        <w:t>. В рамках реализации мероприятия</w:t>
      </w:r>
      <w:r w:rsidRPr="00D52158">
        <w:rPr>
          <w:rFonts w:ascii="Times New Roman" w:eastAsia="Calibri" w:hAnsi="Times New Roman" w:cs="Times New Roman"/>
          <w:sz w:val="28"/>
          <w:szCs w:val="28"/>
          <w:lang w:eastAsia="ru-RU"/>
        </w:rPr>
        <w:t xml:space="preserve"> «Внедрение, развитие и сопровождение системы информационной безопасности государственной информационной системы</w:t>
      </w:r>
      <w:r w:rsidRPr="00A44C71">
        <w:rPr>
          <w:rFonts w:ascii="Times New Roman" w:hAnsi="Times New Roman" w:cs="Times New Roman"/>
          <w:sz w:val="28"/>
          <w:szCs w:val="28"/>
        </w:rPr>
        <w:t xml:space="preserve"> «Система управления региональным</w:t>
      </w:r>
      <w:r>
        <w:rPr>
          <w:rFonts w:ascii="Times New Roman" w:hAnsi="Times New Roman" w:cs="Times New Roman"/>
          <w:sz w:val="28"/>
          <w:szCs w:val="28"/>
        </w:rPr>
        <w:t>и финансами Ивановской области»</w:t>
      </w:r>
      <w:r w:rsidR="007F636C">
        <w:rPr>
          <w:rFonts w:ascii="Times New Roman" w:hAnsi="Times New Roman" w:cs="Times New Roman"/>
          <w:sz w:val="28"/>
          <w:szCs w:val="28"/>
        </w:rPr>
        <w:t>:</w:t>
      </w:r>
    </w:p>
    <w:p w:rsidR="00A44C71" w:rsidRPr="00A44C71" w:rsidRDefault="00647325" w:rsidP="00A44C71">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4C71" w:rsidRPr="00A44C71">
        <w:rPr>
          <w:rFonts w:ascii="Times New Roman" w:hAnsi="Times New Roman" w:cs="Times New Roman"/>
          <w:sz w:val="28"/>
          <w:szCs w:val="28"/>
        </w:rPr>
        <w:t xml:space="preserve">подготовлена документация для проведения электронного аукциона на оказание услуг по внедрению системы информационной безопасности государственной информационной системы </w:t>
      </w:r>
      <w:r>
        <w:rPr>
          <w:rFonts w:ascii="Times New Roman" w:hAnsi="Times New Roman" w:cs="Times New Roman"/>
          <w:sz w:val="28"/>
          <w:szCs w:val="28"/>
        </w:rPr>
        <w:t>«</w:t>
      </w:r>
      <w:r w:rsidR="00A44C71" w:rsidRPr="00A44C71">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00A44C71" w:rsidRPr="00A44C71">
        <w:rPr>
          <w:rFonts w:ascii="Times New Roman" w:hAnsi="Times New Roman" w:cs="Times New Roman"/>
          <w:sz w:val="28"/>
          <w:szCs w:val="28"/>
        </w:rPr>
        <w:t>. Проведены работы по организации взаимодействия с исполнителем государственного контракта, по контролю и надзору за ходом и качеством оказываемых услуг;</w:t>
      </w:r>
    </w:p>
    <w:p w:rsidR="00A44C71" w:rsidRPr="00A44C71" w:rsidRDefault="00647325" w:rsidP="00A44C71">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4C71" w:rsidRPr="00A44C71">
        <w:rPr>
          <w:rFonts w:ascii="Times New Roman" w:hAnsi="Times New Roman" w:cs="Times New Roman"/>
          <w:sz w:val="28"/>
          <w:szCs w:val="28"/>
        </w:rPr>
        <w:t>разработаны и утверждены правовые документы по порядку создания, развития, ввода в эксплуатацию и вывода из эксплуатации государственной информационной системе «Система управления региональными финансами Ивановской области» (далее – ГИС «СУРФ Ивановской области»);</w:t>
      </w:r>
    </w:p>
    <w:p w:rsidR="007F636C" w:rsidRDefault="00647325" w:rsidP="00A44C71">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4C71" w:rsidRPr="00A44C71">
        <w:rPr>
          <w:rFonts w:ascii="Times New Roman" w:hAnsi="Times New Roman" w:cs="Times New Roman"/>
          <w:sz w:val="28"/>
          <w:szCs w:val="28"/>
        </w:rPr>
        <w:t>проведена оценка соответствия (аттестация) ГИС «СУРФ Ивановской области» требованиям по обеспечению безопасности информации в соответствии с действующим законодательством Российской Федерации в области обеспечения безопасности информации ограниченного доступа, не составляющей государственную тайну. Получен аттестат соответствия ГИС «СУРФ Ивановской области».</w:t>
      </w:r>
    </w:p>
    <w:p w:rsidR="00A44C71" w:rsidRPr="006D7642" w:rsidRDefault="00A44C71" w:rsidP="00A44C7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44C71">
        <w:rPr>
          <w:rFonts w:ascii="Times New Roman" w:hAnsi="Times New Roman" w:cs="Times New Roman"/>
          <w:sz w:val="28"/>
          <w:szCs w:val="28"/>
        </w:rPr>
        <w:t>В соответствии с постановлением Правительства Ивановской области от 31.10.2018 № 307-п «О государственной информационной системе «Система управления региональными финансами Ивановской области» система введена в эксплуатацию 30.11.2018. В соответствии с требованиями постановления Правительства Ивановской области от 28.12.2017 № 502-п «О реестре государственных информационных систем Ивановской области» ГИС «СУРФ Ивановской области» зарегистрирована в реестре государственных информационных систем Ивановской области.</w:t>
      </w:r>
    </w:p>
    <w:p w:rsidR="00BF7371" w:rsidRPr="007F636C" w:rsidRDefault="00BF7371" w:rsidP="007F636C">
      <w:pPr>
        <w:pStyle w:val="a3"/>
        <w:numPr>
          <w:ilvl w:val="0"/>
          <w:numId w:val="14"/>
        </w:numPr>
        <w:spacing w:after="0" w:line="240" w:lineRule="auto"/>
        <w:ind w:left="0" w:firstLine="709"/>
        <w:jc w:val="both"/>
        <w:rPr>
          <w:rFonts w:ascii="Times New Roman" w:hAnsi="Times New Roman" w:cs="Times New Roman"/>
          <w:iCs/>
          <w:sz w:val="28"/>
          <w:szCs w:val="28"/>
        </w:rPr>
      </w:pPr>
      <w:r w:rsidRPr="007F636C">
        <w:rPr>
          <w:rFonts w:ascii="Times New Roman" w:hAnsi="Times New Roman" w:cs="Times New Roman"/>
          <w:iCs/>
          <w:sz w:val="28"/>
          <w:szCs w:val="28"/>
        </w:rPr>
        <w:t>Развитие системы внутреннего государственного финансового контроля</w:t>
      </w:r>
      <w:r w:rsidR="00665EB9" w:rsidRPr="007F636C">
        <w:rPr>
          <w:rFonts w:ascii="Times New Roman" w:hAnsi="Times New Roman" w:cs="Times New Roman"/>
          <w:iCs/>
          <w:sz w:val="28"/>
          <w:szCs w:val="28"/>
        </w:rPr>
        <w:t>.</w:t>
      </w:r>
    </w:p>
    <w:p w:rsidR="009D0FA1"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xml:space="preserve">В рамках выработки государственной политики и нормативно – правового регулирования организации и осуществления деятельности органа внутреннего государственного финансового контроля, являющегося исполнительным органом государственной власти Ивановской области, </w:t>
      </w:r>
      <w:r w:rsidR="009D0FA1">
        <w:rPr>
          <w:rFonts w:ascii="Times New Roman" w:eastAsia="Calibri" w:hAnsi="Times New Roman" w:cs="Times New Roman"/>
          <w:sz w:val="28"/>
          <w:szCs w:val="28"/>
          <w:lang w:eastAsia="ru-RU"/>
        </w:rPr>
        <w:t>С</w:t>
      </w:r>
      <w:r w:rsidRPr="00647325">
        <w:rPr>
          <w:rFonts w:ascii="Times New Roman" w:eastAsia="Calibri" w:hAnsi="Times New Roman" w:cs="Times New Roman"/>
          <w:sz w:val="28"/>
          <w:szCs w:val="28"/>
          <w:lang w:eastAsia="ru-RU"/>
        </w:rPr>
        <w:t xml:space="preserve">лужбой государственного </w:t>
      </w:r>
      <w:r w:rsidRPr="00647325">
        <w:rPr>
          <w:rFonts w:ascii="Times New Roman" w:eastAsia="Calibri" w:hAnsi="Times New Roman" w:cs="Times New Roman"/>
          <w:sz w:val="28"/>
          <w:szCs w:val="28"/>
          <w:lang w:eastAsia="ru-RU"/>
        </w:rPr>
        <w:lastRenderedPageBreak/>
        <w:t>финансового контроля Ивановской области</w:t>
      </w:r>
      <w:r w:rsidR="009D0FA1">
        <w:rPr>
          <w:rFonts w:ascii="Times New Roman" w:eastAsia="Calibri" w:hAnsi="Times New Roman" w:cs="Times New Roman"/>
          <w:sz w:val="28"/>
          <w:szCs w:val="28"/>
          <w:lang w:eastAsia="ru-RU"/>
        </w:rPr>
        <w:t xml:space="preserve"> (далее – Служба)</w:t>
      </w:r>
      <w:r w:rsidRPr="00647325">
        <w:rPr>
          <w:rFonts w:ascii="Times New Roman" w:eastAsia="Calibri" w:hAnsi="Times New Roman" w:cs="Times New Roman"/>
          <w:sz w:val="28"/>
          <w:szCs w:val="28"/>
          <w:lang w:eastAsia="ru-RU"/>
        </w:rPr>
        <w:t xml:space="preserve"> разработан</w:t>
      </w:r>
      <w:r w:rsidR="009D0FA1">
        <w:rPr>
          <w:rFonts w:ascii="Times New Roman" w:eastAsia="Calibri" w:hAnsi="Times New Roman" w:cs="Times New Roman"/>
          <w:sz w:val="28"/>
          <w:szCs w:val="28"/>
          <w:lang w:eastAsia="ru-RU"/>
        </w:rPr>
        <w:t xml:space="preserve">о и утверждено </w:t>
      </w:r>
      <w:r w:rsidRPr="00647325">
        <w:rPr>
          <w:rFonts w:ascii="Times New Roman" w:eastAsia="Calibri" w:hAnsi="Times New Roman" w:cs="Times New Roman"/>
          <w:sz w:val="28"/>
          <w:szCs w:val="28"/>
          <w:lang w:eastAsia="ru-RU"/>
        </w:rPr>
        <w:t xml:space="preserve"> постановлени</w:t>
      </w:r>
      <w:r w:rsidR="009D0FA1">
        <w:rPr>
          <w:rFonts w:ascii="Times New Roman" w:eastAsia="Calibri" w:hAnsi="Times New Roman" w:cs="Times New Roman"/>
          <w:sz w:val="28"/>
          <w:szCs w:val="28"/>
          <w:lang w:eastAsia="ru-RU"/>
        </w:rPr>
        <w:t>е</w:t>
      </w:r>
      <w:r w:rsidRPr="00647325">
        <w:rPr>
          <w:rFonts w:ascii="Times New Roman" w:eastAsia="Calibri" w:hAnsi="Times New Roman" w:cs="Times New Roman"/>
          <w:sz w:val="28"/>
          <w:szCs w:val="28"/>
          <w:lang w:eastAsia="ru-RU"/>
        </w:rPr>
        <w:t xml:space="preserve"> Правительства Ивановской области </w:t>
      </w:r>
      <w:r w:rsidR="009D0FA1" w:rsidRPr="009D0FA1">
        <w:rPr>
          <w:rFonts w:ascii="Times New Roman" w:eastAsia="Calibri" w:hAnsi="Times New Roman" w:cs="Times New Roman"/>
          <w:sz w:val="28"/>
          <w:szCs w:val="28"/>
          <w:lang w:eastAsia="ru-RU"/>
        </w:rPr>
        <w:t xml:space="preserve">от 27.11.2018 № 341-п </w:t>
      </w:r>
      <w:r w:rsidRPr="00647325">
        <w:rPr>
          <w:rFonts w:ascii="Times New Roman" w:eastAsia="Calibri" w:hAnsi="Times New Roman" w:cs="Times New Roman"/>
          <w:sz w:val="28"/>
          <w:szCs w:val="28"/>
          <w:lang w:eastAsia="ru-RU"/>
        </w:rPr>
        <w:t xml:space="preserve">«О внесении изменения в постановление Правительства Ивановской области от 26.12.2013 № 567-п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w:t>
      </w:r>
      <w:r w:rsidR="009D0FA1">
        <w:rPr>
          <w:rFonts w:ascii="Times New Roman" w:eastAsia="Calibri" w:hAnsi="Times New Roman" w:cs="Times New Roman"/>
          <w:sz w:val="28"/>
          <w:szCs w:val="28"/>
          <w:lang w:eastAsia="ru-RU"/>
        </w:rPr>
        <w:t>контролю в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xml:space="preserve">В ходе осуществления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законодательства о контрактной системе в сфере закупок, товаров, работ, услуг для обеспечения нужд Ивановской области за период январь – декабрь 2018 года </w:t>
      </w:r>
      <w:r w:rsidR="009D0FA1">
        <w:rPr>
          <w:rFonts w:ascii="Times New Roman" w:eastAsia="Calibri" w:hAnsi="Times New Roman" w:cs="Times New Roman"/>
          <w:sz w:val="28"/>
          <w:szCs w:val="28"/>
          <w:lang w:eastAsia="ru-RU"/>
        </w:rPr>
        <w:t>Службой</w:t>
      </w:r>
      <w:r w:rsidRPr="00647325">
        <w:rPr>
          <w:rFonts w:ascii="Times New Roman" w:eastAsia="Calibri" w:hAnsi="Times New Roman" w:cs="Times New Roman"/>
          <w:sz w:val="28"/>
          <w:szCs w:val="28"/>
          <w:lang w:eastAsia="ru-RU"/>
        </w:rPr>
        <w:t xml:space="preserve"> проведено 51 контрольное мероприятие, в том числе 40 проверок, 1 ревизия, 7 обследований, 3 встречных проверки. Общий объем проверенных средств областного бюджета составил 2553245,73 тыс. рублей, из них по проверкам, ревизиям объем выявленных нарушений составил 711 единиц на общую сумму 672442,64 тыс. рублей или 26,34% от объема проверенных средств, объем выявленных при проведении обследований недостатков (нарушений) составил 116 единиц.</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xml:space="preserve">При осуществлении полномочий по контролю за полнотой и достоверностью отчетности о реализации государственных программ </w:t>
      </w:r>
      <w:r w:rsidR="00531FEE">
        <w:rPr>
          <w:rFonts w:ascii="Times New Roman" w:eastAsia="Calibri" w:hAnsi="Times New Roman" w:cs="Times New Roman"/>
          <w:sz w:val="28"/>
          <w:szCs w:val="28"/>
          <w:lang w:eastAsia="ru-RU"/>
        </w:rPr>
        <w:t>С</w:t>
      </w:r>
      <w:r w:rsidRPr="00647325">
        <w:rPr>
          <w:rFonts w:ascii="Times New Roman" w:eastAsia="Calibri" w:hAnsi="Times New Roman" w:cs="Times New Roman"/>
          <w:sz w:val="28"/>
          <w:szCs w:val="28"/>
          <w:lang w:eastAsia="ru-RU"/>
        </w:rPr>
        <w:t>лужбой проведено 6 проверок использования средств областного бюджета на реализацию мероприятий подпрограмм:</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«Формирование комфортной городской среды»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«Профилактика заболеваний и формирование здорового образа жизни. Развитие первичной медико-санитарной помощи» государственной программы Ивановской области «Развитие здравоохранения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«Техническая и технологическая модернизация, инновационное развитие»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«Стимулирование инвестиционной деятельности в агропромышленном комплексе»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«Развитие общего образования» государственной программы Ивановской области «Развитие образования Ивановской области»;</w:t>
      </w:r>
    </w:p>
    <w:p w:rsidR="00647325" w:rsidRPr="00647325"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«Модернизация системы здравоохранения Ивановской области» государственной программы Ивановской области «Развитие здравоохранения Ивановской области».</w:t>
      </w:r>
    </w:p>
    <w:p w:rsidR="00647325" w:rsidRPr="002D66C2" w:rsidRDefault="00647325" w:rsidP="00647325">
      <w:pPr>
        <w:tabs>
          <w:tab w:val="left" w:pos="0"/>
        </w:tabs>
        <w:spacing w:after="0" w:line="240" w:lineRule="auto"/>
        <w:ind w:firstLine="709"/>
        <w:jc w:val="both"/>
        <w:rPr>
          <w:rFonts w:ascii="Times New Roman" w:eastAsia="Calibri" w:hAnsi="Times New Roman" w:cs="Times New Roman"/>
          <w:sz w:val="28"/>
          <w:szCs w:val="28"/>
          <w:lang w:eastAsia="ru-RU"/>
        </w:rPr>
      </w:pPr>
      <w:r w:rsidRPr="00647325">
        <w:rPr>
          <w:rFonts w:ascii="Times New Roman" w:eastAsia="Calibri" w:hAnsi="Times New Roman" w:cs="Times New Roman"/>
          <w:sz w:val="28"/>
          <w:szCs w:val="28"/>
          <w:lang w:eastAsia="ru-RU"/>
        </w:rPr>
        <w:t xml:space="preserve">В соответствии с распоряжением Губернатора Ивановской области от 28.12.2017 № 166-р «Об усилении финансово-бюджетной дисциплины», в рамках установленных пунктом 4 статьи 157 Бюджетного кодекса Российской Федерации полномочий, </w:t>
      </w:r>
      <w:r w:rsidR="00531FEE">
        <w:rPr>
          <w:rFonts w:ascii="Times New Roman" w:eastAsia="Calibri" w:hAnsi="Times New Roman" w:cs="Times New Roman"/>
          <w:sz w:val="28"/>
          <w:szCs w:val="28"/>
          <w:lang w:eastAsia="ru-RU"/>
        </w:rPr>
        <w:t>С</w:t>
      </w:r>
      <w:r w:rsidRPr="00647325">
        <w:rPr>
          <w:rFonts w:ascii="Times New Roman" w:eastAsia="Calibri" w:hAnsi="Times New Roman" w:cs="Times New Roman"/>
          <w:sz w:val="28"/>
          <w:szCs w:val="28"/>
          <w:lang w:eastAsia="ru-RU"/>
        </w:rPr>
        <w:t xml:space="preserve">лужбой проведен анализ осуществления исполнительными органами </w:t>
      </w:r>
      <w:r w:rsidRPr="00647325">
        <w:rPr>
          <w:rFonts w:ascii="Times New Roman" w:eastAsia="Calibri" w:hAnsi="Times New Roman" w:cs="Times New Roman"/>
          <w:sz w:val="28"/>
          <w:szCs w:val="28"/>
          <w:lang w:eastAsia="ru-RU"/>
        </w:rPr>
        <w:lastRenderedPageBreak/>
        <w:t xml:space="preserve">государственной власти Ивановской области, являющимися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w:t>
      </w:r>
      <w:r w:rsidRPr="002D66C2">
        <w:rPr>
          <w:rFonts w:ascii="Times New Roman" w:eastAsia="Calibri" w:hAnsi="Times New Roman" w:cs="Times New Roman"/>
          <w:sz w:val="28"/>
          <w:szCs w:val="28"/>
          <w:lang w:eastAsia="ru-RU"/>
        </w:rPr>
        <w:t>внутреннего финансового контроля и внутреннего финансового аудита за 2017 год. По результатам анализа Губернатор</w:t>
      </w:r>
      <w:r w:rsidR="002D66C2" w:rsidRPr="002D66C2">
        <w:rPr>
          <w:rFonts w:ascii="Times New Roman" w:eastAsia="Calibri" w:hAnsi="Times New Roman" w:cs="Times New Roman"/>
          <w:sz w:val="28"/>
          <w:szCs w:val="28"/>
          <w:lang w:eastAsia="ru-RU"/>
        </w:rPr>
        <w:t>у</w:t>
      </w:r>
      <w:r w:rsidRPr="002D66C2">
        <w:rPr>
          <w:rFonts w:ascii="Times New Roman" w:eastAsia="Calibri" w:hAnsi="Times New Roman" w:cs="Times New Roman"/>
          <w:sz w:val="28"/>
          <w:szCs w:val="28"/>
          <w:lang w:eastAsia="ru-RU"/>
        </w:rPr>
        <w:t xml:space="preserve"> Ивановской области направлен доклад, содержащий информацию о недостатках (нарушениях) при осуществлении внутреннего финансового контроля и внутреннего финансового аудита, и предложения по повышению качества организации и осуществления главными администраторами бюджетных средств внутреннего финансового контроля и внутреннего финансового аудита.</w:t>
      </w:r>
    </w:p>
    <w:p w:rsidR="00B026EE" w:rsidRPr="00927F4E" w:rsidRDefault="00927F4E" w:rsidP="00927F4E">
      <w:pPr>
        <w:pStyle w:val="a3"/>
        <w:numPr>
          <w:ilvl w:val="0"/>
          <w:numId w:val="14"/>
        </w:numPr>
        <w:spacing w:after="0" w:line="240" w:lineRule="auto"/>
        <w:ind w:left="0" w:firstLine="709"/>
        <w:jc w:val="both"/>
        <w:rPr>
          <w:rFonts w:ascii="Times New Roman" w:hAnsi="Times New Roman" w:cs="Times New Roman"/>
          <w:sz w:val="28"/>
          <w:szCs w:val="28"/>
        </w:rPr>
      </w:pPr>
      <w:r w:rsidRPr="00927F4E">
        <w:rPr>
          <w:rFonts w:ascii="Times New Roman" w:hAnsi="Times New Roman" w:cs="Times New Roman"/>
          <w:sz w:val="28"/>
          <w:szCs w:val="28"/>
        </w:rPr>
        <w:t>Об</w:t>
      </w:r>
      <w:r w:rsidR="00B026EE" w:rsidRPr="00927F4E">
        <w:rPr>
          <w:rFonts w:ascii="Times New Roman" w:hAnsi="Times New Roman" w:cs="Times New Roman"/>
          <w:sz w:val="28"/>
          <w:szCs w:val="28"/>
        </w:rPr>
        <w:t>еспечение открытости и прозрачности управления общественными финансами.</w:t>
      </w:r>
    </w:p>
    <w:p w:rsidR="00B026EE" w:rsidRPr="00B026EE" w:rsidRDefault="00B026EE" w:rsidP="00B026EE">
      <w:pPr>
        <w:spacing w:after="0" w:line="240" w:lineRule="auto"/>
        <w:ind w:firstLine="709"/>
        <w:jc w:val="both"/>
        <w:rPr>
          <w:rFonts w:ascii="Times New Roman" w:hAnsi="Times New Roman" w:cs="Times New Roman"/>
          <w:sz w:val="28"/>
          <w:szCs w:val="28"/>
        </w:rPr>
      </w:pPr>
      <w:r w:rsidRPr="00B026EE">
        <w:rPr>
          <w:rFonts w:ascii="Times New Roman" w:hAnsi="Times New Roman" w:cs="Times New Roman"/>
          <w:sz w:val="28"/>
          <w:szCs w:val="28"/>
        </w:rPr>
        <w:t xml:space="preserve">На официальном сайте Департамента финансов размещены аналитические материалы </w:t>
      </w:r>
      <w:r w:rsidR="002D66C2">
        <w:rPr>
          <w:rFonts w:ascii="Times New Roman" w:hAnsi="Times New Roman" w:cs="Times New Roman"/>
          <w:sz w:val="28"/>
          <w:szCs w:val="28"/>
        </w:rPr>
        <w:t xml:space="preserve">(«Бюджет для граждан») </w:t>
      </w:r>
      <w:r w:rsidRPr="00B026EE">
        <w:rPr>
          <w:rFonts w:ascii="Times New Roman" w:hAnsi="Times New Roman" w:cs="Times New Roman"/>
          <w:sz w:val="28"/>
          <w:szCs w:val="28"/>
        </w:rPr>
        <w:t>к проекту закона об исполнении областного бюджета за 2017 год, Закону Ивановской области от 06.07.2018 № 42-ОЗ «Об исполнении областного бюджета за 2017 год», проекту закона об областном бюджете на 2019 год и на плановый период 2020 и 2021 годов, Закону Ивановской области от 13.12.2018 № 76-ОЗ «Об областном бюджете на 2019 год и на плановый период 2020 и 2021 годов».</w:t>
      </w:r>
    </w:p>
    <w:p w:rsidR="00B026EE" w:rsidRPr="00B026EE" w:rsidRDefault="00B026EE" w:rsidP="00B026EE">
      <w:pPr>
        <w:spacing w:after="0" w:line="240" w:lineRule="auto"/>
        <w:ind w:firstLine="709"/>
        <w:jc w:val="both"/>
        <w:rPr>
          <w:rFonts w:ascii="Times New Roman" w:hAnsi="Times New Roman" w:cs="Times New Roman"/>
          <w:sz w:val="28"/>
          <w:szCs w:val="28"/>
        </w:rPr>
      </w:pPr>
      <w:r w:rsidRPr="00B026EE">
        <w:rPr>
          <w:rFonts w:ascii="Times New Roman" w:hAnsi="Times New Roman" w:cs="Times New Roman"/>
          <w:sz w:val="28"/>
          <w:szCs w:val="28"/>
        </w:rPr>
        <w:t xml:space="preserve">Аналитические материалы представлены в виде электронной брошюры, а также в формате </w:t>
      </w:r>
      <w:proofErr w:type="spellStart"/>
      <w:r w:rsidRPr="00B026EE">
        <w:rPr>
          <w:rFonts w:ascii="Times New Roman" w:hAnsi="Times New Roman" w:cs="Times New Roman"/>
          <w:sz w:val="28"/>
          <w:szCs w:val="28"/>
        </w:rPr>
        <w:t>Online</w:t>
      </w:r>
      <w:proofErr w:type="spellEnd"/>
      <w:r w:rsidRPr="00B026EE">
        <w:rPr>
          <w:rFonts w:ascii="Times New Roman" w:hAnsi="Times New Roman" w:cs="Times New Roman"/>
          <w:sz w:val="28"/>
          <w:szCs w:val="28"/>
        </w:rPr>
        <w:t xml:space="preserve">-презентации, позволяющем просматривать их на сайте Департамента финансов Ивановской области без обязательного скачивания файла. </w:t>
      </w:r>
    </w:p>
    <w:p w:rsidR="00B026EE" w:rsidRPr="00B026EE" w:rsidRDefault="00B026EE" w:rsidP="00B026EE">
      <w:pPr>
        <w:spacing w:after="0" w:line="240" w:lineRule="auto"/>
        <w:ind w:firstLine="709"/>
        <w:jc w:val="both"/>
        <w:rPr>
          <w:rFonts w:ascii="Times New Roman" w:hAnsi="Times New Roman" w:cs="Times New Roman"/>
          <w:sz w:val="28"/>
          <w:szCs w:val="28"/>
        </w:rPr>
      </w:pPr>
      <w:r w:rsidRPr="00B026EE">
        <w:rPr>
          <w:rFonts w:ascii="Times New Roman" w:hAnsi="Times New Roman" w:cs="Times New Roman"/>
          <w:sz w:val="28"/>
          <w:szCs w:val="28"/>
        </w:rPr>
        <w:t>В 2018 году Департаментом финансов проведена работа по актуализации, обновлению и размещению информации в отношении данных областного и консолидированного бюджетов Ивановской области на официальном сайте Департамента финансов, размещению информации по бюджетной тематике на странице Департамента финансов в социальной сети «</w:t>
      </w:r>
      <w:proofErr w:type="spellStart"/>
      <w:r w:rsidRPr="00B026EE">
        <w:rPr>
          <w:rFonts w:ascii="Times New Roman" w:hAnsi="Times New Roman" w:cs="Times New Roman"/>
          <w:sz w:val="28"/>
          <w:szCs w:val="28"/>
        </w:rPr>
        <w:t>ВКонтакте</w:t>
      </w:r>
      <w:proofErr w:type="spellEnd"/>
      <w:r w:rsidRPr="00B026EE">
        <w:rPr>
          <w:rFonts w:ascii="Times New Roman" w:hAnsi="Times New Roman" w:cs="Times New Roman"/>
          <w:sz w:val="28"/>
          <w:szCs w:val="28"/>
        </w:rPr>
        <w:t>» в сети Интернет. Кроме того, на указанной странице проведен опрос общественного мнения с целью выявления мнения граждан об их заинтересованности в участии в публичных слушаниях по годовому отчету об исполнении областного бюджета за 2017 год.</w:t>
      </w:r>
    </w:p>
    <w:p w:rsidR="00AC7936" w:rsidRPr="009E43F6" w:rsidRDefault="00B026EE" w:rsidP="00B026EE">
      <w:pPr>
        <w:spacing w:after="0" w:line="240" w:lineRule="auto"/>
        <w:ind w:firstLine="709"/>
        <w:jc w:val="both"/>
        <w:rPr>
          <w:rFonts w:ascii="Times New Roman" w:hAnsi="Times New Roman"/>
          <w:sz w:val="28"/>
          <w:szCs w:val="28"/>
          <w:highlight w:val="yellow"/>
        </w:rPr>
      </w:pPr>
      <w:r w:rsidRPr="00B026EE">
        <w:rPr>
          <w:rFonts w:ascii="Times New Roman" w:hAnsi="Times New Roman" w:cs="Times New Roman"/>
          <w:sz w:val="28"/>
          <w:szCs w:val="28"/>
        </w:rPr>
        <w:t>В целях повышения уровня открытости бюджетных данных внесены изменения в распоряжение Департамента финансов №156 от 21.09.2016 «Об организации работы по повышению открытости бюджетных данных», которыми уточнен перечень информации, публикуемой на официальном сайте Департамента финансов.</w:t>
      </w:r>
    </w:p>
    <w:p w:rsidR="009D3ECB" w:rsidRDefault="009D3ECB" w:rsidP="009A1383">
      <w:pPr>
        <w:autoSpaceDE w:val="0"/>
        <w:autoSpaceDN w:val="0"/>
        <w:adjustRightInd w:val="0"/>
        <w:spacing w:after="0" w:line="240" w:lineRule="auto"/>
        <w:ind w:firstLine="709"/>
        <w:jc w:val="both"/>
        <w:rPr>
          <w:rFonts w:ascii="Times New Roman" w:hAnsi="Times New Roman"/>
          <w:sz w:val="28"/>
          <w:szCs w:val="28"/>
        </w:rPr>
      </w:pPr>
      <w:r w:rsidRPr="009D3ECB">
        <w:rPr>
          <w:rFonts w:ascii="Times New Roman" w:hAnsi="Times New Roman"/>
          <w:sz w:val="28"/>
          <w:szCs w:val="28"/>
        </w:rPr>
        <w:t xml:space="preserve">В соответствии с распоряжением Департамента финансов от 12.05.2017 № 106 «Об установлении порядка оценки открытости бюджетных данных и участия граждан в бюджетном процессе в муниципальных образованиях Ивановской области» в целях стимулирования органов местного самоуправления к реализации принципа прозрачности (открытости) бюджетной системы Российской Федерации и обеспечению полноты, качества и своевременности публикации информации о бюджетных данных муниципальных образований Ивановской области в сети Интернет, Департаментом финансов в 2018 году </w:t>
      </w:r>
      <w:r w:rsidR="00D52710">
        <w:rPr>
          <w:rFonts w:ascii="Times New Roman" w:hAnsi="Times New Roman"/>
          <w:sz w:val="28"/>
          <w:szCs w:val="28"/>
        </w:rPr>
        <w:t xml:space="preserve">подведена итоговая оценка открытости бюджетных данных муниципальных образований за 2017 год, </w:t>
      </w:r>
      <w:r w:rsidR="00121665">
        <w:rPr>
          <w:rFonts w:ascii="Times New Roman" w:hAnsi="Times New Roman"/>
          <w:sz w:val="28"/>
          <w:szCs w:val="28"/>
        </w:rPr>
        <w:t xml:space="preserve">составлен </w:t>
      </w:r>
      <w:r w:rsidR="00D52710">
        <w:rPr>
          <w:rFonts w:ascii="Times New Roman" w:hAnsi="Times New Roman"/>
          <w:sz w:val="28"/>
          <w:szCs w:val="28"/>
        </w:rPr>
        <w:lastRenderedPageBreak/>
        <w:t>рейтинг муниципальных образований по уровню открытости бюджетных данных</w:t>
      </w:r>
      <w:r w:rsidR="00927F4E">
        <w:rPr>
          <w:rFonts w:ascii="Times New Roman" w:hAnsi="Times New Roman"/>
          <w:sz w:val="28"/>
          <w:szCs w:val="28"/>
        </w:rPr>
        <w:t xml:space="preserve"> за 2017 год </w:t>
      </w:r>
      <w:r w:rsidR="00121665">
        <w:rPr>
          <w:rFonts w:ascii="Times New Roman" w:hAnsi="Times New Roman"/>
          <w:sz w:val="28"/>
          <w:szCs w:val="28"/>
        </w:rPr>
        <w:t xml:space="preserve">и </w:t>
      </w:r>
      <w:r w:rsidR="00D52710" w:rsidRPr="00D52710">
        <w:rPr>
          <w:rFonts w:ascii="Times New Roman" w:hAnsi="Times New Roman"/>
          <w:sz w:val="28"/>
          <w:szCs w:val="28"/>
        </w:rPr>
        <w:t xml:space="preserve">размещен </w:t>
      </w:r>
      <w:r w:rsidR="00D52710">
        <w:rPr>
          <w:rFonts w:ascii="Times New Roman" w:hAnsi="Times New Roman"/>
          <w:sz w:val="28"/>
          <w:szCs w:val="28"/>
        </w:rPr>
        <w:t xml:space="preserve">на сайте Департамента финансов. Кроме того, </w:t>
      </w:r>
      <w:r w:rsidRPr="009D3ECB">
        <w:rPr>
          <w:rFonts w:ascii="Times New Roman" w:hAnsi="Times New Roman"/>
          <w:sz w:val="28"/>
          <w:szCs w:val="28"/>
        </w:rPr>
        <w:t>проведена оценка открытости бюджетных данных по показателям 1 этапа – «Характеристика первоначально утвержденного бюджета муниципального образования», 2 этапа – «Годовой отчет об исполнении бюджета муниципального образования», 3 этапа – «Исполнение бюджета муниципального образования, инфраструктура для обеспечения открытости бюджетных данных»</w:t>
      </w:r>
      <w:r>
        <w:rPr>
          <w:rFonts w:ascii="Times New Roman" w:hAnsi="Times New Roman"/>
          <w:sz w:val="28"/>
          <w:szCs w:val="28"/>
        </w:rPr>
        <w:t>.</w:t>
      </w:r>
    </w:p>
    <w:p w:rsidR="009E43F6" w:rsidRPr="00F41F2C" w:rsidRDefault="00647325" w:rsidP="009A1383">
      <w:pPr>
        <w:autoSpaceDE w:val="0"/>
        <w:autoSpaceDN w:val="0"/>
        <w:adjustRightInd w:val="0"/>
        <w:spacing w:after="0" w:line="240" w:lineRule="auto"/>
        <w:ind w:firstLine="709"/>
        <w:jc w:val="both"/>
        <w:rPr>
          <w:rFonts w:ascii="Times New Roman" w:hAnsi="Times New Roman"/>
          <w:sz w:val="28"/>
          <w:szCs w:val="28"/>
        </w:rPr>
      </w:pPr>
      <w:r w:rsidRPr="00F41F2C">
        <w:rPr>
          <w:rFonts w:ascii="Times New Roman" w:hAnsi="Times New Roman"/>
          <w:sz w:val="28"/>
          <w:szCs w:val="28"/>
        </w:rPr>
        <w:t>8</w:t>
      </w:r>
      <w:r w:rsidR="00927F4E">
        <w:rPr>
          <w:rFonts w:ascii="Times New Roman" w:hAnsi="Times New Roman"/>
          <w:sz w:val="28"/>
          <w:szCs w:val="28"/>
        </w:rPr>
        <w:t>.</w:t>
      </w:r>
      <w:r w:rsidRPr="00F41F2C">
        <w:rPr>
          <w:rFonts w:ascii="Times New Roman" w:hAnsi="Times New Roman"/>
          <w:sz w:val="28"/>
          <w:szCs w:val="28"/>
        </w:rPr>
        <w:t xml:space="preserve"> </w:t>
      </w:r>
      <w:r w:rsidR="00927F4E" w:rsidRPr="00927F4E">
        <w:rPr>
          <w:rFonts w:ascii="Times New Roman" w:hAnsi="Times New Roman"/>
          <w:sz w:val="28"/>
          <w:szCs w:val="28"/>
        </w:rPr>
        <w:t>Управление резервными средствами областного бюджета.</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В соответствии со статьей 81 Бюджетного кодекса Российской Федерации, пунктом 1 постановления Правительства Ивановской области от 30.05.2006 № 97-п «Об утверждении порядка расходования средств резервного фонда Правительства Ивановской области» размер резервного фонда Правительства Ивановской области на 201</w:t>
      </w:r>
      <w:r w:rsidR="0064693A" w:rsidRPr="00F41F2C">
        <w:rPr>
          <w:rFonts w:ascii="Times New Roman" w:hAnsi="Times New Roman" w:cs="Times New Roman"/>
          <w:sz w:val="28"/>
          <w:szCs w:val="28"/>
        </w:rPr>
        <w:t>8</w:t>
      </w:r>
      <w:r w:rsidRPr="00F41F2C">
        <w:rPr>
          <w:rFonts w:ascii="Times New Roman" w:hAnsi="Times New Roman" w:cs="Times New Roman"/>
          <w:sz w:val="28"/>
          <w:szCs w:val="28"/>
        </w:rPr>
        <w:t xml:space="preserve"> год утвержден Законом Ивановской области от </w:t>
      </w:r>
      <w:r w:rsidR="0064693A" w:rsidRPr="00F41F2C">
        <w:rPr>
          <w:rFonts w:ascii="Times New Roman" w:hAnsi="Times New Roman" w:cs="Times New Roman"/>
          <w:sz w:val="28"/>
          <w:szCs w:val="28"/>
        </w:rPr>
        <w:t>11.12.2017 № 96-ОЗ «Об областном бюджете на 2018 год и плановый период 2019 и 2020 годов»</w:t>
      </w:r>
      <w:r w:rsidRPr="00F41F2C">
        <w:rPr>
          <w:rFonts w:ascii="Times New Roman" w:hAnsi="Times New Roman" w:cs="Times New Roman"/>
          <w:sz w:val="28"/>
          <w:szCs w:val="28"/>
        </w:rPr>
        <w:t xml:space="preserve"> в сумме </w:t>
      </w:r>
      <w:r w:rsidR="008839AA" w:rsidRPr="00F41F2C">
        <w:rPr>
          <w:rFonts w:ascii="Times New Roman" w:hAnsi="Times New Roman" w:cs="Times New Roman"/>
          <w:sz w:val="28"/>
          <w:szCs w:val="28"/>
        </w:rPr>
        <w:t>27391415</w:t>
      </w:r>
      <w:r w:rsidR="00F41F2C" w:rsidRPr="00F41F2C">
        <w:rPr>
          <w:rFonts w:ascii="Times New Roman" w:hAnsi="Times New Roman" w:cs="Times New Roman"/>
          <w:sz w:val="28"/>
          <w:szCs w:val="28"/>
        </w:rPr>
        <w:t>4</w:t>
      </w:r>
      <w:r w:rsidR="008839AA" w:rsidRPr="00F41F2C">
        <w:rPr>
          <w:rFonts w:ascii="Times New Roman" w:hAnsi="Times New Roman" w:cs="Times New Roman"/>
          <w:sz w:val="28"/>
          <w:szCs w:val="28"/>
        </w:rPr>
        <w:t>,</w:t>
      </w:r>
      <w:r w:rsidR="00F41F2C" w:rsidRPr="00F41F2C">
        <w:rPr>
          <w:rFonts w:ascii="Times New Roman" w:hAnsi="Times New Roman" w:cs="Times New Roman"/>
          <w:sz w:val="28"/>
          <w:szCs w:val="28"/>
        </w:rPr>
        <w:t>88</w:t>
      </w:r>
      <w:r w:rsidRPr="00F41F2C">
        <w:rPr>
          <w:rFonts w:ascii="Times New Roman" w:hAnsi="Times New Roman" w:cs="Times New Roman"/>
          <w:sz w:val="28"/>
          <w:szCs w:val="28"/>
        </w:rPr>
        <w:t xml:space="preserve"> рублей.</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В течение отчетного года из резервного фонда Правительства Ивановской области было выделено </w:t>
      </w:r>
      <w:r w:rsidR="0064693A" w:rsidRPr="00F41F2C">
        <w:rPr>
          <w:rFonts w:ascii="Times New Roman" w:hAnsi="Times New Roman" w:cs="Times New Roman"/>
          <w:sz w:val="28"/>
          <w:szCs w:val="28"/>
        </w:rPr>
        <w:t>66263604</w:t>
      </w:r>
      <w:r w:rsidR="00F41F2C" w:rsidRPr="00F41F2C">
        <w:rPr>
          <w:rFonts w:ascii="Times New Roman" w:hAnsi="Times New Roman" w:cs="Times New Roman"/>
          <w:sz w:val="28"/>
          <w:szCs w:val="28"/>
        </w:rPr>
        <w:t>,</w:t>
      </w:r>
      <w:r w:rsidR="0064693A" w:rsidRPr="00F41F2C">
        <w:rPr>
          <w:rFonts w:ascii="Times New Roman" w:hAnsi="Times New Roman" w:cs="Times New Roman"/>
          <w:sz w:val="28"/>
          <w:szCs w:val="28"/>
        </w:rPr>
        <w:t>42</w:t>
      </w:r>
      <w:r w:rsidRPr="00F41F2C">
        <w:rPr>
          <w:rFonts w:ascii="Times New Roman" w:hAnsi="Times New Roman" w:cs="Times New Roman"/>
          <w:sz w:val="28"/>
          <w:szCs w:val="28"/>
        </w:rPr>
        <w:t xml:space="preserve"> руб., в том числе:</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8839AA" w:rsidRPr="00F41F2C">
        <w:rPr>
          <w:rFonts w:ascii="Times New Roman" w:hAnsi="Times New Roman" w:cs="Times New Roman"/>
          <w:sz w:val="28"/>
          <w:szCs w:val="28"/>
        </w:rPr>
        <w:t xml:space="preserve">на обеспечение жилыми помещениями граждан Российской Федерации, пострадавших в результате разрушения многоквартирного дома, расположенного по адресу: Ивановская область, </w:t>
      </w:r>
      <w:proofErr w:type="spellStart"/>
      <w:r w:rsidR="008839AA" w:rsidRPr="00F41F2C">
        <w:rPr>
          <w:rFonts w:ascii="Times New Roman" w:hAnsi="Times New Roman" w:cs="Times New Roman"/>
          <w:sz w:val="28"/>
          <w:szCs w:val="28"/>
        </w:rPr>
        <w:t>Юрьевецкий</w:t>
      </w:r>
      <w:proofErr w:type="spellEnd"/>
      <w:r w:rsidR="008839AA" w:rsidRPr="00F41F2C">
        <w:rPr>
          <w:rFonts w:ascii="Times New Roman" w:hAnsi="Times New Roman" w:cs="Times New Roman"/>
          <w:sz w:val="28"/>
          <w:szCs w:val="28"/>
        </w:rPr>
        <w:t xml:space="preserve"> район, г. Юрьевец, ул. Пушкина, д.33А</w:t>
      </w:r>
      <w:r w:rsidRPr="00F41F2C">
        <w:rPr>
          <w:rFonts w:ascii="Times New Roman" w:hAnsi="Times New Roman" w:cs="Times New Roman"/>
          <w:sz w:val="28"/>
          <w:szCs w:val="28"/>
        </w:rPr>
        <w:t xml:space="preserve"> в </w:t>
      </w:r>
      <w:r w:rsidR="008839AA" w:rsidRPr="00F41F2C">
        <w:rPr>
          <w:rFonts w:ascii="Times New Roman" w:hAnsi="Times New Roman" w:cs="Times New Roman"/>
          <w:sz w:val="28"/>
          <w:szCs w:val="28"/>
        </w:rPr>
        <w:t>соответствии с распоряжениями Правительства Ивановской области от 29.12.2017 № 233-рп  и от 24.01.218 №3-рп выделено 48528957,3 руб.</w:t>
      </w:r>
      <w:r w:rsidRPr="00F41F2C">
        <w:rPr>
          <w:rFonts w:ascii="Times New Roman" w:hAnsi="Times New Roman" w:cs="Times New Roman"/>
          <w:sz w:val="28"/>
          <w:szCs w:val="28"/>
        </w:rPr>
        <w:t>;</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8839AA" w:rsidRPr="00F41F2C">
        <w:rPr>
          <w:rFonts w:ascii="Times New Roman" w:hAnsi="Times New Roman" w:cs="Times New Roman"/>
          <w:sz w:val="28"/>
          <w:szCs w:val="28"/>
        </w:rPr>
        <w:t>на финансирование расходов по предоставлению единовременной денежной выплаты семье Наумовой С.Н., погибшей в результате пожара, произошедшего 20.02.2018 в здании швейного цеха, находящегося на территории предприятия «КИП», расположенного по адресу: г. Иваново, ул. Полякова, д.8</w:t>
      </w:r>
      <w:r w:rsidRPr="00F41F2C">
        <w:rPr>
          <w:rFonts w:ascii="Times New Roman" w:hAnsi="Times New Roman" w:cs="Times New Roman"/>
          <w:sz w:val="28"/>
          <w:szCs w:val="28"/>
        </w:rPr>
        <w:t xml:space="preserve">, в </w:t>
      </w:r>
      <w:r w:rsidR="008839AA" w:rsidRPr="00F41F2C">
        <w:rPr>
          <w:rFonts w:ascii="Times New Roman" w:hAnsi="Times New Roman" w:cs="Times New Roman"/>
          <w:sz w:val="28"/>
          <w:szCs w:val="28"/>
        </w:rPr>
        <w:t>соответствии с распоряжением Правительства Ивановской области от 28.02.2018 № 24-рп выделено 150000,0 руб.</w:t>
      </w:r>
      <w:r w:rsidRPr="00F41F2C">
        <w:rPr>
          <w:rFonts w:ascii="Times New Roman" w:hAnsi="Times New Roman" w:cs="Times New Roman"/>
          <w:sz w:val="28"/>
          <w:szCs w:val="28"/>
        </w:rPr>
        <w:t>;</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8839AA" w:rsidRPr="00F41F2C">
        <w:rPr>
          <w:rFonts w:ascii="Times New Roman" w:hAnsi="Times New Roman" w:cs="Times New Roman"/>
          <w:sz w:val="28"/>
          <w:szCs w:val="28"/>
        </w:rPr>
        <w:t>на финансирование непредвиденных ра</w:t>
      </w:r>
      <w:r w:rsidR="00721ABB" w:rsidRPr="00F41F2C">
        <w:rPr>
          <w:rFonts w:ascii="Times New Roman" w:hAnsi="Times New Roman" w:cs="Times New Roman"/>
          <w:sz w:val="28"/>
          <w:szCs w:val="28"/>
        </w:rPr>
        <w:t>с</w:t>
      </w:r>
      <w:r w:rsidR="008839AA" w:rsidRPr="00F41F2C">
        <w:rPr>
          <w:rFonts w:ascii="Times New Roman" w:hAnsi="Times New Roman" w:cs="Times New Roman"/>
          <w:sz w:val="28"/>
          <w:szCs w:val="28"/>
        </w:rPr>
        <w:t xml:space="preserve">ходов, связанных с проведением ремонтных работ кровли здания пожарной части № 464-го отряда государственной противопожарной службы Ивановской области областного государственного казенного учреждения Ивановской области </w:t>
      </w:r>
      <w:r w:rsidR="00721ABB" w:rsidRPr="00F41F2C">
        <w:rPr>
          <w:rFonts w:ascii="Times New Roman" w:hAnsi="Times New Roman" w:cs="Times New Roman"/>
          <w:sz w:val="28"/>
          <w:szCs w:val="28"/>
        </w:rPr>
        <w:t>«</w:t>
      </w:r>
      <w:r w:rsidR="008839AA" w:rsidRPr="00F41F2C">
        <w:rPr>
          <w:rFonts w:ascii="Times New Roman" w:hAnsi="Times New Roman" w:cs="Times New Roman"/>
          <w:sz w:val="28"/>
          <w:szCs w:val="28"/>
        </w:rPr>
        <w:t>Управление по обеспечению защиты населения и пожарной безопа</w:t>
      </w:r>
      <w:r w:rsidR="00721ABB" w:rsidRPr="00F41F2C">
        <w:rPr>
          <w:rFonts w:ascii="Times New Roman" w:hAnsi="Times New Roman" w:cs="Times New Roman"/>
          <w:sz w:val="28"/>
          <w:szCs w:val="28"/>
        </w:rPr>
        <w:t>сности Ивановской области»</w:t>
      </w:r>
      <w:r w:rsidR="008839AA" w:rsidRPr="00F41F2C">
        <w:rPr>
          <w:rFonts w:ascii="Times New Roman" w:hAnsi="Times New Roman" w:cs="Times New Roman"/>
          <w:sz w:val="28"/>
          <w:szCs w:val="28"/>
        </w:rPr>
        <w:t>, поврежденной в результате шквалистого порывистого ветра 30.05.2018</w:t>
      </w:r>
      <w:r w:rsidRPr="00F41F2C">
        <w:rPr>
          <w:rFonts w:ascii="Times New Roman" w:hAnsi="Times New Roman" w:cs="Times New Roman"/>
          <w:sz w:val="28"/>
          <w:szCs w:val="28"/>
        </w:rPr>
        <w:t xml:space="preserve"> в </w:t>
      </w:r>
      <w:r w:rsidR="008839AA" w:rsidRPr="00F41F2C">
        <w:rPr>
          <w:rFonts w:ascii="Times New Roman" w:hAnsi="Times New Roman" w:cs="Times New Roman"/>
          <w:sz w:val="28"/>
          <w:szCs w:val="28"/>
        </w:rPr>
        <w:t>соответствии с распоряжением Правительства Ивановской области от 25.07.2018 № 85-рп выделено 472310,00 руб.</w:t>
      </w:r>
      <w:r w:rsidRPr="00F41F2C">
        <w:rPr>
          <w:rFonts w:ascii="Times New Roman" w:hAnsi="Times New Roman" w:cs="Times New Roman"/>
          <w:sz w:val="28"/>
          <w:szCs w:val="28"/>
        </w:rPr>
        <w:t>;</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8839AA" w:rsidRPr="00F41F2C">
        <w:rPr>
          <w:rFonts w:ascii="Times New Roman" w:hAnsi="Times New Roman" w:cs="Times New Roman"/>
          <w:sz w:val="28"/>
          <w:szCs w:val="28"/>
        </w:rPr>
        <w:t xml:space="preserve">на финансирование непредвиденных расходов по предоставлению единовременной материальной помощи семье Дудиной Ярославы Артемовны, погибшей в результате пожара, произошедшего 20.02.2018 в здании швейного цеха, находящегося на территории предприятия </w:t>
      </w:r>
      <w:r w:rsidR="00721ABB" w:rsidRPr="00F41F2C">
        <w:rPr>
          <w:rFonts w:ascii="Times New Roman" w:hAnsi="Times New Roman" w:cs="Times New Roman"/>
          <w:sz w:val="28"/>
          <w:szCs w:val="28"/>
        </w:rPr>
        <w:t>«КИП»</w:t>
      </w:r>
      <w:r w:rsidR="008839AA" w:rsidRPr="00F41F2C">
        <w:rPr>
          <w:rFonts w:ascii="Times New Roman" w:hAnsi="Times New Roman" w:cs="Times New Roman"/>
          <w:sz w:val="28"/>
          <w:szCs w:val="28"/>
        </w:rPr>
        <w:t>, расположенного по адресу: г. Иваново, ул. Полякова, д.8</w:t>
      </w:r>
      <w:r w:rsidRPr="00F41F2C">
        <w:rPr>
          <w:rFonts w:ascii="Times New Roman" w:hAnsi="Times New Roman" w:cs="Times New Roman"/>
          <w:sz w:val="28"/>
          <w:szCs w:val="28"/>
        </w:rPr>
        <w:t xml:space="preserve">, </w:t>
      </w:r>
      <w:r w:rsidR="008839AA" w:rsidRPr="00F41F2C">
        <w:rPr>
          <w:rFonts w:ascii="Times New Roman" w:hAnsi="Times New Roman" w:cs="Times New Roman"/>
          <w:sz w:val="28"/>
          <w:szCs w:val="28"/>
        </w:rPr>
        <w:t>соответствии с распоряжением Правительства Ивановской области от 24.08.2018 № 101-рп выделено 150000,00 руб.</w:t>
      </w:r>
      <w:r w:rsidRPr="00F41F2C">
        <w:rPr>
          <w:rFonts w:ascii="Times New Roman" w:hAnsi="Times New Roman" w:cs="Times New Roman"/>
          <w:sz w:val="28"/>
          <w:szCs w:val="28"/>
        </w:rPr>
        <w:t>;</w:t>
      </w:r>
    </w:p>
    <w:p w:rsidR="008839AA" w:rsidRPr="00F41F2C" w:rsidRDefault="008839AA"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на исполнение судебных актов, предусматривающих обращение взы</w:t>
      </w:r>
      <w:r w:rsidR="00721ABB" w:rsidRPr="00F41F2C">
        <w:rPr>
          <w:rFonts w:ascii="Times New Roman" w:hAnsi="Times New Roman" w:cs="Times New Roman"/>
          <w:sz w:val="28"/>
          <w:szCs w:val="28"/>
        </w:rPr>
        <w:t>с</w:t>
      </w:r>
      <w:r w:rsidRPr="00F41F2C">
        <w:rPr>
          <w:rFonts w:ascii="Times New Roman" w:hAnsi="Times New Roman" w:cs="Times New Roman"/>
          <w:sz w:val="28"/>
          <w:szCs w:val="28"/>
        </w:rPr>
        <w:t xml:space="preserve">кания  на средства местных бюджетов по обязательствам, вытекающим из ранее заключенных муниципальных контрактов по обеспечению оплаты поставки </w:t>
      </w:r>
      <w:r w:rsidRPr="00F41F2C">
        <w:rPr>
          <w:rFonts w:ascii="Times New Roman" w:hAnsi="Times New Roman" w:cs="Times New Roman"/>
          <w:sz w:val="28"/>
          <w:szCs w:val="28"/>
        </w:rPr>
        <w:lastRenderedPageBreak/>
        <w:t xml:space="preserve">каменного угля, неисполнение исполнительных документов по которым повлекло приостановление осуществления операций по расходованию средств на счетах администрации муниципального образования (Волжское сельское поселение Заволжского муниципального района, </w:t>
      </w:r>
      <w:proofErr w:type="spellStart"/>
      <w:r w:rsidRPr="00F41F2C">
        <w:rPr>
          <w:rFonts w:ascii="Times New Roman" w:hAnsi="Times New Roman" w:cs="Times New Roman"/>
          <w:sz w:val="28"/>
          <w:szCs w:val="28"/>
        </w:rPr>
        <w:t>Новогоряновское</w:t>
      </w:r>
      <w:proofErr w:type="spellEnd"/>
      <w:r w:rsidRPr="00F41F2C">
        <w:rPr>
          <w:rFonts w:ascii="Times New Roman" w:hAnsi="Times New Roman" w:cs="Times New Roman"/>
          <w:sz w:val="28"/>
          <w:szCs w:val="28"/>
        </w:rPr>
        <w:t xml:space="preserve"> сельское поселение </w:t>
      </w:r>
      <w:proofErr w:type="spellStart"/>
      <w:r w:rsidRPr="00F41F2C">
        <w:rPr>
          <w:rFonts w:ascii="Times New Roman" w:hAnsi="Times New Roman" w:cs="Times New Roman"/>
          <w:sz w:val="28"/>
          <w:szCs w:val="28"/>
        </w:rPr>
        <w:t>Тейковского</w:t>
      </w:r>
      <w:proofErr w:type="spellEnd"/>
      <w:r w:rsidRPr="00F41F2C">
        <w:rPr>
          <w:rFonts w:ascii="Times New Roman" w:hAnsi="Times New Roman" w:cs="Times New Roman"/>
          <w:sz w:val="28"/>
          <w:szCs w:val="28"/>
        </w:rPr>
        <w:t xml:space="preserve"> муниципального района Ивановской области), в соответствии с распоряжением Правительства Ивановской области от 14.09.2018 № 106-рп выделено 9417435,10 руб.</w:t>
      </w:r>
    </w:p>
    <w:p w:rsidR="008839AA" w:rsidRPr="00F41F2C" w:rsidRDefault="008839AA"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на возмещение ущерба, понесенного собственниками в результ</w:t>
      </w:r>
      <w:r w:rsidR="00721ABB" w:rsidRPr="00F41F2C">
        <w:rPr>
          <w:rFonts w:ascii="Times New Roman" w:hAnsi="Times New Roman" w:cs="Times New Roman"/>
          <w:sz w:val="28"/>
          <w:szCs w:val="28"/>
        </w:rPr>
        <w:t>а</w:t>
      </w:r>
      <w:r w:rsidRPr="00F41F2C">
        <w:rPr>
          <w:rFonts w:ascii="Times New Roman" w:hAnsi="Times New Roman" w:cs="Times New Roman"/>
          <w:sz w:val="28"/>
          <w:szCs w:val="28"/>
        </w:rPr>
        <w:t>те отчуждения животных и изъятия продуктов животноводства при ликвидации очага африканской чумы свиней, в соответствии с распоряжением Правительства Ивановской области от 14.09.2018 № 108-рп выделено 2284502,02 руб.</w:t>
      </w:r>
    </w:p>
    <w:p w:rsidR="008839AA" w:rsidRPr="00F41F2C" w:rsidRDefault="008839AA"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на приобретение и установку парового котла в котельной № 3 п. Вер</w:t>
      </w:r>
      <w:r w:rsidR="00721ABB" w:rsidRPr="00F41F2C">
        <w:rPr>
          <w:rFonts w:ascii="Times New Roman" w:hAnsi="Times New Roman" w:cs="Times New Roman"/>
          <w:sz w:val="28"/>
          <w:szCs w:val="28"/>
        </w:rPr>
        <w:t>х</w:t>
      </w:r>
      <w:r w:rsidRPr="00F41F2C">
        <w:rPr>
          <w:rFonts w:ascii="Times New Roman" w:hAnsi="Times New Roman" w:cs="Times New Roman"/>
          <w:sz w:val="28"/>
          <w:szCs w:val="28"/>
        </w:rPr>
        <w:t>ний Ландех в соответствии с распоряжением Правительства Ивановской области от 21.09.2018 № 110-рп выделено 925000,00 руб.</w:t>
      </w:r>
    </w:p>
    <w:p w:rsidR="008839AA" w:rsidRPr="00F41F2C" w:rsidRDefault="008839AA"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721ABB" w:rsidRPr="00F41F2C">
        <w:rPr>
          <w:rFonts w:ascii="Times New Roman" w:hAnsi="Times New Roman" w:cs="Times New Roman"/>
          <w:sz w:val="28"/>
          <w:szCs w:val="28"/>
        </w:rPr>
        <w:t>д</w:t>
      </w:r>
      <w:r w:rsidRPr="00F41F2C">
        <w:rPr>
          <w:rFonts w:ascii="Times New Roman" w:hAnsi="Times New Roman" w:cs="Times New Roman"/>
          <w:sz w:val="28"/>
          <w:szCs w:val="28"/>
        </w:rPr>
        <w:t xml:space="preserve">ля проведения аварийно-восстановительных работ нежилого помещения, расположенного по адресу: Ивановская область, п. Палех, ул. Ленина, д. 33 в </w:t>
      </w:r>
      <w:r w:rsidR="00721ABB" w:rsidRPr="00F41F2C">
        <w:rPr>
          <w:rFonts w:ascii="Times New Roman" w:hAnsi="Times New Roman" w:cs="Times New Roman"/>
          <w:sz w:val="28"/>
          <w:szCs w:val="28"/>
        </w:rPr>
        <w:t>соответствии с р</w:t>
      </w:r>
      <w:r w:rsidRPr="00F41F2C">
        <w:rPr>
          <w:rFonts w:ascii="Times New Roman" w:hAnsi="Times New Roman" w:cs="Times New Roman"/>
          <w:sz w:val="28"/>
          <w:szCs w:val="28"/>
        </w:rPr>
        <w:t>аспоряжение</w:t>
      </w:r>
      <w:r w:rsidR="00721ABB" w:rsidRPr="00F41F2C">
        <w:rPr>
          <w:rFonts w:ascii="Times New Roman" w:hAnsi="Times New Roman" w:cs="Times New Roman"/>
          <w:sz w:val="28"/>
          <w:szCs w:val="28"/>
        </w:rPr>
        <w:t>м</w:t>
      </w:r>
      <w:r w:rsidRPr="00F41F2C">
        <w:rPr>
          <w:rFonts w:ascii="Times New Roman" w:hAnsi="Times New Roman" w:cs="Times New Roman"/>
          <w:sz w:val="28"/>
          <w:szCs w:val="28"/>
        </w:rPr>
        <w:t xml:space="preserve"> Правительства Ивановской области от 14.11.2018 №</w:t>
      </w:r>
      <w:r w:rsidR="00B81059" w:rsidRPr="00F41F2C">
        <w:rPr>
          <w:rFonts w:ascii="Times New Roman" w:hAnsi="Times New Roman" w:cs="Times New Roman"/>
          <w:sz w:val="28"/>
          <w:szCs w:val="28"/>
        </w:rPr>
        <w:t> </w:t>
      </w:r>
      <w:r w:rsidRPr="00F41F2C">
        <w:rPr>
          <w:rFonts w:ascii="Times New Roman" w:hAnsi="Times New Roman" w:cs="Times New Roman"/>
          <w:sz w:val="28"/>
          <w:szCs w:val="28"/>
        </w:rPr>
        <w:t>134-рп 4285400</w:t>
      </w:r>
      <w:r w:rsidR="00B81059" w:rsidRPr="00F41F2C">
        <w:rPr>
          <w:rFonts w:ascii="Times New Roman" w:hAnsi="Times New Roman" w:cs="Times New Roman"/>
          <w:sz w:val="28"/>
          <w:szCs w:val="28"/>
        </w:rPr>
        <w:t>,00</w:t>
      </w:r>
      <w:r w:rsidRPr="00F41F2C">
        <w:rPr>
          <w:rFonts w:ascii="Times New Roman" w:hAnsi="Times New Roman" w:cs="Times New Roman"/>
          <w:sz w:val="28"/>
          <w:szCs w:val="28"/>
        </w:rPr>
        <w:t xml:space="preserve"> тыс. руб.</w:t>
      </w:r>
    </w:p>
    <w:p w:rsidR="008839AA" w:rsidRPr="00F41F2C" w:rsidRDefault="008839AA"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 xml:space="preserve">- </w:t>
      </w:r>
      <w:r w:rsidR="00B81059" w:rsidRPr="00F41F2C">
        <w:rPr>
          <w:rFonts w:ascii="Times New Roman" w:hAnsi="Times New Roman" w:cs="Times New Roman"/>
          <w:sz w:val="28"/>
          <w:szCs w:val="28"/>
        </w:rPr>
        <w:t>н</w:t>
      </w:r>
      <w:r w:rsidRPr="00F41F2C">
        <w:rPr>
          <w:rFonts w:ascii="Times New Roman" w:hAnsi="Times New Roman" w:cs="Times New Roman"/>
          <w:sz w:val="28"/>
          <w:szCs w:val="28"/>
        </w:rPr>
        <w:t>а предоставление единовременной материальной помощи жительнице Ивановской области Галановой Алле Владимировне, получившей вред здоровью в результате взрыва, произошедшего 17.10.2018 в здании Керченского политехнического колледжа в г. Керчь ре</w:t>
      </w:r>
      <w:r w:rsidR="00B81059" w:rsidRPr="00F41F2C">
        <w:rPr>
          <w:rFonts w:ascii="Times New Roman" w:hAnsi="Times New Roman" w:cs="Times New Roman"/>
          <w:sz w:val="28"/>
          <w:szCs w:val="28"/>
        </w:rPr>
        <w:t>с</w:t>
      </w:r>
      <w:r w:rsidRPr="00F41F2C">
        <w:rPr>
          <w:rFonts w:ascii="Times New Roman" w:hAnsi="Times New Roman" w:cs="Times New Roman"/>
          <w:sz w:val="28"/>
          <w:szCs w:val="28"/>
        </w:rPr>
        <w:t>публики Крым</w:t>
      </w:r>
      <w:r w:rsidR="00B81059" w:rsidRPr="00F41F2C">
        <w:rPr>
          <w:rFonts w:ascii="Times New Roman" w:hAnsi="Times New Roman" w:cs="Times New Roman"/>
          <w:sz w:val="28"/>
          <w:szCs w:val="28"/>
        </w:rPr>
        <w:t>,</w:t>
      </w:r>
      <w:r w:rsidRPr="00F41F2C">
        <w:rPr>
          <w:rFonts w:ascii="Times New Roman" w:hAnsi="Times New Roman" w:cs="Times New Roman"/>
          <w:sz w:val="28"/>
          <w:szCs w:val="28"/>
        </w:rPr>
        <w:t xml:space="preserve"> в </w:t>
      </w:r>
      <w:r w:rsidR="00B81059" w:rsidRPr="00F41F2C">
        <w:rPr>
          <w:rFonts w:ascii="Times New Roman" w:hAnsi="Times New Roman" w:cs="Times New Roman"/>
          <w:sz w:val="28"/>
          <w:szCs w:val="28"/>
        </w:rPr>
        <w:t>соответствии с р</w:t>
      </w:r>
      <w:r w:rsidRPr="00F41F2C">
        <w:rPr>
          <w:rFonts w:ascii="Times New Roman" w:hAnsi="Times New Roman" w:cs="Times New Roman"/>
          <w:sz w:val="28"/>
          <w:szCs w:val="28"/>
        </w:rPr>
        <w:t>аспоряжение</w:t>
      </w:r>
      <w:r w:rsidR="00B81059" w:rsidRPr="00F41F2C">
        <w:rPr>
          <w:rFonts w:ascii="Times New Roman" w:hAnsi="Times New Roman" w:cs="Times New Roman"/>
          <w:sz w:val="28"/>
          <w:szCs w:val="28"/>
        </w:rPr>
        <w:t>м</w:t>
      </w:r>
      <w:r w:rsidRPr="00F41F2C">
        <w:rPr>
          <w:rFonts w:ascii="Times New Roman" w:hAnsi="Times New Roman" w:cs="Times New Roman"/>
          <w:sz w:val="28"/>
          <w:szCs w:val="28"/>
        </w:rPr>
        <w:t xml:space="preserve"> Правительства Ивановской области от 06.12.2018 № 145-рп 50000</w:t>
      </w:r>
      <w:r w:rsidR="00B81059" w:rsidRPr="00F41F2C">
        <w:rPr>
          <w:rFonts w:ascii="Times New Roman" w:hAnsi="Times New Roman" w:cs="Times New Roman"/>
          <w:sz w:val="28"/>
          <w:szCs w:val="28"/>
        </w:rPr>
        <w:t>,00 рублей</w:t>
      </w:r>
      <w:r w:rsidRPr="00F41F2C">
        <w:rPr>
          <w:rFonts w:ascii="Times New Roman" w:hAnsi="Times New Roman" w:cs="Times New Roman"/>
          <w:sz w:val="28"/>
          <w:szCs w:val="28"/>
        </w:rPr>
        <w:t>.</w:t>
      </w:r>
    </w:p>
    <w:p w:rsidR="009E43F6" w:rsidRPr="00F41F2C" w:rsidRDefault="009E43F6" w:rsidP="009E43F6">
      <w:pPr>
        <w:spacing w:after="0" w:line="240" w:lineRule="auto"/>
        <w:ind w:firstLine="709"/>
        <w:jc w:val="both"/>
        <w:rPr>
          <w:rFonts w:ascii="Times New Roman" w:hAnsi="Times New Roman" w:cs="Times New Roman"/>
          <w:sz w:val="28"/>
          <w:szCs w:val="28"/>
        </w:rPr>
      </w:pPr>
      <w:r w:rsidRPr="00F41F2C">
        <w:rPr>
          <w:rFonts w:ascii="Times New Roman" w:hAnsi="Times New Roman" w:cs="Times New Roman"/>
          <w:sz w:val="28"/>
          <w:szCs w:val="28"/>
        </w:rPr>
        <w:t>Нарушение сроков выделения средств из резервного фонда Правительства Ивановской области не допускалось.</w:t>
      </w:r>
    </w:p>
    <w:p w:rsidR="000C3B43" w:rsidRPr="009E43F6" w:rsidRDefault="000C3B43" w:rsidP="009A1383">
      <w:pPr>
        <w:autoSpaceDE w:val="0"/>
        <w:autoSpaceDN w:val="0"/>
        <w:adjustRightInd w:val="0"/>
        <w:spacing w:after="0" w:line="240" w:lineRule="auto"/>
        <w:ind w:firstLine="709"/>
        <w:jc w:val="both"/>
        <w:rPr>
          <w:rFonts w:ascii="Times New Roman" w:hAnsi="Times New Roman"/>
          <w:sz w:val="28"/>
          <w:szCs w:val="28"/>
          <w:highlight w:val="yellow"/>
        </w:rPr>
      </w:pPr>
    </w:p>
    <w:p w:rsidR="006B1E23" w:rsidRPr="009E43F6" w:rsidRDefault="002D3BB0" w:rsidP="00D36A76">
      <w:pPr>
        <w:spacing w:after="0" w:line="240" w:lineRule="auto"/>
        <w:jc w:val="center"/>
        <w:rPr>
          <w:rFonts w:ascii="Times New Roman" w:hAnsi="Times New Roman" w:cs="Times New Roman"/>
          <w:sz w:val="28"/>
          <w:szCs w:val="28"/>
        </w:rPr>
      </w:pPr>
      <w:r w:rsidRPr="009E43F6">
        <w:rPr>
          <w:rFonts w:ascii="Times New Roman" w:hAnsi="Times New Roman" w:cs="Times New Roman"/>
          <w:sz w:val="28"/>
          <w:szCs w:val="28"/>
        </w:rPr>
        <w:t>Сведения о достижении ожидаемых результатов реализации подпрограммы «Управление государственным долгом</w:t>
      </w:r>
      <w:r w:rsidR="00E6196B" w:rsidRPr="009E43F6">
        <w:rPr>
          <w:rFonts w:ascii="Times New Roman" w:hAnsi="Times New Roman" w:cs="Times New Roman"/>
          <w:sz w:val="28"/>
          <w:szCs w:val="28"/>
        </w:rPr>
        <w:t xml:space="preserve"> Ивановской области</w:t>
      </w:r>
      <w:r w:rsidRPr="009E43F6">
        <w:rPr>
          <w:rFonts w:ascii="Times New Roman" w:hAnsi="Times New Roman" w:cs="Times New Roman"/>
          <w:sz w:val="28"/>
          <w:szCs w:val="28"/>
        </w:rPr>
        <w:t>»</w:t>
      </w:r>
      <w:r w:rsidR="00CD5A9D" w:rsidRPr="009E43F6">
        <w:rPr>
          <w:rFonts w:ascii="Times New Roman" w:hAnsi="Times New Roman" w:cs="Times New Roman"/>
          <w:sz w:val="28"/>
          <w:szCs w:val="28"/>
        </w:rPr>
        <w:t>.</w:t>
      </w:r>
    </w:p>
    <w:p w:rsidR="002D3BB0" w:rsidRPr="009E43F6" w:rsidRDefault="002D3BB0" w:rsidP="00D36A76">
      <w:pPr>
        <w:spacing w:after="0" w:line="240" w:lineRule="auto"/>
        <w:jc w:val="center"/>
        <w:rPr>
          <w:rFonts w:ascii="Times New Roman" w:hAnsi="Times New Roman" w:cs="Times New Roman"/>
          <w:sz w:val="28"/>
          <w:szCs w:val="28"/>
          <w:highlight w:val="yellow"/>
        </w:rPr>
      </w:pP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Ключевыми результатами реализации в 2018 году подпрограммы «Управление государственным долгом Ивановской области» стали:</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1. Выполнение Ивановской областью принятых на себя долговых обязательств.</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Программа государственных внутренних заимствований Ивановской области на 2018 год выполнена на 103,4% в связи с досрочным погашением кредитов банков за счет доходов, фактически полученных при исполнении областного бюджета сверх утвержденн</w:t>
      </w:r>
      <w:r w:rsidR="00260691">
        <w:rPr>
          <w:rFonts w:ascii="Times New Roman" w:hAnsi="Times New Roman" w:cs="Times New Roman"/>
          <w:sz w:val="28"/>
          <w:szCs w:val="28"/>
        </w:rPr>
        <w:t>ого</w:t>
      </w:r>
      <w:r w:rsidRPr="009E43F6">
        <w:rPr>
          <w:rFonts w:ascii="Times New Roman" w:hAnsi="Times New Roman" w:cs="Times New Roman"/>
          <w:sz w:val="28"/>
          <w:szCs w:val="28"/>
        </w:rPr>
        <w:t xml:space="preserve"> законом о бюджете общего объема доходов (ст.232 Бюджетного кодекса РФ). Обслуживание и погашение долговых обязательств Ивановской области осуществлялось своевременно и в полном объеме.</w:t>
      </w:r>
    </w:p>
    <w:p w:rsidR="009E43F6" w:rsidRPr="009E43F6" w:rsidRDefault="00260691" w:rsidP="009E43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27F4E">
        <w:rPr>
          <w:rFonts w:ascii="Times New Roman" w:hAnsi="Times New Roman" w:cs="Times New Roman"/>
          <w:sz w:val="28"/>
          <w:szCs w:val="28"/>
        </w:rPr>
        <w:t xml:space="preserve"> Поддержание объема государственного долга Ивановской области в пределах, предусмотренных бюджетным законодательством. Г</w:t>
      </w:r>
      <w:r>
        <w:rPr>
          <w:rFonts w:ascii="Times New Roman" w:hAnsi="Times New Roman" w:cs="Times New Roman"/>
          <w:sz w:val="28"/>
          <w:szCs w:val="28"/>
        </w:rPr>
        <w:t>осударственн</w:t>
      </w:r>
      <w:r w:rsidR="00927F4E">
        <w:rPr>
          <w:rFonts w:ascii="Times New Roman" w:hAnsi="Times New Roman" w:cs="Times New Roman"/>
          <w:sz w:val="28"/>
          <w:szCs w:val="28"/>
        </w:rPr>
        <w:t>ый</w:t>
      </w:r>
      <w:r w:rsidR="009E43F6" w:rsidRPr="009E43F6">
        <w:rPr>
          <w:rFonts w:ascii="Times New Roman" w:hAnsi="Times New Roman" w:cs="Times New Roman"/>
          <w:sz w:val="28"/>
          <w:szCs w:val="28"/>
        </w:rPr>
        <w:t xml:space="preserve"> долг Ивановской области </w:t>
      </w:r>
      <w:r w:rsidR="00C37DEE" w:rsidRPr="00C37DEE">
        <w:rPr>
          <w:rFonts w:ascii="Times New Roman" w:hAnsi="Times New Roman" w:cs="Times New Roman"/>
          <w:sz w:val="28"/>
          <w:szCs w:val="28"/>
        </w:rPr>
        <w:t xml:space="preserve">не превысил общий годовой объем доходов областного бюджета </w:t>
      </w:r>
      <w:r w:rsidR="00C37DEE">
        <w:rPr>
          <w:rFonts w:ascii="Times New Roman" w:hAnsi="Times New Roman" w:cs="Times New Roman"/>
          <w:sz w:val="28"/>
          <w:szCs w:val="28"/>
        </w:rPr>
        <w:t xml:space="preserve">и </w:t>
      </w:r>
      <w:r w:rsidR="009E43F6" w:rsidRPr="009E43F6">
        <w:rPr>
          <w:rFonts w:ascii="Times New Roman" w:hAnsi="Times New Roman" w:cs="Times New Roman"/>
          <w:sz w:val="28"/>
          <w:szCs w:val="28"/>
        </w:rPr>
        <w:t xml:space="preserve">составил 76,1% </w:t>
      </w:r>
      <w:r>
        <w:rPr>
          <w:rFonts w:ascii="Times New Roman" w:hAnsi="Times New Roman" w:cs="Times New Roman"/>
          <w:sz w:val="28"/>
          <w:szCs w:val="28"/>
        </w:rPr>
        <w:t xml:space="preserve">объема налоговых и неналоговых доходов без учета безвозмездных поступлений. </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lastRenderedPageBreak/>
        <w:t>3. Сохранение расходов на обслуживание государственного долга в объемах, не превышающих предельных значений, установленных бюджетным законодательством</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 xml:space="preserve">В рамках управления госдолгом, в целях сокращения расходов на обслуживание долговых обязательств, проводилась работа с банками по снижению стоимости кредитов, средневзвешенная ставка снизилась с 8,97% на начало года до 8,31% на конец года. Принимались меры по сокращению сроков пользования коммерческими кредитами за счет привлечения бюджетных кредитов, предоставляемых Федеральным казначейством, использования свободных остатков средств областного бюджета. </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Эффект от проведенных мероприятий – сокращение расходов на обслуживание госдолга в сумме 49,2 млн. руб. от запланированного показателя.</w:t>
      </w:r>
    </w:p>
    <w:p w:rsidR="0047448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 xml:space="preserve">Показатель отношения объема расходов на обслуживание государственного долга к объему расходов областного бюджета сложился на уровне 1,5%, что не превышает ожидаемого результата – 2%.  </w:t>
      </w:r>
    </w:p>
    <w:p w:rsidR="001975ED" w:rsidRDefault="001975ED" w:rsidP="009E43F6">
      <w:pPr>
        <w:spacing w:after="0" w:line="240" w:lineRule="auto"/>
        <w:ind w:firstLine="709"/>
        <w:jc w:val="both"/>
        <w:rPr>
          <w:rFonts w:ascii="Times New Roman" w:hAnsi="Times New Roman" w:cs="Times New Roman"/>
          <w:sz w:val="28"/>
          <w:szCs w:val="28"/>
        </w:rPr>
      </w:pPr>
    </w:p>
    <w:p w:rsidR="009E43F6" w:rsidRDefault="001975ED" w:rsidP="009E43F6">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Сведения о достижении ожидаемых результатов реализации подпрограммы «Обеспечение сбалансированности бюджетов муниципальных образований».</w:t>
      </w:r>
    </w:p>
    <w:p w:rsidR="001975ED" w:rsidRPr="009E43F6" w:rsidRDefault="001975ED" w:rsidP="009E43F6">
      <w:pPr>
        <w:spacing w:after="0" w:line="240" w:lineRule="auto"/>
        <w:ind w:firstLine="709"/>
        <w:jc w:val="both"/>
        <w:rPr>
          <w:rFonts w:ascii="Times New Roman" w:hAnsi="Times New Roman" w:cs="Times New Roman"/>
          <w:sz w:val="28"/>
          <w:szCs w:val="28"/>
          <w:highlight w:val="yellow"/>
        </w:rPr>
      </w:pP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В ходе реализации подпрограммы в 2018 году обеспечено эффективное выравнивание бюджетной обеспеченности муниципальных образований Ивановской области.</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Дотации на выравнивание бюджетной обеспеченности предоставляются с целью сглаживания существующих различий в налоговом потенциале муниципальных образований и обеспечения равных возможностей для жителей области по получению муниципальных услуг.</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Закон</w:t>
      </w:r>
      <w:r w:rsidR="00260691">
        <w:rPr>
          <w:rFonts w:ascii="Times New Roman" w:hAnsi="Times New Roman" w:cs="Times New Roman"/>
          <w:sz w:val="28"/>
          <w:szCs w:val="28"/>
        </w:rPr>
        <w:t>ом</w:t>
      </w:r>
      <w:r w:rsidRPr="001975ED">
        <w:rPr>
          <w:rFonts w:ascii="Times New Roman" w:hAnsi="Times New Roman" w:cs="Times New Roman"/>
          <w:sz w:val="28"/>
          <w:szCs w:val="28"/>
        </w:rPr>
        <w:t xml:space="preserve"> Ивановской области от 11.12.2017 № 96-ОЗ «Об областном бюджете на 2018 год и на плановый период 2019 и 2020 годов» установлено значение критериев:</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выравнивания расчетной бюджетной обеспеченности муниципальных районов (городских округов) на 2018 год - 1,75;</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2018 год - 2,2;</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2018 год - 3,61.</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Достижение данных критериев при определении размеров дотаций на выравнивание бюджетной обеспеченности муниципальных образований Ивановской области позволило осуществить выравнивание бюджетной обеспеченности муниципальных районов (городских округов</w:t>
      </w:r>
      <w:r w:rsidR="00260691">
        <w:rPr>
          <w:rFonts w:ascii="Times New Roman" w:hAnsi="Times New Roman" w:cs="Times New Roman"/>
          <w:sz w:val="28"/>
          <w:szCs w:val="28"/>
        </w:rPr>
        <w:t>) и городских поселений</w:t>
      </w:r>
      <w:r w:rsidRPr="001975ED">
        <w:rPr>
          <w:rFonts w:ascii="Times New Roman" w:hAnsi="Times New Roman" w:cs="Times New Roman"/>
          <w:sz w:val="28"/>
          <w:szCs w:val="28"/>
        </w:rPr>
        <w:t xml:space="preserve"> до единого уровня и со</w:t>
      </w:r>
      <w:r w:rsidR="00927F4E">
        <w:rPr>
          <w:rFonts w:ascii="Times New Roman" w:hAnsi="Times New Roman" w:cs="Times New Roman"/>
          <w:sz w:val="28"/>
          <w:szCs w:val="28"/>
        </w:rPr>
        <w:t>кратить</w:t>
      </w:r>
      <w:r w:rsidRPr="001975ED">
        <w:rPr>
          <w:rFonts w:ascii="Times New Roman" w:hAnsi="Times New Roman" w:cs="Times New Roman"/>
          <w:sz w:val="28"/>
          <w:szCs w:val="28"/>
        </w:rPr>
        <w:t xml:space="preserve"> разрыв между уровнем бюджетной обеспеченности пяти наиболее и пяти наименее обеспеченными поселениями</w:t>
      </w:r>
      <w:r w:rsidR="00260691">
        <w:rPr>
          <w:rFonts w:ascii="Times New Roman" w:hAnsi="Times New Roman" w:cs="Times New Roman"/>
          <w:sz w:val="28"/>
          <w:szCs w:val="28"/>
        </w:rPr>
        <w:t xml:space="preserve"> в 1,2 раза.</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xml:space="preserve">В 2018 году из областного бюджета в целях оказания финансовой помощи органам местного самоуправления муниципальных образований Ивановской </w:t>
      </w:r>
      <w:r w:rsidRPr="001975ED">
        <w:rPr>
          <w:rFonts w:ascii="Times New Roman" w:hAnsi="Times New Roman" w:cs="Times New Roman"/>
          <w:sz w:val="28"/>
          <w:szCs w:val="28"/>
        </w:rPr>
        <w:lastRenderedPageBreak/>
        <w:t>области была предоставлена финансовая помощь в виде иных межбюджетных трансфертов в форме дотаций на поддержку мер по обеспечению сбалансированности местных бюджетов</w:t>
      </w:r>
      <w:r w:rsidR="00260691">
        <w:rPr>
          <w:rFonts w:ascii="Times New Roman" w:hAnsi="Times New Roman" w:cs="Times New Roman"/>
          <w:sz w:val="28"/>
          <w:szCs w:val="28"/>
        </w:rPr>
        <w:t xml:space="preserve"> (далее – дотации на сбалансированность)</w:t>
      </w:r>
      <w:r w:rsidRPr="001975ED">
        <w:rPr>
          <w:rFonts w:ascii="Times New Roman" w:hAnsi="Times New Roman" w:cs="Times New Roman"/>
          <w:sz w:val="28"/>
          <w:szCs w:val="28"/>
        </w:rPr>
        <w:t xml:space="preserve"> в общей сумме 1065954,27 тыс. руб.</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7407FA">
        <w:rPr>
          <w:rFonts w:ascii="Times New Roman" w:hAnsi="Times New Roman" w:cs="Times New Roman"/>
          <w:sz w:val="28"/>
          <w:szCs w:val="28"/>
        </w:rPr>
        <w:t>В соответствии с Законом</w:t>
      </w:r>
      <w:r w:rsidRPr="001975ED">
        <w:rPr>
          <w:rFonts w:ascii="Times New Roman" w:hAnsi="Times New Roman" w:cs="Times New Roman"/>
          <w:sz w:val="28"/>
          <w:szCs w:val="28"/>
        </w:rPr>
        <w:t xml:space="preserve"> Ивановской области от 11.12.2017 № 91-ОЗ «О предоставлении из областного бюджета бюджетам муниципальных образований Ивановской области иных межбюджетных трансфертов в форме дотаций на поддержку мер по обеспечению сбалансированности местных бюджетов в 2018 - 2020 годах» дотации </w:t>
      </w:r>
      <w:r w:rsidR="000A3690">
        <w:rPr>
          <w:rFonts w:ascii="Times New Roman" w:hAnsi="Times New Roman" w:cs="Times New Roman"/>
          <w:sz w:val="28"/>
          <w:szCs w:val="28"/>
        </w:rPr>
        <w:t xml:space="preserve">на сбалансированность </w:t>
      </w:r>
      <w:r w:rsidRPr="001975ED">
        <w:rPr>
          <w:rFonts w:ascii="Times New Roman" w:hAnsi="Times New Roman" w:cs="Times New Roman"/>
          <w:sz w:val="28"/>
          <w:szCs w:val="28"/>
        </w:rPr>
        <w:t>были предоставлены</w:t>
      </w:r>
      <w:r w:rsidR="001735E7">
        <w:rPr>
          <w:rFonts w:ascii="Times New Roman" w:hAnsi="Times New Roman" w:cs="Times New Roman"/>
          <w:sz w:val="28"/>
          <w:szCs w:val="28"/>
        </w:rPr>
        <w:t xml:space="preserve"> для оказания финансовой помощи</w:t>
      </w:r>
      <w:r w:rsidRPr="001975ED">
        <w:rPr>
          <w:rFonts w:ascii="Times New Roman" w:hAnsi="Times New Roman" w:cs="Times New Roman"/>
          <w:sz w:val="28"/>
          <w:szCs w:val="28"/>
        </w:rPr>
        <w:t>:</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xml:space="preserve">- на осуществление в 2018 году расходов, возникших вследствие принятия органами государственной власти Российской Федерации решений в части повышения минимального размера оплаты труда и по решению вопросов местного значения в части индексации заработной платы работников бюджетного сектора экономики, на которых не распространяются указы Президента Российской Федерации от 07.05.2012 </w:t>
      </w:r>
      <w:r>
        <w:rPr>
          <w:rFonts w:ascii="Times New Roman" w:hAnsi="Times New Roman" w:cs="Times New Roman"/>
          <w:sz w:val="28"/>
          <w:szCs w:val="28"/>
        </w:rPr>
        <w:t>№</w:t>
      </w:r>
      <w:r w:rsidRPr="001975ED">
        <w:rPr>
          <w:rFonts w:ascii="Times New Roman" w:hAnsi="Times New Roman" w:cs="Times New Roman"/>
          <w:sz w:val="28"/>
          <w:szCs w:val="28"/>
        </w:rPr>
        <w:t xml:space="preserve"> 597 </w:t>
      </w:r>
      <w:r>
        <w:rPr>
          <w:rFonts w:ascii="Times New Roman" w:hAnsi="Times New Roman" w:cs="Times New Roman"/>
          <w:sz w:val="28"/>
          <w:szCs w:val="28"/>
        </w:rPr>
        <w:t>«</w:t>
      </w:r>
      <w:r w:rsidRPr="001975ED">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1975ED">
        <w:rPr>
          <w:rFonts w:ascii="Times New Roman" w:hAnsi="Times New Roman" w:cs="Times New Roman"/>
          <w:sz w:val="28"/>
          <w:szCs w:val="28"/>
        </w:rPr>
        <w:t xml:space="preserve"> и от 01.06.2012 </w:t>
      </w:r>
      <w:r>
        <w:rPr>
          <w:rFonts w:ascii="Times New Roman" w:hAnsi="Times New Roman" w:cs="Times New Roman"/>
          <w:sz w:val="28"/>
          <w:szCs w:val="28"/>
        </w:rPr>
        <w:t>№</w:t>
      </w:r>
      <w:r w:rsidRPr="001975ED">
        <w:rPr>
          <w:rFonts w:ascii="Times New Roman" w:hAnsi="Times New Roman" w:cs="Times New Roman"/>
          <w:sz w:val="28"/>
          <w:szCs w:val="28"/>
        </w:rPr>
        <w:t xml:space="preserve"> 761 </w:t>
      </w:r>
      <w:r>
        <w:rPr>
          <w:rFonts w:ascii="Times New Roman" w:hAnsi="Times New Roman" w:cs="Times New Roman"/>
          <w:sz w:val="28"/>
          <w:szCs w:val="28"/>
        </w:rPr>
        <w:t>«</w:t>
      </w:r>
      <w:r w:rsidRPr="001975ED">
        <w:rPr>
          <w:rFonts w:ascii="Times New Roman" w:hAnsi="Times New Roman" w:cs="Times New Roman"/>
          <w:sz w:val="28"/>
          <w:szCs w:val="28"/>
        </w:rPr>
        <w:t>О Национальной стратегии действий в инте</w:t>
      </w:r>
      <w:r>
        <w:rPr>
          <w:rFonts w:ascii="Times New Roman" w:hAnsi="Times New Roman" w:cs="Times New Roman"/>
          <w:sz w:val="28"/>
          <w:szCs w:val="28"/>
        </w:rPr>
        <w:t>ресах детей на 2012 - 2017 годы»</w:t>
      </w:r>
      <w:r w:rsidRPr="001975ED">
        <w:rPr>
          <w:rFonts w:ascii="Times New Roman" w:hAnsi="Times New Roman" w:cs="Times New Roman"/>
          <w:sz w:val="28"/>
          <w:szCs w:val="28"/>
        </w:rPr>
        <w:t xml:space="preserve"> и заработная плата которых не индексировалась с 1 января 2014 года</w:t>
      </w:r>
      <w:r>
        <w:rPr>
          <w:rFonts w:ascii="Times New Roman" w:hAnsi="Times New Roman" w:cs="Times New Roman"/>
          <w:sz w:val="28"/>
          <w:szCs w:val="28"/>
        </w:rPr>
        <w:t>,</w:t>
      </w:r>
      <w:r w:rsidR="001735E7">
        <w:rPr>
          <w:rFonts w:ascii="Times New Roman" w:hAnsi="Times New Roman" w:cs="Times New Roman"/>
          <w:sz w:val="28"/>
          <w:szCs w:val="28"/>
        </w:rPr>
        <w:t xml:space="preserve"> в соответствии с </w:t>
      </w:r>
      <w:r w:rsidR="001735E7" w:rsidRPr="001735E7">
        <w:rPr>
          <w:rFonts w:ascii="Times New Roman" w:hAnsi="Times New Roman" w:cs="Times New Roman"/>
          <w:sz w:val="28"/>
          <w:szCs w:val="28"/>
        </w:rPr>
        <w:t>постановлением Правительства Ивановской области от 22.03.2018 № 68-п «О предоставлении и распределении из областного бюджета иных межбюджетных трансфертов в форме дотаций на поддержку мер по обеспечению сбалансированности местных бюджетов в 2018 году»</w:t>
      </w:r>
      <w:r w:rsidR="001735E7">
        <w:rPr>
          <w:rFonts w:ascii="Times New Roman" w:hAnsi="Times New Roman" w:cs="Times New Roman"/>
          <w:sz w:val="28"/>
          <w:szCs w:val="28"/>
        </w:rPr>
        <w:t>,</w:t>
      </w:r>
      <w:r w:rsidRPr="001975ED">
        <w:rPr>
          <w:rFonts w:ascii="Times New Roman" w:hAnsi="Times New Roman" w:cs="Times New Roman"/>
          <w:sz w:val="28"/>
          <w:szCs w:val="28"/>
        </w:rPr>
        <w:t xml:space="preserve"> в сумме 325156,27 тыс. руб.; </w:t>
      </w:r>
    </w:p>
    <w:p w:rsidR="001975ED" w:rsidRPr="001975ED" w:rsidRDefault="001975ED" w:rsidP="001975ED">
      <w:pPr>
        <w:spacing w:after="0" w:line="240" w:lineRule="auto"/>
        <w:ind w:firstLine="709"/>
        <w:jc w:val="both"/>
        <w:rPr>
          <w:rFonts w:ascii="Times New Roman" w:hAnsi="Times New Roman" w:cs="Times New Roman"/>
          <w:sz w:val="28"/>
          <w:szCs w:val="28"/>
        </w:rPr>
      </w:pPr>
      <w:r w:rsidRPr="001975ED">
        <w:rPr>
          <w:rFonts w:ascii="Times New Roman" w:hAnsi="Times New Roman" w:cs="Times New Roman"/>
          <w:sz w:val="28"/>
          <w:szCs w:val="28"/>
        </w:rPr>
        <w:t>- на обеспечение стабильности объемов безвозмездной и безвозвратной помощи местным бюджетам в сумме 490798,0 тыс. руб.</w:t>
      </w:r>
    </w:p>
    <w:p w:rsidR="00D36A76" w:rsidRPr="009E43F6" w:rsidRDefault="001975ED" w:rsidP="001975ED">
      <w:pPr>
        <w:spacing w:after="0" w:line="240" w:lineRule="auto"/>
        <w:ind w:firstLine="709"/>
        <w:jc w:val="both"/>
        <w:rPr>
          <w:rFonts w:ascii="Times New Roman" w:hAnsi="Times New Roman" w:cs="Times New Roman"/>
          <w:sz w:val="28"/>
          <w:szCs w:val="28"/>
          <w:highlight w:val="yellow"/>
        </w:rPr>
      </w:pPr>
      <w:r w:rsidRPr="001975ED">
        <w:rPr>
          <w:rFonts w:ascii="Times New Roman" w:hAnsi="Times New Roman" w:cs="Times New Roman"/>
          <w:sz w:val="28"/>
          <w:szCs w:val="28"/>
        </w:rPr>
        <w:t xml:space="preserve">В соответствии с Законом Ивановской области от 20.12.2018 № 79-ОЗ «О предоставлении в 2018 году из областного бюджета бюджетам городских округов и муниципальных районов Ивановской области дополнительной финансовой помощи в виде иных межбюджетных трансфертов в форме дотаций на поддержку мер по обеспечению сбалансированности местных бюджетов» </w:t>
      </w:r>
      <w:r w:rsidR="000A3690">
        <w:rPr>
          <w:rFonts w:ascii="Times New Roman" w:hAnsi="Times New Roman" w:cs="Times New Roman"/>
          <w:sz w:val="28"/>
          <w:szCs w:val="28"/>
        </w:rPr>
        <w:t>и постановлением Правительства Ивановской области от 21.12.218 № 380-п «</w:t>
      </w:r>
      <w:r w:rsidR="000A3690" w:rsidRPr="000A3690">
        <w:rPr>
          <w:rFonts w:ascii="Times New Roman" w:hAnsi="Times New Roman" w:cs="Times New Roman"/>
          <w:sz w:val="28"/>
          <w:szCs w:val="28"/>
        </w:rPr>
        <w:t>О предоставлении и распределении из областного бюджета в 2018 году иных межбюджетных трансфертов в форме дотаций на поддержку мер по обеспечению сбалансированности местных бюджетов</w:t>
      </w:r>
      <w:r w:rsidR="000A3690">
        <w:rPr>
          <w:rFonts w:ascii="Times New Roman" w:hAnsi="Times New Roman" w:cs="Times New Roman"/>
          <w:sz w:val="28"/>
          <w:szCs w:val="28"/>
        </w:rPr>
        <w:t xml:space="preserve">» </w:t>
      </w:r>
      <w:r w:rsidR="001735E7">
        <w:rPr>
          <w:rFonts w:ascii="Times New Roman" w:hAnsi="Times New Roman" w:cs="Times New Roman"/>
          <w:sz w:val="28"/>
          <w:szCs w:val="28"/>
        </w:rPr>
        <w:t xml:space="preserve">дотации на сбалансированность </w:t>
      </w:r>
      <w:r w:rsidRPr="001975ED">
        <w:rPr>
          <w:rFonts w:ascii="Times New Roman" w:hAnsi="Times New Roman" w:cs="Times New Roman"/>
          <w:sz w:val="28"/>
          <w:szCs w:val="28"/>
        </w:rPr>
        <w:t>был</w:t>
      </w:r>
      <w:r w:rsidR="000A3690">
        <w:rPr>
          <w:rFonts w:ascii="Times New Roman" w:hAnsi="Times New Roman" w:cs="Times New Roman"/>
          <w:sz w:val="28"/>
          <w:szCs w:val="28"/>
        </w:rPr>
        <w:t>и</w:t>
      </w:r>
      <w:r w:rsidRPr="001975ED">
        <w:rPr>
          <w:rFonts w:ascii="Times New Roman" w:hAnsi="Times New Roman" w:cs="Times New Roman"/>
          <w:sz w:val="28"/>
          <w:szCs w:val="28"/>
        </w:rPr>
        <w:t xml:space="preserve"> предоставлен</w:t>
      </w:r>
      <w:r w:rsidR="000A3690">
        <w:rPr>
          <w:rFonts w:ascii="Times New Roman" w:hAnsi="Times New Roman" w:cs="Times New Roman"/>
          <w:sz w:val="28"/>
          <w:szCs w:val="28"/>
        </w:rPr>
        <w:t>ы</w:t>
      </w:r>
      <w:r w:rsidRPr="001975ED">
        <w:rPr>
          <w:rFonts w:ascii="Times New Roman" w:hAnsi="Times New Roman" w:cs="Times New Roman"/>
          <w:sz w:val="28"/>
          <w:szCs w:val="28"/>
        </w:rPr>
        <w:t xml:space="preserve"> </w:t>
      </w:r>
      <w:r w:rsidR="00121665" w:rsidRPr="001975ED">
        <w:rPr>
          <w:rFonts w:ascii="Times New Roman" w:hAnsi="Times New Roman" w:cs="Times New Roman"/>
          <w:sz w:val="28"/>
          <w:szCs w:val="28"/>
        </w:rPr>
        <w:t>в сумме 250000,0</w:t>
      </w:r>
      <w:r w:rsidR="00121665">
        <w:rPr>
          <w:rFonts w:ascii="Times New Roman" w:hAnsi="Times New Roman" w:cs="Times New Roman"/>
          <w:sz w:val="28"/>
          <w:szCs w:val="28"/>
        </w:rPr>
        <w:t> </w:t>
      </w:r>
      <w:r w:rsidR="00121665" w:rsidRPr="001975ED">
        <w:rPr>
          <w:rFonts w:ascii="Times New Roman" w:hAnsi="Times New Roman" w:cs="Times New Roman"/>
          <w:sz w:val="28"/>
          <w:szCs w:val="28"/>
        </w:rPr>
        <w:t>тыс. руб.</w:t>
      </w:r>
      <w:r w:rsidR="00121665">
        <w:rPr>
          <w:rFonts w:ascii="Times New Roman" w:hAnsi="Times New Roman" w:cs="Times New Roman"/>
          <w:sz w:val="28"/>
          <w:szCs w:val="28"/>
        </w:rPr>
        <w:t xml:space="preserve"> для оказания финансовой помощи </w:t>
      </w:r>
      <w:r w:rsidR="001735E7">
        <w:rPr>
          <w:rFonts w:ascii="Times New Roman" w:hAnsi="Times New Roman" w:cs="Times New Roman"/>
          <w:sz w:val="28"/>
          <w:szCs w:val="28"/>
        </w:rPr>
        <w:t>в</w:t>
      </w:r>
      <w:r w:rsidRPr="001975ED">
        <w:rPr>
          <w:rFonts w:ascii="Times New Roman" w:hAnsi="Times New Roman" w:cs="Times New Roman"/>
          <w:sz w:val="28"/>
          <w:szCs w:val="28"/>
        </w:rPr>
        <w:t xml:space="preserve"> осуществлени</w:t>
      </w:r>
      <w:r w:rsidR="001735E7">
        <w:rPr>
          <w:rFonts w:ascii="Times New Roman" w:hAnsi="Times New Roman" w:cs="Times New Roman"/>
          <w:sz w:val="28"/>
          <w:szCs w:val="28"/>
        </w:rPr>
        <w:t>и</w:t>
      </w:r>
      <w:r w:rsidRPr="001975ED">
        <w:rPr>
          <w:rFonts w:ascii="Times New Roman" w:hAnsi="Times New Roman" w:cs="Times New Roman"/>
          <w:sz w:val="28"/>
          <w:szCs w:val="28"/>
        </w:rPr>
        <w:t xml:space="preserve"> расходов по решению вопросов местного значения </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В целях сбалансированности бюджетов муниципальных образований в 2018 году из областного бюджета на основании обращений муниципальных образований в соответствии с порядками предоставления бюджетных кредитов были предоставлены кредиты:</w:t>
      </w:r>
    </w:p>
    <w:p w:rsidR="009E43F6" w:rsidRPr="009E43F6"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 в целях покрытия временного кассового разрыва в сумме 21,0 млн.</w:t>
      </w:r>
      <w:r w:rsidR="00674500">
        <w:rPr>
          <w:rFonts w:ascii="Times New Roman" w:hAnsi="Times New Roman" w:cs="Times New Roman"/>
          <w:sz w:val="28"/>
          <w:szCs w:val="28"/>
        </w:rPr>
        <w:t xml:space="preserve"> </w:t>
      </w:r>
      <w:r w:rsidRPr="009E43F6">
        <w:rPr>
          <w:rFonts w:ascii="Times New Roman" w:hAnsi="Times New Roman" w:cs="Times New Roman"/>
          <w:sz w:val="28"/>
          <w:szCs w:val="28"/>
        </w:rPr>
        <w:t>руб.;</w:t>
      </w:r>
    </w:p>
    <w:p w:rsidR="006B7105" w:rsidRDefault="009E43F6" w:rsidP="009E43F6">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 в целях частичного покрытия дефицита бюджета – 1,9 млн.</w:t>
      </w:r>
      <w:r w:rsidR="00674500">
        <w:rPr>
          <w:rFonts w:ascii="Times New Roman" w:hAnsi="Times New Roman" w:cs="Times New Roman"/>
          <w:sz w:val="28"/>
          <w:szCs w:val="28"/>
        </w:rPr>
        <w:t xml:space="preserve"> </w:t>
      </w:r>
      <w:r w:rsidRPr="009E43F6">
        <w:rPr>
          <w:rFonts w:ascii="Times New Roman" w:hAnsi="Times New Roman" w:cs="Times New Roman"/>
          <w:sz w:val="28"/>
          <w:szCs w:val="28"/>
        </w:rPr>
        <w:t>рублей.</w:t>
      </w:r>
    </w:p>
    <w:p w:rsidR="009E43F6" w:rsidRPr="009E43F6" w:rsidRDefault="009E43F6" w:rsidP="009E43F6">
      <w:pPr>
        <w:spacing w:after="0" w:line="240" w:lineRule="auto"/>
        <w:ind w:firstLine="709"/>
        <w:jc w:val="both"/>
        <w:rPr>
          <w:rFonts w:ascii="Times New Roman" w:hAnsi="Times New Roman" w:cs="Times New Roman"/>
          <w:sz w:val="28"/>
          <w:szCs w:val="28"/>
          <w:highlight w:val="yellow"/>
        </w:rPr>
      </w:pPr>
    </w:p>
    <w:p w:rsidR="004F7107" w:rsidRDefault="00FC0C54" w:rsidP="004F7107">
      <w:pPr>
        <w:spacing w:after="0" w:line="240" w:lineRule="auto"/>
        <w:ind w:firstLine="709"/>
        <w:jc w:val="both"/>
        <w:rPr>
          <w:rFonts w:ascii="Times New Roman" w:hAnsi="Times New Roman" w:cs="Times New Roman"/>
          <w:sz w:val="28"/>
          <w:szCs w:val="28"/>
        </w:rPr>
      </w:pPr>
      <w:r w:rsidRPr="009E43F6">
        <w:rPr>
          <w:rFonts w:ascii="Times New Roman" w:hAnsi="Times New Roman" w:cs="Times New Roman"/>
          <w:sz w:val="28"/>
          <w:szCs w:val="28"/>
        </w:rPr>
        <w:t>Р</w:t>
      </w:r>
      <w:r w:rsidR="00665EB9" w:rsidRPr="009E43F6">
        <w:rPr>
          <w:rFonts w:ascii="Times New Roman" w:hAnsi="Times New Roman" w:cs="Times New Roman"/>
          <w:sz w:val="28"/>
          <w:szCs w:val="28"/>
        </w:rPr>
        <w:t>еализаци</w:t>
      </w:r>
      <w:r w:rsidRPr="009E43F6">
        <w:rPr>
          <w:rFonts w:ascii="Times New Roman" w:hAnsi="Times New Roman" w:cs="Times New Roman"/>
          <w:sz w:val="28"/>
          <w:szCs w:val="28"/>
        </w:rPr>
        <w:t>ю</w:t>
      </w:r>
      <w:r w:rsidR="00665EB9" w:rsidRPr="009E43F6">
        <w:rPr>
          <w:rFonts w:ascii="Times New Roman" w:hAnsi="Times New Roman" w:cs="Times New Roman"/>
          <w:sz w:val="28"/>
          <w:szCs w:val="28"/>
        </w:rPr>
        <w:t xml:space="preserve"> государственной программы Ивановской области «Долгосрочная сбалансированность и устойчивость бюджетной системы Ивановской области» </w:t>
      </w:r>
      <w:r w:rsidR="00665EB9" w:rsidRPr="009E43F6">
        <w:rPr>
          <w:rFonts w:ascii="Times New Roman" w:hAnsi="Times New Roman" w:cs="Times New Roman"/>
          <w:sz w:val="28"/>
          <w:szCs w:val="28"/>
        </w:rPr>
        <w:lastRenderedPageBreak/>
        <w:t>необходим</w:t>
      </w:r>
      <w:r w:rsidRPr="009E43F6">
        <w:rPr>
          <w:rFonts w:ascii="Times New Roman" w:hAnsi="Times New Roman" w:cs="Times New Roman"/>
          <w:sz w:val="28"/>
          <w:szCs w:val="28"/>
        </w:rPr>
        <w:t>о продолжить</w:t>
      </w:r>
      <w:r w:rsidR="00665EB9" w:rsidRPr="009E43F6">
        <w:rPr>
          <w:rFonts w:ascii="Times New Roman" w:hAnsi="Times New Roman" w:cs="Times New Roman"/>
          <w:sz w:val="28"/>
          <w:szCs w:val="28"/>
        </w:rPr>
        <w:t xml:space="preserve"> для обеспечения дальнейшего государственного регулирования в указанной сфере и достижения перспективных целей и задач.</w:t>
      </w:r>
      <w:r w:rsidR="004F7107">
        <w:rPr>
          <w:rFonts w:ascii="Times New Roman" w:hAnsi="Times New Roman" w:cs="Times New Roman"/>
          <w:sz w:val="28"/>
          <w:szCs w:val="28"/>
        </w:rPr>
        <w:t xml:space="preserve"> </w:t>
      </w:r>
    </w:p>
    <w:p w:rsidR="00665EB9" w:rsidRDefault="00665EB9" w:rsidP="006727FA">
      <w:pPr>
        <w:spacing w:after="0" w:line="240" w:lineRule="auto"/>
        <w:ind w:firstLine="709"/>
        <w:jc w:val="both"/>
        <w:rPr>
          <w:rFonts w:ascii="Times New Roman" w:hAnsi="Times New Roman" w:cs="Times New Roman"/>
          <w:sz w:val="28"/>
          <w:szCs w:val="28"/>
        </w:rPr>
      </w:pPr>
    </w:p>
    <w:p w:rsidR="00EC052C" w:rsidRDefault="00EC052C" w:rsidP="00D36A76">
      <w:pPr>
        <w:spacing w:after="0" w:line="240" w:lineRule="auto"/>
        <w:ind w:firstLine="709"/>
        <w:jc w:val="both"/>
        <w:rPr>
          <w:rFonts w:ascii="Times New Roman" w:hAnsi="Times New Roman" w:cs="Times New Roman"/>
          <w:sz w:val="28"/>
          <w:szCs w:val="28"/>
        </w:rPr>
      </w:pPr>
    </w:p>
    <w:sectPr w:rsidR="00EC052C" w:rsidSect="0029226A">
      <w:pgSz w:w="11906" w:h="16838"/>
      <w:pgMar w:top="1134" w:right="56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030"/>
    <w:multiLevelType w:val="multilevel"/>
    <w:tmpl w:val="C18ED616"/>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8551ED1"/>
    <w:multiLevelType w:val="hybridMultilevel"/>
    <w:tmpl w:val="1994AABE"/>
    <w:lvl w:ilvl="0" w:tplc="C45816A4">
      <w:start w:val="3"/>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EF47A2"/>
    <w:multiLevelType w:val="hybridMultilevel"/>
    <w:tmpl w:val="96023A2A"/>
    <w:lvl w:ilvl="0" w:tplc="75F6E6A6">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
    <w:nsid w:val="1A42100A"/>
    <w:multiLevelType w:val="multilevel"/>
    <w:tmpl w:val="C18ED616"/>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67632F7"/>
    <w:multiLevelType w:val="hybridMultilevel"/>
    <w:tmpl w:val="CE9E0B96"/>
    <w:lvl w:ilvl="0" w:tplc="B7967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9D6F5A"/>
    <w:multiLevelType w:val="hybridMultilevel"/>
    <w:tmpl w:val="2444AF8E"/>
    <w:lvl w:ilvl="0" w:tplc="75F6E6A6">
      <w:start w:val="1"/>
      <w:numFmt w:val="bullet"/>
      <w:lvlText w:val=""/>
      <w:lvlJc w:val="left"/>
      <w:pPr>
        <w:ind w:left="1671" w:hanging="360"/>
      </w:pPr>
      <w:rPr>
        <w:rFonts w:ascii="Symbol" w:hAnsi="Symbol" w:hint="default"/>
      </w:rPr>
    </w:lvl>
    <w:lvl w:ilvl="1" w:tplc="04190003" w:tentative="1">
      <w:start w:val="1"/>
      <w:numFmt w:val="bullet"/>
      <w:lvlText w:val="o"/>
      <w:lvlJc w:val="left"/>
      <w:pPr>
        <w:ind w:left="2391" w:hanging="360"/>
      </w:pPr>
      <w:rPr>
        <w:rFonts w:ascii="Courier New" w:hAnsi="Courier New" w:cs="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cs="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cs="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6">
    <w:nsid w:val="337B461A"/>
    <w:multiLevelType w:val="hybridMultilevel"/>
    <w:tmpl w:val="3612A456"/>
    <w:lvl w:ilvl="0" w:tplc="86E8E9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CA0BBE"/>
    <w:multiLevelType w:val="hybridMultilevel"/>
    <w:tmpl w:val="22CE9FDA"/>
    <w:lvl w:ilvl="0" w:tplc="EF9CF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C1759D7"/>
    <w:multiLevelType w:val="hybridMultilevel"/>
    <w:tmpl w:val="2158A84E"/>
    <w:lvl w:ilvl="0" w:tplc="7BEE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3E580F"/>
    <w:multiLevelType w:val="hybridMultilevel"/>
    <w:tmpl w:val="A02056C4"/>
    <w:lvl w:ilvl="0" w:tplc="A0382EE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F418F8"/>
    <w:multiLevelType w:val="hybridMultilevel"/>
    <w:tmpl w:val="107CEA24"/>
    <w:lvl w:ilvl="0" w:tplc="14709546">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11">
    <w:nsid w:val="6F671ADD"/>
    <w:multiLevelType w:val="hybridMultilevel"/>
    <w:tmpl w:val="A116532C"/>
    <w:lvl w:ilvl="0" w:tplc="75F6E6A6">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2">
    <w:nsid w:val="77EF670A"/>
    <w:multiLevelType w:val="hybridMultilevel"/>
    <w:tmpl w:val="4BC0981C"/>
    <w:lvl w:ilvl="0" w:tplc="1470954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78E259A6"/>
    <w:multiLevelType w:val="hybridMultilevel"/>
    <w:tmpl w:val="86ECA786"/>
    <w:lvl w:ilvl="0" w:tplc="2DD464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num>
  <w:num w:numId="3">
    <w:abstractNumId w:val="7"/>
  </w:num>
  <w:num w:numId="4">
    <w:abstractNumId w:val="3"/>
  </w:num>
  <w:num w:numId="5">
    <w:abstractNumId w:val="11"/>
  </w:num>
  <w:num w:numId="6">
    <w:abstractNumId w:val="2"/>
  </w:num>
  <w:num w:numId="7">
    <w:abstractNumId w:val="5"/>
  </w:num>
  <w:num w:numId="8">
    <w:abstractNumId w:val="1"/>
  </w:num>
  <w:num w:numId="9">
    <w:abstractNumId w:val="6"/>
  </w:num>
  <w:num w:numId="10">
    <w:abstractNumId w:val="12"/>
  </w:num>
  <w:num w:numId="11">
    <w:abstractNumId w:val="10"/>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B4"/>
    <w:rsid w:val="00003FC5"/>
    <w:rsid w:val="00047402"/>
    <w:rsid w:val="00057599"/>
    <w:rsid w:val="000669F8"/>
    <w:rsid w:val="00070847"/>
    <w:rsid w:val="00097F95"/>
    <w:rsid w:val="000A3690"/>
    <w:rsid w:val="000C3B43"/>
    <w:rsid w:val="000C5A48"/>
    <w:rsid w:val="000D6360"/>
    <w:rsid w:val="000F4237"/>
    <w:rsid w:val="00111A31"/>
    <w:rsid w:val="00121665"/>
    <w:rsid w:val="00130BC5"/>
    <w:rsid w:val="00143B47"/>
    <w:rsid w:val="00144B92"/>
    <w:rsid w:val="00154A6D"/>
    <w:rsid w:val="001735E7"/>
    <w:rsid w:val="0019027B"/>
    <w:rsid w:val="0019639B"/>
    <w:rsid w:val="001975ED"/>
    <w:rsid w:val="001A1438"/>
    <w:rsid w:val="001C29FB"/>
    <w:rsid w:val="001C56AB"/>
    <w:rsid w:val="001D4DE0"/>
    <w:rsid w:val="001E5F46"/>
    <w:rsid w:val="0020634A"/>
    <w:rsid w:val="00210A03"/>
    <w:rsid w:val="00211DA2"/>
    <w:rsid w:val="002132D2"/>
    <w:rsid w:val="00213851"/>
    <w:rsid w:val="002263D0"/>
    <w:rsid w:val="00234635"/>
    <w:rsid w:val="002532B4"/>
    <w:rsid w:val="00254893"/>
    <w:rsid w:val="00260691"/>
    <w:rsid w:val="00274DA3"/>
    <w:rsid w:val="0028217E"/>
    <w:rsid w:val="00282E55"/>
    <w:rsid w:val="00283B40"/>
    <w:rsid w:val="00284E40"/>
    <w:rsid w:val="0029226A"/>
    <w:rsid w:val="00295D6C"/>
    <w:rsid w:val="002960E0"/>
    <w:rsid w:val="002A27C0"/>
    <w:rsid w:val="002C5E11"/>
    <w:rsid w:val="002D3BB0"/>
    <w:rsid w:val="002D5562"/>
    <w:rsid w:val="002D66C2"/>
    <w:rsid w:val="002E432D"/>
    <w:rsid w:val="002E4FE1"/>
    <w:rsid w:val="002E5E8D"/>
    <w:rsid w:val="002F3AB4"/>
    <w:rsid w:val="0030095C"/>
    <w:rsid w:val="003014A7"/>
    <w:rsid w:val="0033178D"/>
    <w:rsid w:val="00331CD8"/>
    <w:rsid w:val="003370E2"/>
    <w:rsid w:val="003450E4"/>
    <w:rsid w:val="0036077B"/>
    <w:rsid w:val="00360FC5"/>
    <w:rsid w:val="00367844"/>
    <w:rsid w:val="00371048"/>
    <w:rsid w:val="003801CE"/>
    <w:rsid w:val="003927D9"/>
    <w:rsid w:val="003940CF"/>
    <w:rsid w:val="003A2451"/>
    <w:rsid w:val="003A47A9"/>
    <w:rsid w:val="003C3BA3"/>
    <w:rsid w:val="003D53B7"/>
    <w:rsid w:val="003F2086"/>
    <w:rsid w:val="003F28F6"/>
    <w:rsid w:val="004152BE"/>
    <w:rsid w:val="00427761"/>
    <w:rsid w:val="00430FEB"/>
    <w:rsid w:val="00450943"/>
    <w:rsid w:val="00465415"/>
    <w:rsid w:val="004655BF"/>
    <w:rsid w:val="00471A98"/>
    <w:rsid w:val="00474486"/>
    <w:rsid w:val="004B0641"/>
    <w:rsid w:val="004B4A9B"/>
    <w:rsid w:val="004D3465"/>
    <w:rsid w:val="004D5231"/>
    <w:rsid w:val="004D5EFF"/>
    <w:rsid w:val="004F1F5D"/>
    <w:rsid w:val="004F7107"/>
    <w:rsid w:val="0051171C"/>
    <w:rsid w:val="00511EE9"/>
    <w:rsid w:val="00526F97"/>
    <w:rsid w:val="00531FEE"/>
    <w:rsid w:val="005355F2"/>
    <w:rsid w:val="00552B1F"/>
    <w:rsid w:val="0055463F"/>
    <w:rsid w:val="00574D32"/>
    <w:rsid w:val="005803F9"/>
    <w:rsid w:val="00584A22"/>
    <w:rsid w:val="00591247"/>
    <w:rsid w:val="005A1A6E"/>
    <w:rsid w:val="005A701F"/>
    <w:rsid w:val="005C1F73"/>
    <w:rsid w:val="005D2CC4"/>
    <w:rsid w:val="005E67E7"/>
    <w:rsid w:val="005E6C63"/>
    <w:rsid w:val="005F377E"/>
    <w:rsid w:val="00611A91"/>
    <w:rsid w:val="00633733"/>
    <w:rsid w:val="0063497F"/>
    <w:rsid w:val="00642F9C"/>
    <w:rsid w:val="0064693A"/>
    <w:rsid w:val="00646A40"/>
    <w:rsid w:val="00647325"/>
    <w:rsid w:val="00655D5C"/>
    <w:rsid w:val="00664047"/>
    <w:rsid w:val="00665EB9"/>
    <w:rsid w:val="00672467"/>
    <w:rsid w:val="006727FA"/>
    <w:rsid w:val="00674500"/>
    <w:rsid w:val="006762DB"/>
    <w:rsid w:val="00684A9C"/>
    <w:rsid w:val="006939FB"/>
    <w:rsid w:val="006A7C72"/>
    <w:rsid w:val="006B1E23"/>
    <w:rsid w:val="006B2EBF"/>
    <w:rsid w:val="006B7105"/>
    <w:rsid w:val="006C3F12"/>
    <w:rsid w:val="006D7642"/>
    <w:rsid w:val="006E4088"/>
    <w:rsid w:val="00704CC1"/>
    <w:rsid w:val="007111A4"/>
    <w:rsid w:val="00721ABB"/>
    <w:rsid w:val="007226EB"/>
    <w:rsid w:val="0072430C"/>
    <w:rsid w:val="0073360C"/>
    <w:rsid w:val="00734F5A"/>
    <w:rsid w:val="007407FA"/>
    <w:rsid w:val="00750642"/>
    <w:rsid w:val="007550FA"/>
    <w:rsid w:val="00762113"/>
    <w:rsid w:val="00762E20"/>
    <w:rsid w:val="00773634"/>
    <w:rsid w:val="007A4639"/>
    <w:rsid w:val="007A75A9"/>
    <w:rsid w:val="007B609C"/>
    <w:rsid w:val="007B6C04"/>
    <w:rsid w:val="007D471F"/>
    <w:rsid w:val="007F636C"/>
    <w:rsid w:val="0080161C"/>
    <w:rsid w:val="008274D2"/>
    <w:rsid w:val="008462B6"/>
    <w:rsid w:val="008465E7"/>
    <w:rsid w:val="008533C0"/>
    <w:rsid w:val="00854E6E"/>
    <w:rsid w:val="00862D72"/>
    <w:rsid w:val="008643F8"/>
    <w:rsid w:val="008839AA"/>
    <w:rsid w:val="008868EF"/>
    <w:rsid w:val="008A5BCF"/>
    <w:rsid w:val="008A5D61"/>
    <w:rsid w:val="008B454E"/>
    <w:rsid w:val="008C0DB8"/>
    <w:rsid w:val="008C5925"/>
    <w:rsid w:val="008D2180"/>
    <w:rsid w:val="008E2921"/>
    <w:rsid w:val="009019B6"/>
    <w:rsid w:val="00903DA1"/>
    <w:rsid w:val="009144CB"/>
    <w:rsid w:val="00915EED"/>
    <w:rsid w:val="00917284"/>
    <w:rsid w:val="00927F4E"/>
    <w:rsid w:val="00933D9B"/>
    <w:rsid w:val="00935AA7"/>
    <w:rsid w:val="00965428"/>
    <w:rsid w:val="00965DBF"/>
    <w:rsid w:val="00972442"/>
    <w:rsid w:val="0097530A"/>
    <w:rsid w:val="00981AE7"/>
    <w:rsid w:val="00984BB0"/>
    <w:rsid w:val="00985A23"/>
    <w:rsid w:val="009A127B"/>
    <w:rsid w:val="009A1383"/>
    <w:rsid w:val="009A6181"/>
    <w:rsid w:val="009A6430"/>
    <w:rsid w:val="009D0FA1"/>
    <w:rsid w:val="009D3ECB"/>
    <w:rsid w:val="009D4E30"/>
    <w:rsid w:val="009E3E4A"/>
    <w:rsid w:val="009E43F6"/>
    <w:rsid w:val="009E59A9"/>
    <w:rsid w:val="00A00534"/>
    <w:rsid w:val="00A04DBE"/>
    <w:rsid w:val="00A06465"/>
    <w:rsid w:val="00A1263C"/>
    <w:rsid w:val="00A26FA3"/>
    <w:rsid w:val="00A44C71"/>
    <w:rsid w:val="00A56CB4"/>
    <w:rsid w:val="00A669E3"/>
    <w:rsid w:val="00A82DDC"/>
    <w:rsid w:val="00A83482"/>
    <w:rsid w:val="00A8530E"/>
    <w:rsid w:val="00A956AC"/>
    <w:rsid w:val="00AA26C3"/>
    <w:rsid w:val="00AA2A71"/>
    <w:rsid w:val="00AA49CE"/>
    <w:rsid w:val="00AB3BF5"/>
    <w:rsid w:val="00AB5E7A"/>
    <w:rsid w:val="00AC71E0"/>
    <w:rsid w:val="00AC7936"/>
    <w:rsid w:val="00AD0CCF"/>
    <w:rsid w:val="00AE2FFA"/>
    <w:rsid w:val="00AE386A"/>
    <w:rsid w:val="00AF0EF8"/>
    <w:rsid w:val="00AF65B8"/>
    <w:rsid w:val="00B0222B"/>
    <w:rsid w:val="00B026EE"/>
    <w:rsid w:val="00B04DE5"/>
    <w:rsid w:val="00B05B9E"/>
    <w:rsid w:val="00B1494D"/>
    <w:rsid w:val="00B1623A"/>
    <w:rsid w:val="00B16705"/>
    <w:rsid w:val="00B47528"/>
    <w:rsid w:val="00B57017"/>
    <w:rsid w:val="00B6181C"/>
    <w:rsid w:val="00B6193F"/>
    <w:rsid w:val="00B66910"/>
    <w:rsid w:val="00B70B25"/>
    <w:rsid w:val="00B81059"/>
    <w:rsid w:val="00BC3D15"/>
    <w:rsid w:val="00BD1F83"/>
    <w:rsid w:val="00BD3844"/>
    <w:rsid w:val="00BD762D"/>
    <w:rsid w:val="00BF7371"/>
    <w:rsid w:val="00C14F8B"/>
    <w:rsid w:val="00C26291"/>
    <w:rsid w:val="00C335C6"/>
    <w:rsid w:val="00C34B66"/>
    <w:rsid w:val="00C37DEE"/>
    <w:rsid w:val="00C41868"/>
    <w:rsid w:val="00C4626C"/>
    <w:rsid w:val="00C517A5"/>
    <w:rsid w:val="00C57BD4"/>
    <w:rsid w:val="00C60C96"/>
    <w:rsid w:val="00C62775"/>
    <w:rsid w:val="00C64FBA"/>
    <w:rsid w:val="00C67286"/>
    <w:rsid w:val="00C76869"/>
    <w:rsid w:val="00CA53E0"/>
    <w:rsid w:val="00CB2A9C"/>
    <w:rsid w:val="00CB5B81"/>
    <w:rsid w:val="00CB6301"/>
    <w:rsid w:val="00CD5A9D"/>
    <w:rsid w:val="00CE4ABB"/>
    <w:rsid w:val="00CF69A5"/>
    <w:rsid w:val="00D01681"/>
    <w:rsid w:val="00D03B61"/>
    <w:rsid w:val="00D12BAD"/>
    <w:rsid w:val="00D219D5"/>
    <w:rsid w:val="00D35655"/>
    <w:rsid w:val="00D36A76"/>
    <w:rsid w:val="00D42742"/>
    <w:rsid w:val="00D52158"/>
    <w:rsid w:val="00D52710"/>
    <w:rsid w:val="00D6582E"/>
    <w:rsid w:val="00DC3927"/>
    <w:rsid w:val="00DE0953"/>
    <w:rsid w:val="00DE5D80"/>
    <w:rsid w:val="00DF507F"/>
    <w:rsid w:val="00DF67B3"/>
    <w:rsid w:val="00E22EF3"/>
    <w:rsid w:val="00E27380"/>
    <w:rsid w:val="00E6024B"/>
    <w:rsid w:val="00E6196B"/>
    <w:rsid w:val="00E70808"/>
    <w:rsid w:val="00E7202C"/>
    <w:rsid w:val="00E80100"/>
    <w:rsid w:val="00E91F0A"/>
    <w:rsid w:val="00EB0111"/>
    <w:rsid w:val="00EC022D"/>
    <w:rsid w:val="00EC052C"/>
    <w:rsid w:val="00EC1A3B"/>
    <w:rsid w:val="00ED18F6"/>
    <w:rsid w:val="00ED47DD"/>
    <w:rsid w:val="00EF09FF"/>
    <w:rsid w:val="00F00D47"/>
    <w:rsid w:val="00F13D4D"/>
    <w:rsid w:val="00F14DE0"/>
    <w:rsid w:val="00F214E1"/>
    <w:rsid w:val="00F25850"/>
    <w:rsid w:val="00F41F2C"/>
    <w:rsid w:val="00F74D34"/>
    <w:rsid w:val="00F93FA8"/>
    <w:rsid w:val="00FB48D2"/>
    <w:rsid w:val="00FB7767"/>
    <w:rsid w:val="00FC0C54"/>
    <w:rsid w:val="00FC32F3"/>
    <w:rsid w:val="00FC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D9B"/>
    <w:pPr>
      <w:spacing w:after="160" w:line="259" w:lineRule="auto"/>
      <w:ind w:left="720"/>
      <w:contextualSpacing/>
    </w:pPr>
  </w:style>
  <w:style w:type="paragraph" w:styleId="a4">
    <w:name w:val="Balloon Text"/>
    <w:basedOn w:val="a"/>
    <w:link w:val="a5"/>
    <w:uiPriority w:val="99"/>
    <w:semiHidden/>
    <w:unhideWhenUsed/>
    <w:rsid w:val="007A46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639"/>
    <w:rPr>
      <w:rFonts w:ascii="Tahoma" w:hAnsi="Tahoma" w:cs="Tahoma"/>
      <w:sz w:val="16"/>
      <w:szCs w:val="16"/>
    </w:rPr>
  </w:style>
  <w:style w:type="paragraph" w:customStyle="1" w:styleId="ConsPlusNormal">
    <w:name w:val="ConsPlusNormal"/>
    <w:rsid w:val="00C4186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Normal (Web)"/>
    <w:basedOn w:val="a"/>
    <w:uiPriority w:val="99"/>
    <w:semiHidden/>
    <w:unhideWhenUsed/>
    <w:rsid w:val="00AE2F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D9B"/>
    <w:pPr>
      <w:spacing w:after="160" w:line="259" w:lineRule="auto"/>
      <w:ind w:left="720"/>
      <w:contextualSpacing/>
    </w:pPr>
  </w:style>
  <w:style w:type="paragraph" w:styleId="a4">
    <w:name w:val="Balloon Text"/>
    <w:basedOn w:val="a"/>
    <w:link w:val="a5"/>
    <w:uiPriority w:val="99"/>
    <w:semiHidden/>
    <w:unhideWhenUsed/>
    <w:rsid w:val="007A46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639"/>
    <w:rPr>
      <w:rFonts w:ascii="Tahoma" w:hAnsi="Tahoma" w:cs="Tahoma"/>
      <w:sz w:val="16"/>
      <w:szCs w:val="16"/>
    </w:rPr>
  </w:style>
  <w:style w:type="paragraph" w:customStyle="1" w:styleId="ConsPlusNormal">
    <w:name w:val="ConsPlusNormal"/>
    <w:rsid w:val="00C4186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Normal (Web)"/>
    <w:basedOn w:val="a"/>
    <w:uiPriority w:val="99"/>
    <w:semiHidden/>
    <w:unhideWhenUsed/>
    <w:rsid w:val="00AE2F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6289">
      <w:bodyDiv w:val="1"/>
      <w:marLeft w:val="0"/>
      <w:marRight w:val="0"/>
      <w:marTop w:val="0"/>
      <w:marBottom w:val="0"/>
      <w:divBdr>
        <w:top w:val="none" w:sz="0" w:space="0" w:color="auto"/>
        <w:left w:val="none" w:sz="0" w:space="0" w:color="auto"/>
        <w:bottom w:val="none" w:sz="0" w:space="0" w:color="auto"/>
        <w:right w:val="none" w:sz="0" w:space="0" w:color="auto"/>
      </w:divBdr>
    </w:div>
    <w:div w:id="89393644">
      <w:bodyDiv w:val="1"/>
      <w:marLeft w:val="0"/>
      <w:marRight w:val="0"/>
      <w:marTop w:val="0"/>
      <w:marBottom w:val="0"/>
      <w:divBdr>
        <w:top w:val="none" w:sz="0" w:space="0" w:color="auto"/>
        <w:left w:val="none" w:sz="0" w:space="0" w:color="auto"/>
        <w:bottom w:val="none" w:sz="0" w:space="0" w:color="auto"/>
        <w:right w:val="none" w:sz="0" w:space="0" w:color="auto"/>
      </w:divBdr>
    </w:div>
    <w:div w:id="126364977">
      <w:bodyDiv w:val="1"/>
      <w:marLeft w:val="0"/>
      <w:marRight w:val="0"/>
      <w:marTop w:val="0"/>
      <w:marBottom w:val="0"/>
      <w:divBdr>
        <w:top w:val="none" w:sz="0" w:space="0" w:color="auto"/>
        <w:left w:val="none" w:sz="0" w:space="0" w:color="auto"/>
        <w:bottom w:val="none" w:sz="0" w:space="0" w:color="auto"/>
        <w:right w:val="none" w:sz="0" w:space="0" w:color="auto"/>
      </w:divBdr>
    </w:div>
    <w:div w:id="158467622">
      <w:bodyDiv w:val="1"/>
      <w:marLeft w:val="0"/>
      <w:marRight w:val="0"/>
      <w:marTop w:val="0"/>
      <w:marBottom w:val="0"/>
      <w:divBdr>
        <w:top w:val="none" w:sz="0" w:space="0" w:color="auto"/>
        <w:left w:val="none" w:sz="0" w:space="0" w:color="auto"/>
        <w:bottom w:val="none" w:sz="0" w:space="0" w:color="auto"/>
        <w:right w:val="none" w:sz="0" w:space="0" w:color="auto"/>
      </w:divBdr>
    </w:div>
    <w:div w:id="168494706">
      <w:bodyDiv w:val="1"/>
      <w:marLeft w:val="0"/>
      <w:marRight w:val="0"/>
      <w:marTop w:val="0"/>
      <w:marBottom w:val="0"/>
      <w:divBdr>
        <w:top w:val="none" w:sz="0" w:space="0" w:color="auto"/>
        <w:left w:val="none" w:sz="0" w:space="0" w:color="auto"/>
        <w:bottom w:val="none" w:sz="0" w:space="0" w:color="auto"/>
        <w:right w:val="none" w:sz="0" w:space="0" w:color="auto"/>
      </w:divBdr>
    </w:div>
    <w:div w:id="234173321">
      <w:bodyDiv w:val="1"/>
      <w:marLeft w:val="0"/>
      <w:marRight w:val="0"/>
      <w:marTop w:val="0"/>
      <w:marBottom w:val="0"/>
      <w:divBdr>
        <w:top w:val="none" w:sz="0" w:space="0" w:color="auto"/>
        <w:left w:val="none" w:sz="0" w:space="0" w:color="auto"/>
        <w:bottom w:val="none" w:sz="0" w:space="0" w:color="auto"/>
        <w:right w:val="none" w:sz="0" w:space="0" w:color="auto"/>
      </w:divBdr>
    </w:div>
    <w:div w:id="357589596">
      <w:bodyDiv w:val="1"/>
      <w:marLeft w:val="0"/>
      <w:marRight w:val="0"/>
      <w:marTop w:val="0"/>
      <w:marBottom w:val="0"/>
      <w:divBdr>
        <w:top w:val="none" w:sz="0" w:space="0" w:color="auto"/>
        <w:left w:val="none" w:sz="0" w:space="0" w:color="auto"/>
        <w:bottom w:val="none" w:sz="0" w:space="0" w:color="auto"/>
        <w:right w:val="none" w:sz="0" w:space="0" w:color="auto"/>
      </w:divBdr>
    </w:div>
    <w:div w:id="465590258">
      <w:bodyDiv w:val="1"/>
      <w:marLeft w:val="0"/>
      <w:marRight w:val="0"/>
      <w:marTop w:val="0"/>
      <w:marBottom w:val="0"/>
      <w:divBdr>
        <w:top w:val="none" w:sz="0" w:space="0" w:color="auto"/>
        <w:left w:val="none" w:sz="0" w:space="0" w:color="auto"/>
        <w:bottom w:val="none" w:sz="0" w:space="0" w:color="auto"/>
        <w:right w:val="none" w:sz="0" w:space="0" w:color="auto"/>
      </w:divBdr>
    </w:div>
    <w:div w:id="586614316">
      <w:bodyDiv w:val="1"/>
      <w:marLeft w:val="0"/>
      <w:marRight w:val="0"/>
      <w:marTop w:val="0"/>
      <w:marBottom w:val="0"/>
      <w:divBdr>
        <w:top w:val="none" w:sz="0" w:space="0" w:color="auto"/>
        <w:left w:val="none" w:sz="0" w:space="0" w:color="auto"/>
        <w:bottom w:val="none" w:sz="0" w:space="0" w:color="auto"/>
        <w:right w:val="none" w:sz="0" w:space="0" w:color="auto"/>
      </w:divBdr>
    </w:div>
    <w:div w:id="623775359">
      <w:bodyDiv w:val="1"/>
      <w:marLeft w:val="0"/>
      <w:marRight w:val="0"/>
      <w:marTop w:val="0"/>
      <w:marBottom w:val="0"/>
      <w:divBdr>
        <w:top w:val="none" w:sz="0" w:space="0" w:color="auto"/>
        <w:left w:val="none" w:sz="0" w:space="0" w:color="auto"/>
        <w:bottom w:val="none" w:sz="0" w:space="0" w:color="auto"/>
        <w:right w:val="none" w:sz="0" w:space="0" w:color="auto"/>
      </w:divBdr>
    </w:div>
    <w:div w:id="662852673">
      <w:bodyDiv w:val="1"/>
      <w:marLeft w:val="0"/>
      <w:marRight w:val="0"/>
      <w:marTop w:val="0"/>
      <w:marBottom w:val="0"/>
      <w:divBdr>
        <w:top w:val="none" w:sz="0" w:space="0" w:color="auto"/>
        <w:left w:val="none" w:sz="0" w:space="0" w:color="auto"/>
        <w:bottom w:val="none" w:sz="0" w:space="0" w:color="auto"/>
        <w:right w:val="none" w:sz="0" w:space="0" w:color="auto"/>
      </w:divBdr>
    </w:div>
    <w:div w:id="766388142">
      <w:bodyDiv w:val="1"/>
      <w:marLeft w:val="0"/>
      <w:marRight w:val="0"/>
      <w:marTop w:val="0"/>
      <w:marBottom w:val="0"/>
      <w:divBdr>
        <w:top w:val="none" w:sz="0" w:space="0" w:color="auto"/>
        <w:left w:val="none" w:sz="0" w:space="0" w:color="auto"/>
        <w:bottom w:val="none" w:sz="0" w:space="0" w:color="auto"/>
        <w:right w:val="none" w:sz="0" w:space="0" w:color="auto"/>
      </w:divBdr>
    </w:div>
    <w:div w:id="893198177">
      <w:bodyDiv w:val="1"/>
      <w:marLeft w:val="0"/>
      <w:marRight w:val="0"/>
      <w:marTop w:val="0"/>
      <w:marBottom w:val="0"/>
      <w:divBdr>
        <w:top w:val="none" w:sz="0" w:space="0" w:color="auto"/>
        <w:left w:val="none" w:sz="0" w:space="0" w:color="auto"/>
        <w:bottom w:val="none" w:sz="0" w:space="0" w:color="auto"/>
        <w:right w:val="none" w:sz="0" w:space="0" w:color="auto"/>
      </w:divBdr>
    </w:div>
    <w:div w:id="929973382">
      <w:bodyDiv w:val="1"/>
      <w:marLeft w:val="0"/>
      <w:marRight w:val="0"/>
      <w:marTop w:val="0"/>
      <w:marBottom w:val="0"/>
      <w:divBdr>
        <w:top w:val="none" w:sz="0" w:space="0" w:color="auto"/>
        <w:left w:val="none" w:sz="0" w:space="0" w:color="auto"/>
        <w:bottom w:val="none" w:sz="0" w:space="0" w:color="auto"/>
        <w:right w:val="none" w:sz="0" w:space="0" w:color="auto"/>
      </w:divBdr>
    </w:div>
    <w:div w:id="940986895">
      <w:bodyDiv w:val="1"/>
      <w:marLeft w:val="0"/>
      <w:marRight w:val="0"/>
      <w:marTop w:val="0"/>
      <w:marBottom w:val="0"/>
      <w:divBdr>
        <w:top w:val="none" w:sz="0" w:space="0" w:color="auto"/>
        <w:left w:val="none" w:sz="0" w:space="0" w:color="auto"/>
        <w:bottom w:val="none" w:sz="0" w:space="0" w:color="auto"/>
        <w:right w:val="none" w:sz="0" w:space="0" w:color="auto"/>
      </w:divBdr>
    </w:div>
    <w:div w:id="976257015">
      <w:bodyDiv w:val="1"/>
      <w:marLeft w:val="0"/>
      <w:marRight w:val="0"/>
      <w:marTop w:val="0"/>
      <w:marBottom w:val="0"/>
      <w:divBdr>
        <w:top w:val="none" w:sz="0" w:space="0" w:color="auto"/>
        <w:left w:val="none" w:sz="0" w:space="0" w:color="auto"/>
        <w:bottom w:val="none" w:sz="0" w:space="0" w:color="auto"/>
        <w:right w:val="none" w:sz="0" w:space="0" w:color="auto"/>
      </w:divBdr>
    </w:div>
    <w:div w:id="1064991994">
      <w:bodyDiv w:val="1"/>
      <w:marLeft w:val="0"/>
      <w:marRight w:val="0"/>
      <w:marTop w:val="0"/>
      <w:marBottom w:val="0"/>
      <w:divBdr>
        <w:top w:val="none" w:sz="0" w:space="0" w:color="auto"/>
        <w:left w:val="none" w:sz="0" w:space="0" w:color="auto"/>
        <w:bottom w:val="none" w:sz="0" w:space="0" w:color="auto"/>
        <w:right w:val="none" w:sz="0" w:space="0" w:color="auto"/>
      </w:divBdr>
    </w:div>
    <w:div w:id="1107625060">
      <w:bodyDiv w:val="1"/>
      <w:marLeft w:val="0"/>
      <w:marRight w:val="0"/>
      <w:marTop w:val="0"/>
      <w:marBottom w:val="0"/>
      <w:divBdr>
        <w:top w:val="none" w:sz="0" w:space="0" w:color="auto"/>
        <w:left w:val="none" w:sz="0" w:space="0" w:color="auto"/>
        <w:bottom w:val="none" w:sz="0" w:space="0" w:color="auto"/>
        <w:right w:val="none" w:sz="0" w:space="0" w:color="auto"/>
      </w:divBdr>
    </w:div>
    <w:div w:id="1165246764">
      <w:bodyDiv w:val="1"/>
      <w:marLeft w:val="0"/>
      <w:marRight w:val="0"/>
      <w:marTop w:val="0"/>
      <w:marBottom w:val="0"/>
      <w:divBdr>
        <w:top w:val="none" w:sz="0" w:space="0" w:color="auto"/>
        <w:left w:val="none" w:sz="0" w:space="0" w:color="auto"/>
        <w:bottom w:val="none" w:sz="0" w:space="0" w:color="auto"/>
        <w:right w:val="none" w:sz="0" w:space="0" w:color="auto"/>
      </w:divBdr>
    </w:div>
    <w:div w:id="1214542300">
      <w:bodyDiv w:val="1"/>
      <w:marLeft w:val="0"/>
      <w:marRight w:val="0"/>
      <w:marTop w:val="0"/>
      <w:marBottom w:val="0"/>
      <w:divBdr>
        <w:top w:val="none" w:sz="0" w:space="0" w:color="auto"/>
        <w:left w:val="none" w:sz="0" w:space="0" w:color="auto"/>
        <w:bottom w:val="none" w:sz="0" w:space="0" w:color="auto"/>
        <w:right w:val="none" w:sz="0" w:space="0" w:color="auto"/>
      </w:divBdr>
    </w:div>
    <w:div w:id="1216549930">
      <w:bodyDiv w:val="1"/>
      <w:marLeft w:val="0"/>
      <w:marRight w:val="0"/>
      <w:marTop w:val="0"/>
      <w:marBottom w:val="0"/>
      <w:divBdr>
        <w:top w:val="none" w:sz="0" w:space="0" w:color="auto"/>
        <w:left w:val="none" w:sz="0" w:space="0" w:color="auto"/>
        <w:bottom w:val="none" w:sz="0" w:space="0" w:color="auto"/>
        <w:right w:val="none" w:sz="0" w:space="0" w:color="auto"/>
      </w:divBdr>
    </w:div>
    <w:div w:id="1304851037">
      <w:bodyDiv w:val="1"/>
      <w:marLeft w:val="0"/>
      <w:marRight w:val="0"/>
      <w:marTop w:val="0"/>
      <w:marBottom w:val="0"/>
      <w:divBdr>
        <w:top w:val="none" w:sz="0" w:space="0" w:color="auto"/>
        <w:left w:val="none" w:sz="0" w:space="0" w:color="auto"/>
        <w:bottom w:val="none" w:sz="0" w:space="0" w:color="auto"/>
        <w:right w:val="none" w:sz="0" w:space="0" w:color="auto"/>
      </w:divBdr>
    </w:div>
    <w:div w:id="1317298369">
      <w:bodyDiv w:val="1"/>
      <w:marLeft w:val="0"/>
      <w:marRight w:val="0"/>
      <w:marTop w:val="0"/>
      <w:marBottom w:val="0"/>
      <w:divBdr>
        <w:top w:val="none" w:sz="0" w:space="0" w:color="auto"/>
        <w:left w:val="none" w:sz="0" w:space="0" w:color="auto"/>
        <w:bottom w:val="none" w:sz="0" w:space="0" w:color="auto"/>
        <w:right w:val="none" w:sz="0" w:space="0" w:color="auto"/>
      </w:divBdr>
    </w:div>
    <w:div w:id="1325668288">
      <w:bodyDiv w:val="1"/>
      <w:marLeft w:val="0"/>
      <w:marRight w:val="0"/>
      <w:marTop w:val="0"/>
      <w:marBottom w:val="0"/>
      <w:divBdr>
        <w:top w:val="none" w:sz="0" w:space="0" w:color="auto"/>
        <w:left w:val="none" w:sz="0" w:space="0" w:color="auto"/>
        <w:bottom w:val="none" w:sz="0" w:space="0" w:color="auto"/>
        <w:right w:val="none" w:sz="0" w:space="0" w:color="auto"/>
      </w:divBdr>
    </w:div>
    <w:div w:id="1458716593">
      <w:bodyDiv w:val="1"/>
      <w:marLeft w:val="0"/>
      <w:marRight w:val="0"/>
      <w:marTop w:val="0"/>
      <w:marBottom w:val="0"/>
      <w:divBdr>
        <w:top w:val="none" w:sz="0" w:space="0" w:color="auto"/>
        <w:left w:val="none" w:sz="0" w:space="0" w:color="auto"/>
        <w:bottom w:val="none" w:sz="0" w:space="0" w:color="auto"/>
        <w:right w:val="none" w:sz="0" w:space="0" w:color="auto"/>
      </w:divBdr>
    </w:div>
    <w:div w:id="1469667688">
      <w:bodyDiv w:val="1"/>
      <w:marLeft w:val="0"/>
      <w:marRight w:val="0"/>
      <w:marTop w:val="0"/>
      <w:marBottom w:val="0"/>
      <w:divBdr>
        <w:top w:val="none" w:sz="0" w:space="0" w:color="auto"/>
        <w:left w:val="none" w:sz="0" w:space="0" w:color="auto"/>
        <w:bottom w:val="none" w:sz="0" w:space="0" w:color="auto"/>
        <w:right w:val="none" w:sz="0" w:space="0" w:color="auto"/>
      </w:divBdr>
    </w:div>
    <w:div w:id="1489439452">
      <w:bodyDiv w:val="1"/>
      <w:marLeft w:val="0"/>
      <w:marRight w:val="0"/>
      <w:marTop w:val="0"/>
      <w:marBottom w:val="0"/>
      <w:divBdr>
        <w:top w:val="none" w:sz="0" w:space="0" w:color="auto"/>
        <w:left w:val="none" w:sz="0" w:space="0" w:color="auto"/>
        <w:bottom w:val="none" w:sz="0" w:space="0" w:color="auto"/>
        <w:right w:val="none" w:sz="0" w:space="0" w:color="auto"/>
      </w:divBdr>
    </w:div>
    <w:div w:id="1543904988">
      <w:bodyDiv w:val="1"/>
      <w:marLeft w:val="0"/>
      <w:marRight w:val="0"/>
      <w:marTop w:val="0"/>
      <w:marBottom w:val="0"/>
      <w:divBdr>
        <w:top w:val="none" w:sz="0" w:space="0" w:color="auto"/>
        <w:left w:val="none" w:sz="0" w:space="0" w:color="auto"/>
        <w:bottom w:val="none" w:sz="0" w:space="0" w:color="auto"/>
        <w:right w:val="none" w:sz="0" w:space="0" w:color="auto"/>
      </w:divBdr>
    </w:div>
    <w:div w:id="1699550733">
      <w:bodyDiv w:val="1"/>
      <w:marLeft w:val="0"/>
      <w:marRight w:val="0"/>
      <w:marTop w:val="0"/>
      <w:marBottom w:val="0"/>
      <w:divBdr>
        <w:top w:val="none" w:sz="0" w:space="0" w:color="auto"/>
        <w:left w:val="none" w:sz="0" w:space="0" w:color="auto"/>
        <w:bottom w:val="none" w:sz="0" w:space="0" w:color="auto"/>
        <w:right w:val="none" w:sz="0" w:space="0" w:color="auto"/>
      </w:divBdr>
    </w:div>
    <w:div w:id="1717437127">
      <w:bodyDiv w:val="1"/>
      <w:marLeft w:val="0"/>
      <w:marRight w:val="0"/>
      <w:marTop w:val="0"/>
      <w:marBottom w:val="0"/>
      <w:divBdr>
        <w:top w:val="none" w:sz="0" w:space="0" w:color="auto"/>
        <w:left w:val="none" w:sz="0" w:space="0" w:color="auto"/>
        <w:bottom w:val="none" w:sz="0" w:space="0" w:color="auto"/>
        <w:right w:val="none" w:sz="0" w:space="0" w:color="auto"/>
      </w:divBdr>
    </w:div>
    <w:div w:id="1792475862">
      <w:bodyDiv w:val="1"/>
      <w:marLeft w:val="0"/>
      <w:marRight w:val="0"/>
      <w:marTop w:val="0"/>
      <w:marBottom w:val="0"/>
      <w:divBdr>
        <w:top w:val="none" w:sz="0" w:space="0" w:color="auto"/>
        <w:left w:val="none" w:sz="0" w:space="0" w:color="auto"/>
        <w:bottom w:val="none" w:sz="0" w:space="0" w:color="auto"/>
        <w:right w:val="none" w:sz="0" w:space="0" w:color="auto"/>
      </w:divBdr>
    </w:div>
    <w:div w:id="1819806461">
      <w:bodyDiv w:val="1"/>
      <w:marLeft w:val="0"/>
      <w:marRight w:val="0"/>
      <w:marTop w:val="0"/>
      <w:marBottom w:val="0"/>
      <w:divBdr>
        <w:top w:val="none" w:sz="0" w:space="0" w:color="auto"/>
        <w:left w:val="none" w:sz="0" w:space="0" w:color="auto"/>
        <w:bottom w:val="none" w:sz="0" w:space="0" w:color="auto"/>
        <w:right w:val="none" w:sz="0" w:space="0" w:color="auto"/>
      </w:divBdr>
    </w:div>
    <w:div w:id="1857766607">
      <w:bodyDiv w:val="1"/>
      <w:marLeft w:val="0"/>
      <w:marRight w:val="0"/>
      <w:marTop w:val="0"/>
      <w:marBottom w:val="0"/>
      <w:divBdr>
        <w:top w:val="none" w:sz="0" w:space="0" w:color="auto"/>
        <w:left w:val="none" w:sz="0" w:space="0" w:color="auto"/>
        <w:bottom w:val="none" w:sz="0" w:space="0" w:color="auto"/>
        <w:right w:val="none" w:sz="0" w:space="0" w:color="auto"/>
      </w:divBdr>
    </w:div>
    <w:div w:id="1886719326">
      <w:bodyDiv w:val="1"/>
      <w:marLeft w:val="0"/>
      <w:marRight w:val="0"/>
      <w:marTop w:val="0"/>
      <w:marBottom w:val="0"/>
      <w:divBdr>
        <w:top w:val="none" w:sz="0" w:space="0" w:color="auto"/>
        <w:left w:val="none" w:sz="0" w:space="0" w:color="auto"/>
        <w:bottom w:val="none" w:sz="0" w:space="0" w:color="auto"/>
        <w:right w:val="none" w:sz="0" w:space="0" w:color="auto"/>
      </w:divBdr>
    </w:div>
    <w:div w:id="1891763868">
      <w:bodyDiv w:val="1"/>
      <w:marLeft w:val="0"/>
      <w:marRight w:val="0"/>
      <w:marTop w:val="0"/>
      <w:marBottom w:val="0"/>
      <w:divBdr>
        <w:top w:val="none" w:sz="0" w:space="0" w:color="auto"/>
        <w:left w:val="none" w:sz="0" w:space="0" w:color="auto"/>
        <w:bottom w:val="none" w:sz="0" w:space="0" w:color="auto"/>
        <w:right w:val="none" w:sz="0" w:space="0" w:color="auto"/>
      </w:divBdr>
    </w:div>
    <w:div w:id="19181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6023-F22D-4AD0-850E-AF360140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12</Pages>
  <Words>4722</Words>
  <Characters>26920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Коновалова</dc:creator>
  <cp:lastModifiedBy>Анна Н. Морозова</cp:lastModifiedBy>
  <cp:revision>26</cp:revision>
  <cp:lastPrinted>2019-02-15T12:01:00Z</cp:lastPrinted>
  <dcterms:created xsi:type="dcterms:W3CDTF">2019-02-05T13:58:00Z</dcterms:created>
  <dcterms:modified xsi:type="dcterms:W3CDTF">2019-02-19T09:16:00Z</dcterms:modified>
</cp:coreProperties>
</file>