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4F" w:rsidRPr="00C85A4F" w:rsidRDefault="00C85A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Приложение 16</w:t>
      </w:r>
    </w:p>
    <w:p w:rsidR="00C85A4F" w:rsidRPr="00C85A4F" w:rsidRDefault="00C85A4F">
      <w:pPr>
        <w:pStyle w:val="ConsPlusNormal"/>
        <w:jc w:val="right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к Закону</w:t>
      </w:r>
    </w:p>
    <w:p w:rsidR="00C85A4F" w:rsidRPr="00C85A4F" w:rsidRDefault="00C85A4F">
      <w:pPr>
        <w:pStyle w:val="ConsPlusNormal"/>
        <w:jc w:val="right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Ивановской области</w:t>
      </w:r>
    </w:p>
    <w:p w:rsidR="00C85A4F" w:rsidRPr="00C85A4F" w:rsidRDefault="00C85A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85A4F">
        <w:rPr>
          <w:rFonts w:ascii="Times New Roman" w:hAnsi="Times New Roman" w:cs="Times New Roman"/>
        </w:rPr>
        <w:t>Об областном бюджете на 2019 год</w:t>
      </w:r>
    </w:p>
    <w:p w:rsidR="00C85A4F" w:rsidRPr="00C85A4F" w:rsidRDefault="00C85A4F">
      <w:pPr>
        <w:pStyle w:val="ConsPlusNormal"/>
        <w:jc w:val="right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и на плановый период 2020 и 2021 годов</w:t>
      </w:r>
      <w:r>
        <w:rPr>
          <w:rFonts w:ascii="Times New Roman" w:hAnsi="Times New Roman" w:cs="Times New Roman"/>
        </w:rPr>
        <w:t>»</w:t>
      </w:r>
    </w:p>
    <w:p w:rsidR="00C85A4F" w:rsidRPr="00C85A4F" w:rsidRDefault="00C85A4F">
      <w:pPr>
        <w:pStyle w:val="ConsPlusNormal"/>
        <w:jc w:val="right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 xml:space="preserve">от 13.12.2018 </w:t>
      </w:r>
      <w:r>
        <w:rPr>
          <w:rFonts w:ascii="Times New Roman" w:hAnsi="Times New Roman" w:cs="Times New Roman"/>
        </w:rPr>
        <w:t>№</w:t>
      </w:r>
      <w:r w:rsidRPr="00C85A4F">
        <w:rPr>
          <w:rFonts w:ascii="Times New Roman" w:hAnsi="Times New Roman" w:cs="Times New Roman"/>
        </w:rPr>
        <w:t xml:space="preserve"> 76-ОЗ</w:t>
      </w:r>
    </w:p>
    <w:p w:rsidR="00C85A4F" w:rsidRPr="00C85A4F" w:rsidRDefault="00C85A4F">
      <w:pPr>
        <w:pStyle w:val="ConsPlusNormal"/>
        <w:rPr>
          <w:rFonts w:ascii="Times New Roman" w:hAnsi="Times New Roman" w:cs="Times New Roman"/>
        </w:rPr>
      </w:pPr>
    </w:p>
    <w:p w:rsidR="00C85A4F" w:rsidRPr="00C85A4F" w:rsidRDefault="00C85A4F">
      <w:pPr>
        <w:pStyle w:val="ConsPlusTitle"/>
        <w:jc w:val="center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ПРОГРАММА</w:t>
      </w:r>
    </w:p>
    <w:p w:rsidR="00C85A4F" w:rsidRPr="00C85A4F" w:rsidRDefault="00C85A4F">
      <w:pPr>
        <w:pStyle w:val="ConsPlusTitle"/>
        <w:jc w:val="center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ГОСУДАРСТВЕННЫХ ГАРАНТИЙ ИВАНОВСКОЙ ОБЛАСТИ В ВАЛЮТЕ</w:t>
      </w:r>
    </w:p>
    <w:p w:rsidR="00C85A4F" w:rsidRPr="00C85A4F" w:rsidRDefault="00C85A4F">
      <w:pPr>
        <w:pStyle w:val="ConsPlusTitle"/>
        <w:jc w:val="center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РОССИЙСКОЙ ФЕДЕРАЦИИ НА 2019 ГОД И НА ПЛАНОВЫЙ ПЕРИОД</w:t>
      </w:r>
    </w:p>
    <w:p w:rsidR="00C85A4F" w:rsidRPr="00C85A4F" w:rsidRDefault="00C85A4F">
      <w:pPr>
        <w:pStyle w:val="ConsPlusTitle"/>
        <w:jc w:val="center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2020 И 2021 ГОДОВ</w:t>
      </w:r>
    </w:p>
    <w:p w:rsidR="00C85A4F" w:rsidRPr="00C85A4F" w:rsidRDefault="00C85A4F">
      <w:pPr>
        <w:pStyle w:val="ConsPlusNormal"/>
        <w:jc w:val="center"/>
        <w:rPr>
          <w:rFonts w:ascii="Times New Roman" w:hAnsi="Times New Roman" w:cs="Times New Roman"/>
        </w:rPr>
      </w:pPr>
    </w:p>
    <w:p w:rsidR="00C85A4F" w:rsidRPr="00C85A4F" w:rsidRDefault="00C85A4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1.1. Перечень предоставляемых государственных гарантий Ивановской области в 2019 - 2021 годах</w:t>
      </w:r>
    </w:p>
    <w:p w:rsidR="00C85A4F" w:rsidRPr="00C85A4F" w:rsidRDefault="00C85A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87"/>
        <w:gridCol w:w="1530"/>
        <w:gridCol w:w="1927"/>
        <w:gridCol w:w="1927"/>
        <w:gridCol w:w="2040"/>
        <w:gridCol w:w="1757"/>
      </w:tblGrid>
      <w:tr w:rsidR="00C85A4F" w:rsidRPr="00C85A4F">
        <w:tc>
          <w:tcPr>
            <w:tcW w:w="566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85A4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8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1530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92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Сумма гарантирования, руб.</w:t>
            </w:r>
          </w:p>
        </w:tc>
        <w:tc>
          <w:tcPr>
            <w:tcW w:w="192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040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175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Иные условия предоставления гарантий</w:t>
            </w:r>
          </w:p>
        </w:tc>
      </w:tr>
      <w:tr w:rsidR="00C85A4F" w:rsidRPr="00C85A4F">
        <w:tc>
          <w:tcPr>
            <w:tcW w:w="566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7</w:t>
            </w:r>
          </w:p>
        </w:tc>
      </w:tr>
      <w:tr w:rsidR="00C85A4F" w:rsidRPr="00C85A4F">
        <w:tc>
          <w:tcPr>
            <w:tcW w:w="566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5A4F" w:rsidRPr="00C85A4F" w:rsidRDefault="00C85A4F">
      <w:pPr>
        <w:pStyle w:val="ConsPlusNormal"/>
        <w:rPr>
          <w:rFonts w:ascii="Times New Roman" w:hAnsi="Times New Roman" w:cs="Times New Roman"/>
        </w:rPr>
      </w:pPr>
    </w:p>
    <w:p w:rsidR="00C85A4F" w:rsidRPr="00C85A4F" w:rsidRDefault="00C85A4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C85A4F">
        <w:rPr>
          <w:rFonts w:ascii="Times New Roman" w:hAnsi="Times New Roman" w:cs="Times New Roman"/>
        </w:rPr>
        <w:t>1.2. Общий объем бюджетных ассигнований на исполнение государственных гарантий Ивановской области в 2019 году и плановом периоде 2020 и 2021 годов по возможным гарантийным случаям</w:t>
      </w:r>
    </w:p>
    <w:p w:rsidR="00C85A4F" w:rsidRPr="00C85A4F" w:rsidRDefault="00C85A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71"/>
        <w:gridCol w:w="1304"/>
        <w:gridCol w:w="1247"/>
        <w:gridCol w:w="3175"/>
      </w:tblGrid>
      <w:tr w:rsidR="00C85A4F" w:rsidRPr="00C85A4F">
        <w:tc>
          <w:tcPr>
            <w:tcW w:w="3061" w:type="dxa"/>
            <w:vMerge w:val="restart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Государственные гарантии Ивановской области</w:t>
            </w:r>
          </w:p>
        </w:tc>
        <w:tc>
          <w:tcPr>
            <w:tcW w:w="4422" w:type="dxa"/>
            <w:gridSpan w:val="3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Бюджетные ассигнования, руб.</w:t>
            </w:r>
          </w:p>
        </w:tc>
        <w:tc>
          <w:tcPr>
            <w:tcW w:w="3175" w:type="dxa"/>
            <w:vMerge w:val="restart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Финансовое обеспечение</w:t>
            </w:r>
          </w:p>
        </w:tc>
      </w:tr>
      <w:tr w:rsidR="00C85A4F" w:rsidRPr="00C85A4F">
        <w:tc>
          <w:tcPr>
            <w:tcW w:w="3061" w:type="dxa"/>
            <w:vMerge/>
          </w:tcPr>
          <w:p w:rsidR="00C85A4F" w:rsidRPr="00C85A4F" w:rsidRDefault="00C85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4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4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175" w:type="dxa"/>
            <w:vMerge/>
          </w:tcPr>
          <w:p w:rsidR="00C85A4F" w:rsidRPr="00C85A4F" w:rsidRDefault="00C85A4F">
            <w:pPr>
              <w:rPr>
                <w:rFonts w:ascii="Times New Roman" w:hAnsi="Times New Roman" w:cs="Times New Roman"/>
              </w:rPr>
            </w:pPr>
          </w:p>
        </w:tc>
      </w:tr>
      <w:tr w:rsidR="00C85A4F" w:rsidRPr="00C85A4F">
        <w:tc>
          <w:tcPr>
            <w:tcW w:w="3061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5</w:t>
            </w:r>
          </w:p>
        </w:tc>
      </w:tr>
      <w:tr w:rsidR="00C85A4F" w:rsidRPr="00C85A4F">
        <w:tblPrEx>
          <w:tblBorders>
            <w:insideH w:val="nil"/>
          </w:tblBorders>
        </w:tblPrEx>
        <w:tc>
          <w:tcPr>
            <w:tcW w:w="3061" w:type="dxa"/>
          </w:tcPr>
          <w:p w:rsidR="00C85A4F" w:rsidRPr="00C85A4F" w:rsidRDefault="00C85A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71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4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A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75" w:type="dxa"/>
          </w:tcPr>
          <w:p w:rsidR="00C85A4F" w:rsidRPr="00C85A4F" w:rsidRDefault="00C85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C85A4F" w:rsidRPr="00C85A4F" w:rsidRDefault="00C85A4F">
      <w:pPr>
        <w:pStyle w:val="ConsPlusNormal"/>
        <w:jc w:val="both"/>
        <w:rPr>
          <w:rFonts w:ascii="Times New Roman" w:hAnsi="Times New Roman" w:cs="Times New Roman"/>
        </w:rPr>
      </w:pPr>
    </w:p>
    <w:p w:rsidR="00E56433" w:rsidRPr="00C85A4F" w:rsidRDefault="00E56433">
      <w:pPr>
        <w:rPr>
          <w:rFonts w:ascii="Times New Roman" w:hAnsi="Times New Roman" w:cs="Times New Roman"/>
        </w:rPr>
      </w:pPr>
    </w:p>
    <w:sectPr w:rsidR="00E56433" w:rsidRPr="00C85A4F" w:rsidSect="006F5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4F"/>
    <w:rsid w:val="000A6286"/>
    <w:rsid w:val="00A4428A"/>
    <w:rsid w:val="00C85A4F"/>
    <w:rsid w:val="00E5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C017-09C7-429B-98AA-39E64E0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2019-12-20T07:34:00Z</dcterms:created>
  <dcterms:modified xsi:type="dcterms:W3CDTF">2019-12-20T07:38:00Z</dcterms:modified>
</cp:coreProperties>
</file>