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76FAB" w:rsidRDefault="008F7F52">
      <w:pPr>
        <w:pStyle w:val="ConsPlusNormal"/>
        <w:jc w:val="right"/>
        <w:outlineLvl w:val="0"/>
      </w:pPr>
      <w:r w:rsidRPr="00376FAB">
        <w:t>Приложение 13</w:t>
      </w:r>
    </w:p>
    <w:p w:rsidR="00000000" w:rsidRPr="00376FAB" w:rsidRDefault="008F7F52">
      <w:pPr>
        <w:pStyle w:val="ConsPlusNormal"/>
        <w:jc w:val="right"/>
      </w:pPr>
      <w:r w:rsidRPr="00376FAB">
        <w:t>к Закону</w:t>
      </w:r>
    </w:p>
    <w:p w:rsidR="00000000" w:rsidRPr="00376FAB" w:rsidRDefault="008F7F52">
      <w:pPr>
        <w:pStyle w:val="ConsPlusNormal"/>
        <w:jc w:val="right"/>
      </w:pPr>
      <w:r w:rsidRPr="00376FAB">
        <w:t>Ивановской области</w:t>
      </w:r>
    </w:p>
    <w:p w:rsidR="00000000" w:rsidRPr="00376FAB" w:rsidRDefault="00376FAB">
      <w:pPr>
        <w:pStyle w:val="ConsPlusNormal"/>
        <w:jc w:val="right"/>
      </w:pPr>
      <w:r>
        <w:t>«</w:t>
      </w:r>
      <w:r w:rsidR="008F7F52" w:rsidRPr="00376FAB">
        <w:t>Об областном бюджете на 2020 год</w:t>
      </w:r>
    </w:p>
    <w:p w:rsidR="00000000" w:rsidRPr="00376FAB" w:rsidRDefault="008F7F52">
      <w:pPr>
        <w:pStyle w:val="ConsPlusNormal"/>
        <w:jc w:val="right"/>
      </w:pPr>
      <w:r w:rsidRPr="00376FAB">
        <w:t>и на плановый период 2021 и 2022 годов</w:t>
      </w:r>
      <w:r w:rsidR="00376FAB">
        <w:t>»</w:t>
      </w:r>
    </w:p>
    <w:p w:rsidR="00000000" w:rsidRPr="00376FAB" w:rsidRDefault="008F7F52">
      <w:pPr>
        <w:pStyle w:val="ConsPlusNormal"/>
        <w:jc w:val="right"/>
      </w:pPr>
      <w:r w:rsidRPr="00376FAB">
        <w:t xml:space="preserve">от 16.12.2019 </w:t>
      </w:r>
      <w:r w:rsidR="00376FAB">
        <w:t>№</w:t>
      </w:r>
      <w:r w:rsidRPr="00376FAB">
        <w:t xml:space="preserve"> 75-ОЗ</w:t>
      </w:r>
    </w:p>
    <w:p w:rsidR="00000000" w:rsidRPr="00376FAB" w:rsidRDefault="008F7F52">
      <w:pPr>
        <w:pStyle w:val="ConsPlusNormal"/>
        <w:jc w:val="right"/>
      </w:pPr>
    </w:p>
    <w:p w:rsidR="00000000" w:rsidRPr="00376FAB" w:rsidRDefault="008F7F52">
      <w:pPr>
        <w:pStyle w:val="ConsPlusTitle"/>
        <w:jc w:val="center"/>
        <w:rPr>
          <w:rFonts w:ascii="Times New Roman" w:hAnsi="Times New Roman" w:cs="Times New Roman"/>
        </w:rPr>
      </w:pPr>
      <w:r w:rsidRPr="00376FAB">
        <w:rPr>
          <w:rFonts w:ascii="Times New Roman" w:hAnsi="Times New Roman" w:cs="Times New Roman"/>
        </w:rPr>
        <w:t>ОБЪЕМЫ</w:t>
      </w:r>
    </w:p>
    <w:p w:rsidR="00000000" w:rsidRPr="00376FAB" w:rsidRDefault="008F7F52">
      <w:pPr>
        <w:pStyle w:val="ConsPlusTitle"/>
        <w:jc w:val="center"/>
        <w:rPr>
          <w:rFonts w:ascii="Times New Roman" w:hAnsi="Times New Roman" w:cs="Times New Roman"/>
        </w:rPr>
      </w:pPr>
      <w:r w:rsidRPr="00376FAB">
        <w:rPr>
          <w:rFonts w:ascii="Times New Roman" w:hAnsi="Times New Roman" w:cs="Times New Roman"/>
        </w:rPr>
        <w:t xml:space="preserve">БЮДЖЕТНЫХ АССИГНОВАНИЙ, НАПРАВЛЯЕМЫХ НА </w:t>
      </w:r>
      <w:proofErr w:type="gramStart"/>
      <w:r w:rsidRPr="00376FAB">
        <w:rPr>
          <w:rFonts w:ascii="Times New Roman" w:hAnsi="Times New Roman" w:cs="Times New Roman"/>
        </w:rPr>
        <w:t>ГОСУДАРСТВЕННУЮ</w:t>
      </w:r>
      <w:proofErr w:type="gramEnd"/>
    </w:p>
    <w:p w:rsidR="00000000" w:rsidRPr="00376FAB" w:rsidRDefault="008F7F52">
      <w:pPr>
        <w:pStyle w:val="ConsPlusTitle"/>
        <w:jc w:val="center"/>
        <w:rPr>
          <w:rFonts w:ascii="Times New Roman" w:hAnsi="Times New Roman" w:cs="Times New Roman"/>
        </w:rPr>
      </w:pPr>
      <w:r w:rsidRPr="00376FAB">
        <w:rPr>
          <w:rFonts w:ascii="Times New Roman" w:hAnsi="Times New Roman" w:cs="Times New Roman"/>
        </w:rPr>
        <w:t>ПОДДЕРЖКУ СЕМЬИ И ДЕТЕЙ, НА 2020 ГОД И НА ПЛАНОВЫЙ ПЕРИОД</w:t>
      </w:r>
    </w:p>
    <w:p w:rsidR="00000000" w:rsidRPr="00376FAB" w:rsidRDefault="008F7F52">
      <w:pPr>
        <w:pStyle w:val="ConsPlusTitle"/>
        <w:jc w:val="center"/>
        <w:rPr>
          <w:rFonts w:ascii="Times New Roman" w:hAnsi="Times New Roman" w:cs="Times New Roman"/>
        </w:rPr>
      </w:pPr>
      <w:r w:rsidRPr="00376FAB">
        <w:rPr>
          <w:rFonts w:ascii="Times New Roman" w:hAnsi="Times New Roman" w:cs="Times New Roman"/>
        </w:rPr>
        <w:t>2021</w:t>
      </w:r>
      <w:proofErr w:type="gramStart"/>
      <w:r w:rsidRPr="00376FAB">
        <w:rPr>
          <w:rFonts w:ascii="Times New Roman" w:hAnsi="Times New Roman" w:cs="Times New Roman"/>
        </w:rPr>
        <w:t xml:space="preserve"> И</w:t>
      </w:r>
      <w:proofErr w:type="gramEnd"/>
      <w:r w:rsidRPr="00376FAB">
        <w:rPr>
          <w:rFonts w:ascii="Times New Roman" w:hAnsi="Times New Roman" w:cs="Times New Roman"/>
        </w:rPr>
        <w:t xml:space="preserve"> 2022 ГОДОВ</w:t>
      </w:r>
    </w:p>
    <w:p w:rsidR="00000000" w:rsidRPr="00376FAB" w:rsidRDefault="008F7F52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8"/>
        <w:gridCol w:w="1757"/>
        <w:gridCol w:w="1814"/>
        <w:gridCol w:w="1984"/>
        <w:gridCol w:w="1984"/>
        <w:gridCol w:w="1927"/>
      </w:tblGrid>
      <w:tr w:rsidR="00000000" w:rsidRPr="00376FAB"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Наименование мероприятия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Код целевой статьи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Источник финансового обеспечения</w:t>
            </w:r>
          </w:p>
        </w:tc>
        <w:tc>
          <w:tcPr>
            <w:tcW w:w="5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Сумма (руб.)</w:t>
            </w:r>
          </w:p>
        </w:tc>
      </w:tr>
      <w:tr w:rsidR="00000000" w:rsidRPr="00376FAB"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2021 год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2022 год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  <w:outlineLvl w:val="1"/>
            </w:pPr>
            <w:r w:rsidRPr="00376FAB">
              <w:t xml:space="preserve">Государственная </w:t>
            </w:r>
            <w:hyperlink r:id="rId4" w:history="1">
              <w:r w:rsidRPr="00376FAB">
                <w:t>программа</w:t>
              </w:r>
            </w:hyperlink>
            <w:r w:rsidRPr="00376FAB">
              <w:t xml:space="preserve"> Ивановской области </w:t>
            </w:r>
            <w:r w:rsidR="00376FAB">
              <w:t>«</w:t>
            </w:r>
            <w:r w:rsidRPr="00376FAB">
              <w:t>Развитие здравоохранения Ивановской области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0100000000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175212308,33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91625848,37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91625848,37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hyperlink r:id="rId5" w:history="1">
              <w:r w:rsidRPr="00376FAB">
                <w:t>Подпрограмма</w:t>
              </w:r>
            </w:hyperlink>
            <w:r w:rsidRPr="00376FAB">
              <w:t xml:space="preserve"> </w:t>
            </w:r>
            <w:r w:rsidR="00376FAB">
              <w:t>«</w:t>
            </w:r>
            <w:r w:rsidRPr="00376FAB">
              <w:t>Модернизация системы здравоохранения Ивановской области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0110000000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84191828,00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Региональный проект </w:t>
            </w:r>
            <w:r w:rsidR="00376FAB">
              <w:t>«</w:t>
            </w:r>
            <w:r w:rsidRPr="00376FAB">
              <w:t>Развитие детского</w:t>
            </w:r>
            <w:r w:rsidRPr="00376FAB">
              <w:t xml:space="preserve"> здравоохранения, включая создание современной инфраструктуры оказания медицинской помощи детям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011</w:t>
            </w:r>
            <w:r w:rsidR="00376FAB">
              <w:t>№</w:t>
            </w:r>
            <w:r w:rsidRPr="00376FAB">
              <w:t>400000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84191828,00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011</w:t>
            </w:r>
            <w:r w:rsidR="00376FAB">
              <w:t>№</w:t>
            </w:r>
            <w:r w:rsidRPr="00376FAB">
              <w:t>451700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78298400,00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5893428,00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hyperlink r:id="rId6" w:history="1">
              <w:r w:rsidRPr="00376FAB">
                <w:t>Подпрограмма</w:t>
              </w:r>
            </w:hyperlink>
            <w:r w:rsidRPr="00376FAB">
              <w:t xml:space="preserve"> </w:t>
            </w:r>
            <w:r w:rsidR="00376FAB">
              <w:t>«</w:t>
            </w:r>
            <w:r w:rsidRPr="00376FAB">
              <w:t>Профилактика заболеваний и формирование здорового образа жизни. Развитие первичной медико-санитарной помощи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0120000000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23456531,50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23456531,50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23456531,50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Основное мероприятие </w:t>
            </w:r>
            <w:r w:rsidR="00376FAB">
              <w:t>«</w:t>
            </w:r>
            <w:r w:rsidRPr="00376FAB">
              <w:t>Оказание первичной медико-санитарной помощи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0120100000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23456531,50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23456531,50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23456531,50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Закупка аллергена туберкулезного для проведения иммунодиагностики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0120122870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23456531,</w:t>
            </w:r>
            <w:r w:rsidRPr="00376FAB"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23456531,50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23456531,50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hyperlink r:id="rId7" w:history="1">
              <w:r w:rsidRPr="00376FAB">
                <w:t>Подпрограмма</w:t>
              </w:r>
            </w:hyperlink>
            <w:r w:rsidRPr="00376FAB">
              <w:t xml:space="preserve"> </w:t>
            </w:r>
            <w:r w:rsidR="00376FAB">
              <w:t>«</w:t>
            </w:r>
            <w:r w:rsidRPr="00376FAB">
              <w:t>Другие вопросы в сфере здравоохранения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0160000000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58007948,83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58613316,87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58613316,87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Основное мероприятие </w:t>
            </w:r>
            <w:r w:rsidR="00376FAB">
              <w:t>«</w:t>
            </w:r>
            <w:r w:rsidRPr="00376FAB">
              <w:t>Выхаживание и содержание детей-сирот, детей, оставшихся без попечения родителей, и детей, находящихся в трудной жизненной ситуации, с рождения и до достижения ими возраста четырех лет включительно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0160100000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58007948,83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58613316,87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58613316,87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Обеспечение содержания, воспитания, оказания медицинской и социальной помощи детям-сиротам и детям, оставшимся без попечения родителей, детям, находящимся в трудной жизненной ситуации, до достижения ими возраста четырех лет включительно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016010</w:t>
            </w:r>
            <w:r w:rsidRPr="00376FAB">
              <w:t>0120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58007948,83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58613316,87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58613316,87</w:t>
            </w:r>
          </w:p>
        </w:tc>
      </w:tr>
      <w:tr w:rsidR="00000000" w:rsidRPr="00376FAB">
        <w:tc>
          <w:tcPr>
            <w:tcW w:w="13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Абзац исключен. - </w:t>
            </w:r>
            <w:hyperlink r:id="rId8" w:history="1">
              <w:r w:rsidRPr="00376FAB">
                <w:t>Закон</w:t>
              </w:r>
            </w:hyperlink>
            <w:r w:rsidRPr="00376FAB">
              <w:t xml:space="preserve"> Ивановской области от 26.03.2020 </w:t>
            </w:r>
            <w:r w:rsidR="00376FAB">
              <w:t>№</w:t>
            </w:r>
            <w:r w:rsidRPr="00376FAB">
              <w:t xml:space="preserve"> 8-ОЗ</w:t>
            </w:r>
          </w:p>
        </w:tc>
      </w:tr>
      <w:tr w:rsidR="00000000" w:rsidRPr="00376FAB">
        <w:tc>
          <w:tcPr>
            <w:tcW w:w="13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Абзац исключен. - </w:t>
            </w:r>
            <w:hyperlink r:id="rId9" w:history="1">
              <w:r w:rsidRPr="00376FAB">
                <w:t>Закон</w:t>
              </w:r>
            </w:hyperlink>
            <w:r w:rsidRPr="00376FAB">
              <w:t xml:space="preserve"> Ивановской области от 26.03.2020 </w:t>
            </w:r>
            <w:r w:rsidR="00376FAB">
              <w:t>№</w:t>
            </w:r>
            <w:r w:rsidRPr="00376FAB">
              <w:t xml:space="preserve"> 8-ОЗ</w:t>
            </w:r>
          </w:p>
        </w:tc>
      </w:tr>
      <w:tr w:rsidR="00000000" w:rsidRPr="00376FAB">
        <w:tc>
          <w:tcPr>
            <w:tcW w:w="13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Абзац исключен. - </w:t>
            </w:r>
            <w:hyperlink r:id="rId10" w:history="1">
              <w:r w:rsidRPr="00376FAB">
                <w:t>Закон</w:t>
              </w:r>
            </w:hyperlink>
            <w:r w:rsidRPr="00376FAB">
              <w:t xml:space="preserve"> Ивановской области от 26.03.2020 </w:t>
            </w:r>
            <w:r w:rsidR="00376FAB">
              <w:t>№</w:t>
            </w:r>
            <w:r w:rsidRPr="00376FAB">
              <w:t xml:space="preserve"> 8-ОЗ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hyperlink r:id="rId11" w:history="1">
              <w:r w:rsidRPr="00376FAB">
                <w:t>Подпрограмма</w:t>
              </w:r>
            </w:hyperlink>
            <w:r w:rsidRPr="00376FAB">
              <w:t xml:space="preserve"> </w:t>
            </w:r>
            <w:r w:rsidR="00376FAB">
              <w:t>«</w:t>
            </w:r>
            <w:r w:rsidRPr="00376FAB">
              <w:t>Охрана здоровья матери и ребенка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01А0000000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9556</w:t>
            </w:r>
            <w:r w:rsidRPr="00376FAB">
              <w:t>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9556000,00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9556000,00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Основное мероприятие </w:t>
            </w:r>
            <w:r w:rsidR="00376FAB">
              <w:t>«</w:t>
            </w:r>
            <w:r w:rsidRPr="00376FAB">
              <w:t>Создание системы раннего выявления и коррекции нарушений развития ребенка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01А0100000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9556000,00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9556000,00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9556000,00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Финансовое обеспечение мероприятий, направленных на проведение </w:t>
            </w:r>
            <w:proofErr w:type="spellStart"/>
            <w:r w:rsidRPr="00376FAB">
              <w:t>пренатальной</w:t>
            </w:r>
            <w:proofErr w:type="spellEnd"/>
            <w:r w:rsidRPr="00376FAB">
              <w:t xml:space="preserve"> (дородовой) диагностики нарушений развития ребенка у беременных женщин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01А0181900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6464000,00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6464000,00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6464000,00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Финансовое обеспечение мероприятий, направленных на проведение </w:t>
            </w:r>
            <w:proofErr w:type="spellStart"/>
            <w:r w:rsidRPr="00376FAB">
              <w:t>неонатального</w:t>
            </w:r>
            <w:proofErr w:type="spellEnd"/>
            <w:r w:rsidRPr="00376FAB">
              <w:t xml:space="preserve"> скрининга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</w:t>
            </w:r>
            <w:r w:rsidRPr="00376FAB">
              <w:t>ких исследований в соответствующих структурных подразделениях медицинских организаций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01А0181910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3092000,00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3092000,00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3092000,00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  <w:outlineLvl w:val="1"/>
            </w:pPr>
            <w:r w:rsidRPr="00376FAB">
              <w:t xml:space="preserve">Государственная </w:t>
            </w:r>
            <w:hyperlink r:id="rId12" w:history="1">
              <w:r w:rsidRPr="00376FAB">
                <w:t>программа</w:t>
              </w:r>
            </w:hyperlink>
            <w:r w:rsidRPr="00376FAB">
              <w:t xml:space="preserve"> Ивановской области </w:t>
            </w:r>
            <w:r w:rsidR="00376FAB">
              <w:t>«</w:t>
            </w:r>
            <w:r w:rsidRPr="00376FAB">
              <w:t>Развитие образования Ивановской области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0200000000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9106744436,84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8891432325,01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8207461579,40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hyperlink r:id="rId13" w:history="1">
              <w:r w:rsidRPr="00376FAB">
                <w:t>П</w:t>
              </w:r>
              <w:r w:rsidRPr="00376FAB">
                <w:t>одпрограмма</w:t>
              </w:r>
            </w:hyperlink>
            <w:r w:rsidRPr="00376FAB">
              <w:t xml:space="preserve"> </w:t>
            </w:r>
            <w:r w:rsidR="00376FAB">
              <w:t>«</w:t>
            </w:r>
            <w:r w:rsidRPr="00376FAB">
              <w:t>Развитие общего образования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0210000000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7535458615,00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7036521658,88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6704542403,36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Основное мероприятие </w:t>
            </w:r>
            <w:r w:rsidR="00376FAB">
              <w:t>«</w:t>
            </w:r>
            <w:r w:rsidRPr="00376FAB">
              <w:t>Развитие дошкольного образования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0210100000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2735133930,65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2616586372,91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2616586372,91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proofErr w:type="gramStart"/>
            <w:r w:rsidRPr="00376FAB">
              <w:lastRenderedPageBreak/>
              <w:t>Реализация основных общеобразовательных программ дошкольного образования для обучающихся с ограниченными возможностями здоровья, создание условий для осуществления присмотра и ухода за детьми, содержания детей с ограниченными возможностями здоровья в облас</w:t>
            </w:r>
            <w:r w:rsidRPr="00376FAB">
              <w:t>тных государственных образовательных организациях Ивановской области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0210105600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3122980,68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3063712,91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3063712,91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proofErr w:type="gramStart"/>
            <w:r w:rsidRPr="00376FAB">
              <w:t>Субвенции бюджетам муниципальных районов и городских округов Ивановской области на финансовое обеспечение государственных гар</w:t>
            </w:r>
            <w:r w:rsidRPr="00376FAB">
              <w:t>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</w:t>
            </w:r>
            <w:r w:rsidRPr="00376FAB">
              <w:t>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0210180170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2666013833,00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2604706485,00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2604706485,00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Субсидии бюджетам муниципальных образований Ивановской области на реализацию мероприятий по строительству, реконстр</w:t>
            </w:r>
            <w:r w:rsidRPr="00376FAB">
              <w:t>укции и выкуп помещений для размещения объектов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0210180740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55371116,97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Субвенции бюджетам муниципальных </w:t>
            </w:r>
            <w:r w:rsidRPr="00376FAB">
              <w:lastRenderedPageBreak/>
              <w:t>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</w:t>
            </w:r>
            <w:r w:rsidRPr="00376FAB">
              <w:t>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lastRenderedPageBreak/>
              <w:t>0210185500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 xml:space="preserve">областной </w:t>
            </w:r>
            <w:r w:rsidRPr="00376FAB">
              <w:lastRenderedPageBreak/>
              <w:t>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lastRenderedPageBreak/>
              <w:t>10626000,00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8816175,00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8816175,00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lastRenderedPageBreak/>
              <w:t xml:space="preserve">Основное мероприятие </w:t>
            </w:r>
            <w:r w:rsidR="00376FAB">
              <w:t>«</w:t>
            </w:r>
            <w:r w:rsidRPr="00376FAB">
              <w:t>Реализация программ общего образовани</w:t>
            </w:r>
            <w:r w:rsidRPr="00376FAB">
              <w:t>я и государственной итоговой аттестации по образовательным программам основного общего и среднего общего образования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0210200000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3786599689,76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3818472814,45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3818472814,45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Реализация программ общего образования для обучающихся с ограниченными возможностям</w:t>
            </w:r>
            <w:r w:rsidRPr="00376FAB">
              <w:t>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0210200510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576696287,75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568620263,38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568620263,38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0210200550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10550756,01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8187937,07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8187937,07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proofErr w:type="gramStart"/>
            <w:r w:rsidRPr="00376FAB">
              <w:lastRenderedPageBreak/>
              <w:t>Субвенции бюдж</w:t>
            </w:r>
            <w:r w:rsidRPr="00376FAB">
              <w:t>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</w:t>
            </w:r>
            <w:r w:rsidRPr="00376FAB">
              <w:t>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</w:t>
            </w:r>
            <w:r w:rsidRPr="00376FAB">
              <w:t>ем расходов на содержание зданий</w:t>
            </w:r>
            <w:proofErr w:type="gramEnd"/>
            <w:r w:rsidRPr="00376FAB">
              <w:t xml:space="preserve"> и оплату коммунальных услуг)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0210280150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3167256805,25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3209550941,00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3209550941,00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proofErr w:type="gramStart"/>
            <w:r w:rsidRPr="00376FAB">
              <w:t>Субвенции бюджетам муниципальных районов и городских округов Ивановской области возмещения затрат на финансовое обеспечение</w:t>
            </w:r>
            <w:r w:rsidRPr="00376FAB">
              <w:t xml:space="preserve">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r w:rsidRPr="00376FAB">
              <w:t xml:space="preserve">, включая расходы на оплату труда, приобретение учебников и учебных пособий, средств обучения, игр, игрушек (за исключением </w:t>
            </w:r>
            <w:r w:rsidRPr="00376FAB">
              <w:lastRenderedPageBreak/>
              <w:t>расходов на содержание зданий и оплату коммунальных</w:t>
            </w:r>
            <w:proofErr w:type="gramEnd"/>
            <w:r w:rsidRPr="00376FAB">
              <w:t xml:space="preserve"> услуг)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lastRenderedPageBreak/>
              <w:t>0210280160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32095840,75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32113673,00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32113673,00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lastRenderedPageBreak/>
              <w:t xml:space="preserve">Основное мероприятие </w:t>
            </w:r>
            <w:r w:rsidR="00376FAB">
              <w:t>«</w:t>
            </w:r>
            <w:r w:rsidRPr="00376FAB">
              <w:t>Содействие развитию общего образования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0210300000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119474310,00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50661837,00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1445600,00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Научно-методическое сопровождение реализации регионального проекта </w:t>
            </w:r>
            <w:r w:rsidR="00376FAB">
              <w:t>«</w:t>
            </w:r>
            <w:r w:rsidRPr="00376FAB">
              <w:t>Межведомственная система оздоровления школьников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0210300220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80000,00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80000,00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80000,00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Организация образования учащихся с применением дистанционных образовательных технологий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0210300240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1365600,00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1365600,00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1365600,00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0210381950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108000000,00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02103R2550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федер</w:t>
            </w:r>
            <w:r w:rsidRPr="00376FAB">
              <w:t>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9326700,00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45771100,00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702010,00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3445137,00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Региональный проект </w:t>
            </w:r>
            <w:r w:rsidR="00376FAB">
              <w:t>«</w:t>
            </w:r>
            <w:r w:rsidRPr="00376FAB">
              <w:t>Современная школа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021E100000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541317750,76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355860262,52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243622281,00</w:t>
            </w:r>
          </w:p>
        </w:tc>
      </w:tr>
      <w:tr w:rsidR="00000000" w:rsidRPr="00376FAB"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Создание (обновление) материально-технической базы для </w:t>
            </w:r>
            <w:r w:rsidRPr="00376FAB">
              <w:lastRenderedPageBreak/>
              <w:t>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lastRenderedPageBreak/>
              <w:t>021E151690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фе</w:t>
            </w:r>
            <w:r w:rsidRPr="00376FAB">
              <w:t>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46447300,00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20082300,00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469164,65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202851,52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lastRenderedPageBreak/>
              <w:t>Обновление материально-технической б</w:t>
            </w:r>
            <w:r w:rsidRPr="00376FAB">
              <w:t>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021E151870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7736900,00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14458100,00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23424700,00</w:t>
            </w:r>
          </w:p>
        </w:tc>
      </w:tr>
      <w:tr w:rsidR="00000000" w:rsidRPr="00376FAB"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78151,00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146041,00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236613,00</w:t>
            </w:r>
          </w:p>
        </w:tc>
      </w:tr>
      <w:tr w:rsidR="00000000" w:rsidRPr="00376FAB"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Модернизация инфраструктуры общего образования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021E152390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324080000,00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100000000,00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3273540,00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1010110,00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Создание новых мест в общеобразовательных организациях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021E155200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119845600,00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204563600,00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204563700,00</w:t>
            </w:r>
          </w:p>
        </w:tc>
      </w:tr>
      <w:tr w:rsidR="00000000" w:rsidRPr="00376FAB"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39387095,11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15397260,00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15397268,00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Региональный проект </w:t>
            </w:r>
            <w:r w:rsidR="00376FAB">
              <w:t>«</w:t>
            </w:r>
            <w:r w:rsidRPr="00376FAB">
              <w:t>Успех каждого ребенка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021E200000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22386022,00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22386022,00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22689785,00</w:t>
            </w:r>
          </w:p>
        </w:tc>
      </w:tr>
      <w:tr w:rsidR="00000000" w:rsidRPr="00376FAB"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021E250970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20819000,00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20819000,00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21101500,00</w:t>
            </w:r>
          </w:p>
        </w:tc>
      </w:tr>
      <w:tr w:rsidR="00000000" w:rsidRPr="00376FAB"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1567022,00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1567022,00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1588285,00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Региональный проект </w:t>
            </w:r>
            <w:r w:rsidR="00376FAB">
              <w:t>«</w:t>
            </w:r>
            <w:r w:rsidRPr="00376FAB">
              <w:t xml:space="preserve">Содействие занятости женщин - создание условий </w:t>
            </w:r>
            <w:r w:rsidRPr="00376FAB">
              <w:lastRenderedPageBreak/>
              <w:t>дошкольного образования для детей в возрасте до трех лет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lastRenderedPageBreak/>
              <w:t>021P200000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330546911,83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172554350,00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1725550,00</w:t>
            </w:r>
          </w:p>
        </w:tc>
      </w:tr>
      <w:tr w:rsidR="00000000" w:rsidRPr="00376FAB"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lastRenderedPageBreak/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021P252320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260337600,00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170828800,00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70209311,83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1725550,00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1725550,00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hyperlink r:id="rId14" w:history="1">
              <w:r w:rsidRPr="00376FAB">
                <w:t>Подпрограмма</w:t>
              </w:r>
            </w:hyperlink>
            <w:r w:rsidRPr="00376FAB">
              <w:t xml:space="preserve"> </w:t>
            </w:r>
            <w:r w:rsidR="00376FAB">
              <w:t>«</w:t>
            </w:r>
            <w:r w:rsidRPr="00376FAB">
              <w:t>Развитие профессионального образования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0220000000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1156357252,23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1137623075,61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1138601684,77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Основное мероприятие </w:t>
            </w:r>
            <w:r w:rsidR="00376FAB">
              <w:t>«</w:t>
            </w:r>
            <w:r w:rsidRPr="00376FAB">
              <w:t>Реализация программ среднего профессионального образования и основных программ профессионального обучения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0220100000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1144389355,23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1116277075,61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1117255684,77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Реализация основных про</w:t>
            </w:r>
            <w:r w:rsidRPr="00376FAB">
              <w:t>фессиональных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0220100460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657235486,20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645336303,27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646323246,43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Реализация основных профессиональных образовательных програм</w:t>
            </w:r>
            <w:r w:rsidRPr="00376FAB">
              <w:t>м среднего профессионального образования - программ подготовки квалифицированных рабочих, служащих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0220100490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280224136,79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266699726,49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266699726,49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Реализация основных профессиональных образовательных программ профессионального </w:t>
            </w:r>
            <w:r w:rsidRPr="00376FAB">
              <w:lastRenderedPageBreak/>
              <w:t>обучения - программ профессиональной подготовки по профессиям рабочих, должностям служащих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lastRenderedPageBreak/>
              <w:t>0220102440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25698127,20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25489344,08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25489344,08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lastRenderedPageBreak/>
              <w:t>Предоставление жилых</w:t>
            </w:r>
            <w:r w:rsidRPr="00376FAB">
              <w:t xml:space="preserve"> помещений в общежитиях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0220102450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97661031,04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99528697,77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99528697,77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Предоставление стипендии студентам, обучающимся в областных государственных профессиональных образовательных организациях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0220170780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83570574,00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79223</w:t>
            </w:r>
            <w:r w:rsidRPr="00376FAB">
              <w:t>004,00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79214670,00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Основное мероприятие </w:t>
            </w:r>
            <w:r w:rsidR="00376FAB">
              <w:t>«</w:t>
            </w:r>
            <w:r w:rsidRPr="00376FAB">
              <w:t>Подготовка высококвалифицированных специалистов и рабочих кадров с учетом современных стандартов и передовых технологий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0220300000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11967897,00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21346000,00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21346000,00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Организационная и финансовая поддержка движения </w:t>
            </w:r>
            <w:r w:rsidR="00376FAB">
              <w:t>«</w:t>
            </w:r>
            <w:r w:rsidRPr="00376FAB">
              <w:t>Молодые профессионалы</w:t>
            </w:r>
            <w:r w:rsidR="00376FAB">
              <w:t>»</w:t>
            </w:r>
            <w:r w:rsidRPr="00376FAB">
              <w:t xml:space="preserve"> (</w:t>
            </w:r>
            <w:proofErr w:type="spellStart"/>
            <w:r w:rsidRPr="00376FAB">
              <w:t>WorldSkills</w:t>
            </w:r>
            <w:proofErr w:type="spellEnd"/>
            <w:r w:rsidRPr="00376FAB">
              <w:t xml:space="preserve"> </w:t>
            </w:r>
            <w:proofErr w:type="spellStart"/>
            <w:r w:rsidRPr="00376FAB">
              <w:t>Russia</w:t>
            </w:r>
            <w:proofErr w:type="spellEnd"/>
            <w:r w:rsidRPr="00376FAB"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0220303550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11967897,00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21346000,00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21346000,00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hyperlink r:id="rId15" w:history="1">
              <w:r w:rsidRPr="00376FAB">
                <w:t>Подпрограмма</w:t>
              </w:r>
            </w:hyperlink>
            <w:r w:rsidRPr="00376FAB">
              <w:t xml:space="preserve"> </w:t>
            </w:r>
            <w:r w:rsidR="00376FAB">
              <w:t>«</w:t>
            </w:r>
            <w:r w:rsidRPr="00376FAB">
              <w:t>Развитие дополнительного образования и реализация государственной молодежной политики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0230000000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114558967,11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522833217,92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170399013,92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Основное мероприятие </w:t>
            </w:r>
            <w:r w:rsidR="00376FAB">
              <w:t>«</w:t>
            </w:r>
            <w:r w:rsidRPr="00376FAB">
              <w:t>Реализация образовательных программ дополнительного образования детей и мероприятия по их развитию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0230100000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87054028,49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99074351,49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108908329,49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Реализация дополнительных общеобразовательных </w:t>
            </w:r>
            <w:proofErr w:type="spellStart"/>
            <w:r w:rsidRPr="00376FAB">
              <w:t>общеразвивающих</w:t>
            </w:r>
            <w:proofErr w:type="spellEnd"/>
            <w:r w:rsidRPr="00376FAB">
              <w:t xml:space="preserve"> программ для детей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023</w:t>
            </w:r>
            <w:r w:rsidRPr="00376FAB">
              <w:t>0100570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20558329,49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20633640,54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20633640,54</w:t>
            </w:r>
          </w:p>
        </w:tc>
      </w:tr>
      <w:tr w:rsidR="00000000" w:rsidRPr="00376FAB"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lastRenderedPageBreak/>
              <w:t>Субсидии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02301R3060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61841000,00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73019900,00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82165500,00</w:t>
            </w:r>
          </w:p>
        </w:tc>
      </w:tr>
      <w:tr w:rsidR="00000000" w:rsidRPr="00376FAB"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4654699,00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5496122,00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6184500,00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Основное мероприятие </w:t>
            </w:r>
            <w:r w:rsidR="00376FAB">
              <w:t>«</w:t>
            </w:r>
            <w:r w:rsidRPr="00376FAB">
              <w:t>Выявление и поддержка одаренных детей и молодежи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0230200000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23438539,75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22434529,51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22434529,51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Проведение экспертизы инновационных программ, проектов педагогов образовательных организаций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0230200420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47000,00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47000,00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47000,00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Организация работы зимней и летней школ для победителей олимпи</w:t>
            </w:r>
            <w:r w:rsidRPr="00376FAB">
              <w:t>ад и учащихся, имеющих повышенные учебно-познавательные и творческие способности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0230200440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200000,00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200000,00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Проведение мероприятий с одаренными детьми на базе </w:t>
            </w:r>
            <w:proofErr w:type="spellStart"/>
            <w:r w:rsidRPr="00376FAB">
              <w:t>очно-заочных</w:t>
            </w:r>
            <w:proofErr w:type="spellEnd"/>
            <w:r w:rsidRPr="00376FAB">
              <w:t xml:space="preserve"> школ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0230200450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667000,00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667000,00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667000,00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Организация и проведение олимпиад, конкурсов, меро</w:t>
            </w:r>
            <w:r w:rsidRPr="00376FAB">
              <w:t xml:space="preserve">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  <w:r w:rsidRPr="00376FAB">
              <w:lastRenderedPageBreak/>
              <w:t>физкультурн</w:t>
            </w:r>
            <w:r w:rsidRPr="00376FAB">
              <w:t>о-спортивной деятельности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lastRenderedPageBreak/>
              <w:t>0230201670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18163839,75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18159829,51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18159829,51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lastRenderedPageBreak/>
              <w:t>Обеспечение участия обучающихся и молодежи в международных, всероссийских, межрегиональных фестивалях и конкурсах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0230205400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409000,00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409000,00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409</w:t>
            </w:r>
            <w:r w:rsidRPr="00376FAB">
              <w:t>000,00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Организация и проведение Губернаторского приема для лучших выпускников общеобразовательных организаций, областного форума </w:t>
            </w:r>
            <w:r w:rsidR="00376FAB">
              <w:t>«</w:t>
            </w:r>
            <w:r w:rsidRPr="00376FAB">
              <w:t>Одаренные дети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0230220070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139000,00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139000,00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139000,00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Обеспечение сопровождения детей и подростков - победителей и призеров областных конкурсов и фестивалей во Всероссийский детский центр </w:t>
            </w:r>
            <w:r w:rsidR="00376FAB">
              <w:t>«</w:t>
            </w:r>
            <w:r w:rsidRPr="00376FAB">
              <w:t>Орленок</w:t>
            </w:r>
            <w:r w:rsidR="00376FAB">
              <w:t>»</w:t>
            </w:r>
            <w:r w:rsidRPr="00376FAB">
              <w:t xml:space="preserve"> (ВДЦ)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0230220080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166600,00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166600,00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166600,00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Организация и проведение региональных этапов вс</w:t>
            </w:r>
            <w:r w:rsidRPr="00376FAB">
              <w:t>ероссийских конкурсов, олимпиад, выставок, спортивных мероприятий с детьми и молодежью и обеспечение участия обучающихся в заключительных этапах всероссийской олимпиады школьников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0230220140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2964800,00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1964800,00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1964800,00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proofErr w:type="gramStart"/>
            <w:r w:rsidRPr="00376FAB">
              <w:t>Содействие уча</w:t>
            </w:r>
            <w:r w:rsidRPr="00376FAB">
              <w:t>стию одаренных детей, обучающихся в образовательных организациях, в российских, международных, межрегиональных олимпиадах, фестивалях, соревнованиях, конкурсах, смотрах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0230220150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451300,00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451300,00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451300,00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Присужде</w:t>
            </w:r>
            <w:r w:rsidRPr="00376FAB">
              <w:t xml:space="preserve">ние областных премий и </w:t>
            </w:r>
            <w:r w:rsidRPr="00376FAB">
              <w:lastRenderedPageBreak/>
              <w:t xml:space="preserve">стипендий </w:t>
            </w:r>
            <w:proofErr w:type="gramStart"/>
            <w:r w:rsidRPr="00376FAB">
              <w:t>одаренным</w:t>
            </w:r>
            <w:proofErr w:type="gramEnd"/>
            <w:r w:rsidRPr="00376FAB">
              <w:t xml:space="preserve"> обучающимся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lastRenderedPageBreak/>
              <w:t>0230290040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 xml:space="preserve">областной </w:t>
            </w:r>
            <w:r w:rsidRPr="00376FAB">
              <w:lastRenderedPageBreak/>
              <w:t>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lastRenderedPageBreak/>
              <w:t>230000,00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230000,00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230000,00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lastRenderedPageBreak/>
              <w:t xml:space="preserve">Основное мероприятие </w:t>
            </w:r>
            <w:r w:rsidR="00376FAB">
              <w:t>«</w:t>
            </w:r>
            <w:r w:rsidRPr="00376FAB">
              <w:t>Реализация государственной молодежной политики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0230300000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4066398,87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4066398,87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4066398,87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Организаци</w:t>
            </w:r>
            <w:r w:rsidRPr="00376FAB">
              <w:t>я мероприятий по работе с молодежью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0230320160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4066398,87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4066398,87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4066398,87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Региональный проект </w:t>
            </w:r>
            <w:r w:rsidR="00376FAB">
              <w:t>«</w:t>
            </w:r>
            <w:r w:rsidRPr="00376FAB">
              <w:t>Культурная среда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023A100000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8513738,00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023A155195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8428600,00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85138,00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Региональный проект </w:t>
            </w:r>
            <w:r w:rsidR="00376FAB">
              <w:t>«</w:t>
            </w:r>
            <w:r w:rsidRPr="00376FAB">
              <w:t>Успех каждого ребенка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023E200000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388668889,00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34914445,00</w:t>
            </w:r>
          </w:p>
        </w:tc>
      </w:tr>
      <w:tr w:rsidR="00000000" w:rsidRPr="00376FAB"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Создание детских технопарков </w:t>
            </w:r>
            <w:r w:rsidR="00376FAB">
              <w:t>«</w:t>
            </w:r>
            <w:proofErr w:type="spellStart"/>
            <w:r w:rsidRPr="00376FAB">
              <w:t>Кванториум</w:t>
            </w:r>
            <w:proofErr w:type="spellEnd"/>
            <w:r w:rsidR="00376FAB">
              <w:t>»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023E251730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72439000,00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731707,00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Создание центров выявления и поддержки одаренных детей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023E251890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312343200,00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3154982,00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Создание мобильных технопарков </w:t>
            </w:r>
            <w:r w:rsidR="00376FAB">
              <w:t>«</w:t>
            </w:r>
            <w:proofErr w:type="spellStart"/>
            <w:r w:rsidRPr="00376FAB">
              <w:t>Кванториум</w:t>
            </w:r>
            <w:proofErr w:type="spellEnd"/>
            <w:r w:rsidR="00376FAB">
              <w:t>»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023E252470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34565300,00</w:t>
            </w:r>
          </w:p>
        </w:tc>
      </w:tr>
      <w:tr w:rsidR="00000000" w:rsidRPr="00376FAB"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 xml:space="preserve">областной </w:t>
            </w:r>
            <w:r w:rsidRPr="00376FAB">
              <w:lastRenderedPageBreak/>
              <w:t>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lastRenderedPageBreak/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349145,00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hyperlink r:id="rId16" w:history="1">
              <w:r w:rsidRPr="00376FAB">
                <w:t>Подпрограмма</w:t>
              </w:r>
            </w:hyperlink>
            <w:r w:rsidRPr="00376FAB">
              <w:t xml:space="preserve"> </w:t>
            </w:r>
            <w:r w:rsidR="00376FAB">
              <w:t>«</w:t>
            </w:r>
            <w:r w:rsidRPr="00376FAB">
              <w:t>Социальная поддержка в сфере образования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0250000000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287104754,02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194454372,60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193918477,35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Основное мероприятие </w:t>
            </w:r>
            <w:r w:rsidR="00376FAB">
              <w:t>«</w:t>
            </w:r>
            <w:r w:rsidRPr="00376FAB">
              <w:t>Финансовое обеспечение предоставления мер социальной поддержки в сфере образования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0250100000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287104754,02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194454372,60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193918477,35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Выплата единовременного денежного пособия выпускникам областных государственных профессиональ</w:t>
            </w:r>
            <w:r w:rsidRPr="00376FAB">
              <w:t>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0250170080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125500,00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126000,00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122500,00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Выплата денежной компенсации выпу</w:t>
            </w:r>
            <w:r w:rsidRPr="00376FAB">
              <w:t>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родителей, для приобретения одежды, обуви, мягкого инве</w:t>
            </w:r>
            <w:r w:rsidRPr="00376FAB">
              <w:t>нтаря и оборудования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0250170090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11274167,00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11319084,00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11004665,00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Предоставление полного государственного обеспечения и дополнительных гарантий по социальной поддержке детей-сирот и детей, оставшихся без попечения родителей, и лиц из числа детей-сирот и детей, оставшихся без попечения </w:t>
            </w:r>
            <w:r w:rsidRPr="00376FAB">
              <w:lastRenderedPageBreak/>
              <w:t>родителей, обучающихся по программам</w:t>
            </w:r>
            <w:r w:rsidRPr="00376FAB">
              <w:t xml:space="preserve"> среднего профессионального образования и профессиональной подготовки в областных государственных профессиональных образовательных организациях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lastRenderedPageBreak/>
              <w:t>0250170970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89738999,10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76164439,78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75948902,53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lastRenderedPageBreak/>
              <w:t>Бесплатное питание в дни теоретического, произв</w:t>
            </w:r>
            <w:r w:rsidRPr="00376FAB">
              <w:t>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организаций, обучающимся по очной форме обучения по программам подготовки квалифицированных рабочих или с</w:t>
            </w:r>
            <w:r w:rsidRPr="00376FAB">
              <w:t>лужащих, по программам профессиональной подготовки по профессиям рабочих, должностям служащих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0250171040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20846880,00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19030560,00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19030560,00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Компенсация затрат по проезду на всех видах пассажирского транспорта в Ивановской области студент</w:t>
            </w:r>
            <w:r w:rsidRPr="00376FAB">
              <w:t>ам областных государственных профессиональных образовательных организаций, обучающимся по очной форме обучения по программам подготовки квалифицированных рабочих или служащих, по программам профессиональной подготовки по профессиям рабочих, должностям служ</w:t>
            </w:r>
            <w:r w:rsidRPr="00376FAB">
              <w:t>ащих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0250171050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2687659,10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3037235,00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3034796,00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lastRenderedPageBreak/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376FAB">
              <w:t>софинансирование</w:t>
            </w:r>
            <w:proofErr w:type="spellEnd"/>
            <w:r w:rsidRPr="00376FAB">
              <w:t xml:space="preserve"> расходных обязательств органов местного самоуправления по организации </w:t>
            </w:r>
            <w:proofErr w:type="gramStart"/>
            <w:r w:rsidRPr="00376FAB">
              <w:t>питания</w:t>
            </w:r>
            <w:proofErr w:type="gramEnd"/>
            <w:r w:rsidRPr="00376FAB">
              <w:t xml:space="preserve"> обучающихся 1 - 4 классов муниципальных общеобразовательных организаций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0250180</w:t>
            </w:r>
            <w:r w:rsidRPr="00376FAB">
              <w:t>080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77193866,00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Субвенции бюджетам муниципальных районов и городских округов Ивановской </w:t>
            </w:r>
            <w:proofErr w:type="gramStart"/>
            <w:r w:rsidRPr="00376FAB">
              <w:t>области</w:t>
            </w:r>
            <w:proofErr w:type="gramEnd"/>
            <w:r w:rsidRPr="00376FAB">
              <w:t xml:space="preserve"> на осуществление переданных органам местного самоуправления государственных полномочий Ивановской области по присмотру и уходу за детьми-сир</w:t>
            </w:r>
            <w:r w:rsidRPr="00376FAB">
              <w:t>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0250180090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1453800,00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1437680,00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1437680,00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Субвенции бюджетам муниципальных районов и городских окр</w:t>
            </w:r>
            <w:r w:rsidRPr="00376FAB">
              <w:t xml:space="preserve">угов Ивановской </w:t>
            </w:r>
            <w:proofErr w:type="gramStart"/>
            <w:r w:rsidRPr="00376FAB">
              <w:t>области</w:t>
            </w:r>
            <w:proofErr w:type="gramEnd"/>
            <w:r w:rsidRPr="00376FAB">
              <w:t xml:space="preserve">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</w:t>
            </w:r>
            <w:r w:rsidRPr="00376FAB">
              <w:t xml:space="preserve">льных образовательных организациях и детьми, нуждающимися в длительном </w:t>
            </w:r>
            <w:r w:rsidRPr="00376FAB">
              <w:lastRenderedPageBreak/>
              <w:t>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lastRenderedPageBreak/>
              <w:t>0250180100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31325953,00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30881444,00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30881444,00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lastRenderedPageBreak/>
              <w:t xml:space="preserve">Субвенции бюджетам муниципальных районов и городских округов Ивановской </w:t>
            </w:r>
            <w:proofErr w:type="gramStart"/>
            <w:r w:rsidRPr="00376FAB">
              <w:t>области</w:t>
            </w:r>
            <w:proofErr w:type="gramEnd"/>
            <w:r w:rsidRPr="00376FAB">
              <w:t xml:space="preserve">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</w:t>
            </w:r>
            <w:r w:rsidRPr="00376FAB">
              <w:t>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0250180110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52457929,82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52457929,82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52457929,82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hyperlink r:id="rId17" w:history="1">
              <w:r w:rsidRPr="00376FAB">
                <w:t>Подпрограмма</w:t>
              </w:r>
            </w:hyperlink>
            <w:r w:rsidRPr="00376FAB">
              <w:t xml:space="preserve"> </w:t>
            </w:r>
            <w:r w:rsidR="00376FAB">
              <w:t>«</w:t>
            </w:r>
            <w:r w:rsidRPr="00376FAB">
              <w:t xml:space="preserve">Развитие </w:t>
            </w:r>
            <w:proofErr w:type="spellStart"/>
            <w:r w:rsidRPr="00376FAB">
              <w:t>цифровизации</w:t>
            </w:r>
            <w:proofErr w:type="spellEnd"/>
            <w:r w:rsidRPr="00376FAB">
              <w:t xml:space="preserve"> образовательного процесса в регионе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0270000000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13264848,48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Региональный проект </w:t>
            </w:r>
            <w:r w:rsidR="00376FAB">
              <w:t>«</w:t>
            </w:r>
            <w:r w:rsidRPr="00376FAB">
              <w:t>Цифровая образовательная среда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027E400000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13264848,48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Создание центров цифрового образования детей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027E452190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13132200,00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132648,48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  <w:outlineLvl w:val="1"/>
            </w:pPr>
            <w:r w:rsidRPr="00376FAB">
              <w:t xml:space="preserve">Государственная </w:t>
            </w:r>
            <w:hyperlink r:id="rId18" w:history="1">
              <w:r w:rsidRPr="00376FAB">
                <w:t>программа</w:t>
              </w:r>
            </w:hyperlink>
            <w:r w:rsidRPr="00376FAB">
              <w:t xml:space="preserve"> Ивановской области </w:t>
            </w:r>
            <w:r w:rsidR="00376FAB">
              <w:t>«</w:t>
            </w:r>
            <w:r w:rsidRPr="00376FAB">
              <w:t>Социальная поддержка граждан в Ивановской области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0300000000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4092246701,68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3284707850,03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3342313548,09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hyperlink r:id="rId19" w:history="1">
              <w:r w:rsidRPr="00376FAB">
                <w:t>Подпрограмма</w:t>
              </w:r>
            </w:hyperlink>
            <w:r w:rsidRPr="00376FAB">
              <w:t xml:space="preserve"> </w:t>
            </w:r>
            <w:r w:rsidR="00376FAB">
              <w:t>«</w:t>
            </w:r>
            <w:r w:rsidRPr="00376FAB">
              <w:t xml:space="preserve">Модернизация и </w:t>
            </w:r>
            <w:r w:rsidRPr="00376FAB">
              <w:lastRenderedPageBreak/>
              <w:t>развитие социального обслуживания населения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lastRenderedPageBreak/>
              <w:t>0310000000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136227797,67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134999825,29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134999825,29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lastRenderedPageBreak/>
              <w:t xml:space="preserve">Основное мероприятие </w:t>
            </w:r>
            <w:r w:rsidR="00376FAB">
              <w:t>«</w:t>
            </w:r>
            <w:r w:rsidRPr="00376FAB">
              <w:t>Обеспечение деятельности организаций социального обслуживания граждан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0310100000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136227797,67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134999825,29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134999825,29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Обеспечение деятельности специализированных учреждений для несовершеннолетних, нуждающихся в социальной реабили</w:t>
            </w:r>
            <w:r w:rsidRPr="00376FAB">
              <w:t>тации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0310100650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58717447,14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57104557,40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57104557,40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Предоставление социальных услуг семьям и детям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0310100660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77510350,53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77895267,89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77895267,89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hyperlink r:id="rId20" w:history="1">
              <w:r w:rsidRPr="00376FAB">
                <w:t>Подпрограмма</w:t>
              </w:r>
            </w:hyperlink>
            <w:r w:rsidRPr="00376FAB">
              <w:t xml:space="preserve"> </w:t>
            </w:r>
            <w:r w:rsidR="00376FAB">
              <w:t>«</w:t>
            </w:r>
            <w:r w:rsidRPr="00376FAB">
              <w:t>Совершенствование системы государственного обеспечения детей-сирот и детей, оставшихся без попечения родителей, в организациях для</w:t>
            </w:r>
            <w:r w:rsidRPr="00376FAB">
              <w:t xml:space="preserve"> детей-сирот и детей, оставшихся без попечения родителей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0320000000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362571984,12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325074038,16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325074038,16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Основное мероприятие </w:t>
            </w:r>
            <w:r w:rsidR="00376FAB">
              <w:t>«</w:t>
            </w:r>
            <w:r w:rsidRPr="00376FAB">
              <w:t>Обеспечение деятельности организаций для детей-сирот и детей, оставшихся без попечения родителей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0320100000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362571984,12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</w:t>
            </w:r>
            <w:r w:rsidRPr="00376FAB">
              <w:t>25074038,16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325074038,16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Осуществление обучения </w:t>
            </w:r>
            <w:proofErr w:type="gramStart"/>
            <w:r w:rsidRPr="00376FAB">
              <w:t>по</w:t>
            </w:r>
            <w:proofErr w:type="gramEnd"/>
            <w:r w:rsidRPr="00376FAB">
              <w:t xml:space="preserve"> </w:t>
            </w:r>
            <w:proofErr w:type="gramStart"/>
            <w:r w:rsidRPr="00376FAB">
              <w:t>основным</w:t>
            </w:r>
            <w:proofErr w:type="gramEnd"/>
            <w:r w:rsidRPr="00376FAB">
              <w:t xml:space="preserve"> общеобразовательным программам (образовательным программам дошкольного образования, образовательным программам основного общего образования, в том числе по адаптированным основным общеобразовател</w:t>
            </w:r>
            <w:r w:rsidRPr="00376FAB">
              <w:t xml:space="preserve">ьным программам) </w:t>
            </w:r>
            <w:r w:rsidRPr="00376FAB">
              <w:lastRenderedPageBreak/>
              <w:t>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lastRenderedPageBreak/>
              <w:t>0320100640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35519207,32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35519207,32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35519207,32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lastRenderedPageBreak/>
              <w:t>Укрепление материально-технической базы организаций для детей-сирот и детей, оставшихся без попечения родителей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0320100690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25904001,20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1200000,00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1200000,00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Содержание и воспитание детей-сирот, детей, оставшихся без попечения родителей, а</w:t>
            </w:r>
            <w:r w:rsidRPr="00376FAB">
              <w:t xml:space="preserve"> также детей, временно помещенных в организации для детей-сирот и детей, оставшихся без попечения родителей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0320102460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301148775,60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288354830,84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288354830,84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hyperlink r:id="rId21" w:history="1">
              <w:r w:rsidRPr="00376FAB">
                <w:t>Подпрограмма</w:t>
              </w:r>
            </w:hyperlink>
            <w:r w:rsidRPr="00376FAB">
              <w:t xml:space="preserve"> </w:t>
            </w:r>
            <w:r w:rsidR="00376FAB">
              <w:t>«</w:t>
            </w:r>
            <w:r w:rsidRPr="00376FAB">
              <w:t>Реализация государственной политики в интересах семьи и детей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0340000000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3592188919,89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2823477986,58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2881083684,64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Основное мероприятие </w:t>
            </w:r>
            <w:r w:rsidR="00376FAB">
              <w:t>«</w:t>
            </w:r>
            <w:r w:rsidRPr="00376FAB">
              <w:t>Предоставление мер государственной поддержки в связи с беременностью и родами, а также детям и семьям, имеющим детей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0340100000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1381343000,95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570690181,38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591670729,35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Выплата единовременного пособия беременной жене военнослужащего</w:t>
            </w:r>
            <w:r w:rsidRPr="00376FAB">
              <w:t xml:space="preserve">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2" w:history="1">
              <w:r w:rsidRPr="00376FAB">
                <w:t>зако</w:t>
              </w:r>
              <w:r w:rsidRPr="00376FAB">
                <w:t>ном</w:t>
              </w:r>
            </w:hyperlink>
            <w:r w:rsidRPr="00376FAB">
              <w:t xml:space="preserve"> от 19 мая 1995 года </w:t>
            </w:r>
            <w:r w:rsidR="00376FAB">
              <w:t>№</w:t>
            </w:r>
            <w:r w:rsidRPr="00376FAB">
              <w:t xml:space="preserve"> 81-ФЗ </w:t>
            </w:r>
            <w:r w:rsidR="00376FAB">
              <w:t>«</w:t>
            </w:r>
            <w:r w:rsidRPr="00376FAB">
              <w:t xml:space="preserve">О государственных </w:t>
            </w:r>
            <w:r w:rsidRPr="00376FAB">
              <w:lastRenderedPageBreak/>
              <w:t>пособиях гражданам, имеющим детей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lastRenderedPageBreak/>
              <w:t>0340152700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3253500,00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3355600,00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3486900,00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lastRenderedPageBreak/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</w:t>
            </w:r>
            <w:r w:rsidRPr="00376FAB">
              <w:t xml:space="preserve">ими лицами), в соответствии с Федеральным </w:t>
            </w:r>
            <w:hyperlink r:id="rId23" w:history="1">
              <w:r w:rsidRPr="00376FAB">
                <w:t>законом</w:t>
              </w:r>
            </w:hyperlink>
            <w:r w:rsidRPr="00376FAB">
              <w:t xml:space="preserve"> от 19 мая 1995 года </w:t>
            </w:r>
            <w:r w:rsidR="00376FAB">
              <w:t>№</w:t>
            </w:r>
            <w:r w:rsidRPr="00376FAB">
              <w:t xml:space="preserve"> 81-ФЗ </w:t>
            </w:r>
            <w:r w:rsidR="00376FAB">
              <w:t>«</w:t>
            </w:r>
            <w:r w:rsidRPr="00376FAB">
              <w:t>О государственных пособиях гражданам, имеющим детей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0340153800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34282</w:t>
            </w:r>
            <w:r w:rsidRPr="00376FAB">
              <w:t>0300,00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353186500,00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366870600,00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proofErr w:type="gramStart"/>
            <w:r w:rsidRPr="00376FAB">
              <w:t>Компенсация организациям железнодорожного транспорта потерь в доходах, возникающих в результате предоставления мер социальной поддержки учащимся и воспитанникам общеобразовательных организаций старше 7 лет, студентам очно</w:t>
            </w:r>
            <w:r w:rsidRPr="00376FAB">
              <w:t>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50-про</w:t>
            </w:r>
            <w:r w:rsidRPr="00376FAB">
              <w:t>центной</w:t>
            </w:r>
            <w:proofErr w:type="gramEnd"/>
            <w:r w:rsidRPr="00376FAB">
              <w:t xml:space="preserve"> скидки от действующего тарифа при оплате проезда на железнодорожных станциях, находящихся на территории </w:t>
            </w:r>
            <w:r w:rsidRPr="00376FAB">
              <w:lastRenderedPageBreak/>
              <w:t>Ивановской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lastRenderedPageBreak/>
              <w:t>0340170380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5348981,56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5348980,78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5348980,78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lastRenderedPageBreak/>
              <w:t>Выплата пособия на ребенка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0340170450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16960216</w:t>
            </w:r>
            <w:r w:rsidRPr="00376FAB">
              <w:t>2,64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176387043,69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183443063,18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Ежемесячная денежная выплата на питание кормящим матерям при отсутствии специальных пунктов питания по месту жительства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0340170470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510414,84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530836,47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552077,50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Единовременная денежная выплата на питание беременным женщинам при отсутствии специальных пунктов питания по месту жительства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0340170480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2111863,30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2196360,44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2284247,89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Обеспечение полноценным питанием детей в возрасте до трех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034017</w:t>
            </w:r>
            <w:r w:rsidRPr="00376FAB">
              <w:t>0490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26987560,00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26987560,00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26987560,00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Проведение ежегодной областной акции </w:t>
            </w:r>
            <w:r w:rsidR="00376FAB">
              <w:t>«</w:t>
            </w:r>
            <w:r w:rsidRPr="00376FAB">
              <w:t>Поможем собрать детей в школу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0340170580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897300,00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897300,00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897300,00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Обеспечение новогодними подарками детей, нуждающихся в особой заботе государства, а также детей, отличившихся в учебе, спорте, творчестве, - участников областных новогодних губернаторских праздников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0340170590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1800000,00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1800000,00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1800000</w:t>
            </w:r>
            <w:r w:rsidRPr="00376FAB">
              <w:t>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Обеспечение детей в возрасте до шести лет из малоимущих семей лекарственными препаратами для лечения острых респираторных вирусных инфекций и </w:t>
            </w:r>
            <w:proofErr w:type="spellStart"/>
            <w:r w:rsidRPr="00376FAB">
              <w:t>бронхолегочных</w:t>
            </w:r>
            <w:proofErr w:type="spellEnd"/>
            <w:r w:rsidRPr="00376FAB">
              <w:t xml:space="preserve"> заболеваний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0340171300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5000036,01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lastRenderedPageBreak/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03401R3020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757821900,00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65188982,60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Основное мероприятие </w:t>
            </w:r>
            <w:r w:rsidR="00376FAB">
              <w:t>«</w:t>
            </w:r>
            <w:r w:rsidRPr="00376FAB">
              <w:t>Предоставление мер социальной поддержки многодетным семьям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0340200000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105647866,18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110025519,37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114710472,99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Ежемесячные денежные выплаты на оплату жилого помещения и коммунальных услуг, а также ежегодные денежные выплаты на оплату</w:t>
            </w:r>
            <w:r w:rsidRPr="00376FAB">
              <w:t xml:space="preserve"> топлива (включая транспортные расходы для доставки этого топлива) многодетным семьям, проживающим в домах, не имеющих центрального отопления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0340270100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53717966,18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58095619,37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62780572,99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Предоставление бесплатного проезда на всех видах пассажирского транспорта в Ивановской области детям из многодетных семей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0340270460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51929900,00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51929900,00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51929900,00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Основное мероприятие </w:t>
            </w:r>
            <w:r w:rsidR="00376FAB">
              <w:t>«</w:t>
            </w:r>
            <w:r w:rsidRPr="00376FAB">
              <w:t>Предоставление мер социальной поддержки детям-с</w:t>
            </w:r>
            <w:r w:rsidRPr="00376FAB">
              <w:t>иротам и детям, оставшимся без попечения родителей, лицам из числа указанной категории детей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0340300000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414522659,67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429356526,86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437167228,02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Перевозка в</w:t>
            </w:r>
            <w:r w:rsidRPr="00376FAB">
              <w:t xml:space="preserve"> пределах территории Ивановской области несовершеннолетних, самовольно ушедших из семей, организаций для детей-сирот и детей, оставшихся без </w:t>
            </w:r>
            <w:r w:rsidRPr="00376FAB">
              <w:lastRenderedPageBreak/>
              <w:t>попечения родителей, образовательных организаций и иных организаций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lastRenderedPageBreak/>
              <w:t>0340301860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2700,00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270</w:t>
            </w: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0340352600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4558700,00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4366600,00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4541200,00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Осуществление переданных полномочий Российской Федерации по осуществлению деят</w:t>
            </w:r>
            <w:r w:rsidRPr="00376FAB">
              <w:t>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</w:t>
            </w:r>
            <w:r w:rsidRPr="00376FAB">
              <w:t>я без попечения родителей, образовательных организаций и иных организаций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0340359400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30000,00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30000,00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Выплата опекунам (попечителям) на содержание детей, находящихся под опекой (попечительством)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0340370500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123776257,77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128727340,08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133876417,68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Вознаграждение приемным родителям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0340370510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130523652,00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130523652,00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130523652,00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Выплаты на содержание ребенка, переданного на воспитание в приемную семью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0340370520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48006524,93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49926798,34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51923864,06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Вознаграждение патронатным воспитателям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0340370530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186462,36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186462,36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186462,36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lastRenderedPageBreak/>
              <w:t>Выплаты на содержание ребенка, переданного на патронатное воспитание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0340370540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80718,48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83947,20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87305,04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Предост</w:t>
            </w:r>
            <w:r w:rsidRPr="00376FAB">
              <w:t>авление бесплатного проезда на всех видах пассажирского транспорта в Ивановской области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0340370900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17579434,50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17579417,25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17579417,25</w:t>
            </w:r>
          </w:p>
        </w:tc>
      </w:tr>
      <w:tr w:rsidR="00000000" w:rsidRPr="00376FAB"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</w:t>
            </w:r>
            <w:r w:rsidRPr="00376FAB">
              <w:t>ированных жилых помещений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03403R0820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65045900,00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73197300,00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73683900,00</w:t>
            </w:r>
          </w:p>
        </w:tc>
      </w:tr>
      <w:tr w:rsidR="00000000" w:rsidRPr="00376FAB"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24732309,63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24732309,63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24732309,63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Основное мероприятие </w:t>
            </w:r>
            <w:r w:rsidR="00376FAB">
              <w:t>«</w:t>
            </w:r>
            <w:r w:rsidRPr="00376FAB">
              <w:t>Организация отдыха и оздоровления детей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0340400000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208948532,00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208948532,00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208948532,00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Организация отдыха и оздоровления детей (за исключением организации отдыха детей в каникулярное время), детей-сирот и детей, находящихся в трудной жизненной ситуации, детей из многодетных семей в санаторно-оздоровительных детских лагерях круг</w:t>
            </w:r>
            <w:r w:rsidRPr="00376FAB">
              <w:t>логодичного действия, загородных оздоровительных лагерях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0340420190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183914600,00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183914600,00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183914600,00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Субсидии бюджетам муниципальных районов и городских округов </w:t>
            </w:r>
            <w:r w:rsidRPr="00376FAB">
              <w:lastRenderedPageBreak/>
              <w:t xml:space="preserve">Ивановской области на </w:t>
            </w:r>
            <w:proofErr w:type="spellStart"/>
            <w:r w:rsidRPr="00376FAB">
              <w:t>софинансирование</w:t>
            </w:r>
            <w:proofErr w:type="spellEnd"/>
            <w:r w:rsidRPr="00376FAB">
              <w:t xml:space="preserve"> расходов по организации отдыха д</w:t>
            </w:r>
            <w:r w:rsidRPr="00376FAB">
              <w:t>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lastRenderedPageBreak/>
              <w:t>0340480190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22866459,00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22866459,00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22866459,00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lastRenderedPageBreak/>
              <w:t>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</w:t>
            </w:r>
            <w:r w:rsidRPr="00376FAB">
              <w:t>туации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0340480200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2167473,00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2167473,00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2167473,00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Региональный проект </w:t>
            </w:r>
            <w:r w:rsidR="00376FAB">
              <w:t>«</w:t>
            </w:r>
            <w:r w:rsidRPr="00376FAB">
              <w:t>Финансовая поддержка семей при рождении детей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034P100000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1481726861,09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1504457226,97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1528586722,28</w:t>
            </w:r>
          </w:p>
        </w:tc>
      </w:tr>
      <w:tr w:rsidR="00000000" w:rsidRPr="00376FAB"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Осуществление ежемесячной денежной выплаты, назначаемой в случае</w:t>
            </w:r>
            <w:r w:rsidRPr="00376FAB">
              <w:t xml:space="preserve">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034P150840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369258800,00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390650500,00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410956000,00</w:t>
            </w:r>
          </w:p>
        </w:tc>
      </w:tr>
      <w:tr w:rsidR="00000000" w:rsidRPr="00376FAB"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31990703,75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33843941,97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35603135,03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034P155730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1030841800,00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1028341800,00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1028341800,00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Выплата регионального студенческого (материнского) капитала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034P171210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2862040,38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2976522,02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3095583,12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Ежемесячная денежная выплата по </w:t>
            </w:r>
            <w:r w:rsidRPr="00376FAB">
              <w:lastRenderedPageBreak/>
              <w:t>уходу за первым ребенком до достижения им возраста полутора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lastRenderedPageBreak/>
              <w:t>034P171220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 xml:space="preserve">областной </w:t>
            </w:r>
            <w:r w:rsidRPr="00376FAB">
              <w:lastRenderedPageBreak/>
              <w:t>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lastRenderedPageBreak/>
              <w:t>45400362,6</w:t>
            </w:r>
            <w:r w:rsidRPr="00376FAB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47216382,53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49105000,47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lastRenderedPageBreak/>
              <w:t>Единовременная денежная выплата на улучшение жилищных условий женщинам, родившим начиная с 01.07.2017 первого ребенка до достижения ими возраста 24 лет, а второго ребенка в течение трех лет с момента рождения первого ребенка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034P171230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1373154,27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1428080,45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1485203,66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hyperlink r:id="rId24" w:history="1">
              <w:r w:rsidRPr="00376FAB">
                <w:t>Подпрограмма</w:t>
              </w:r>
            </w:hyperlink>
            <w:r w:rsidRPr="00376FAB">
              <w:t xml:space="preserve"> </w:t>
            </w:r>
            <w:r w:rsidR="00376FAB">
              <w:t>«</w:t>
            </w:r>
            <w:r w:rsidRPr="00376FAB">
              <w:t>Организация мероприятий в интересах отдельных категорий граждан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035</w:t>
            </w:r>
            <w:r w:rsidRPr="00376FAB">
              <w:t>0000000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1258000,00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1156000,00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1156000,00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Основное мероприятие </w:t>
            </w:r>
            <w:r w:rsidR="00376FAB">
              <w:t>«</w:t>
            </w:r>
            <w:r w:rsidRPr="00376FAB">
              <w:t>Организация областных мероприятий, конкурсов и акций в интересах детей, семей, имеющих детей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0350100000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400000,00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400000,00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Организация областных мероприятий, посвященных Дню защиты детей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0350120280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150000,00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150000,00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150000,00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Организация торжественного мероприятия, посвященного Дню матери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0350120290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100000,00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100000,00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Проведение</w:t>
            </w:r>
            <w:r w:rsidRPr="00376FAB">
              <w:t xml:space="preserve"> областного конкурса </w:t>
            </w:r>
            <w:r w:rsidR="00376FAB">
              <w:t>«</w:t>
            </w:r>
            <w:r w:rsidRPr="00376FAB">
              <w:t>Семья года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0350120300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99000,00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99000,00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Организация областного торжественного мероприятия, посвященного Дню семьи, любви и верности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0350120310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51000,00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51000,00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Основное мероприятие </w:t>
            </w:r>
            <w:r w:rsidR="00376FAB">
              <w:t>«</w:t>
            </w:r>
            <w:r w:rsidRPr="00376FAB">
              <w:t xml:space="preserve">Организация мероприятий в интересах детей-сирот </w:t>
            </w:r>
            <w:r w:rsidRPr="00376FAB">
              <w:lastRenderedPageBreak/>
              <w:t>и детей, оставшихся без попечения родителей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lastRenderedPageBreak/>
              <w:t>0350200000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858000,00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756000,00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756000,00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lastRenderedPageBreak/>
              <w:t>Оказание помощи семьям, желающим взять на воспитание детей-сирот и детей, оставшихся без попечения родителей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0350220200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676000,00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626000,00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626000,00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Проведение областных мероприятий для воспитанников организаций для детей-сирот и детей, </w:t>
            </w:r>
            <w:r w:rsidRPr="00376FAB">
              <w:t>оставшихся без попечения родителей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0350220220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182000,00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130000,00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130000,00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  <w:outlineLvl w:val="1"/>
            </w:pPr>
            <w:r w:rsidRPr="00376FAB">
              <w:t xml:space="preserve">Государственная </w:t>
            </w:r>
            <w:hyperlink r:id="rId25" w:history="1">
              <w:r w:rsidRPr="00376FAB">
                <w:t>программа</w:t>
              </w:r>
            </w:hyperlink>
            <w:r w:rsidRPr="00376FAB">
              <w:t xml:space="preserve"> Ивановской области </w:t>
            </w:r>
            <w:r w:rsidR="00376FAB">
              <w:t>«</w:t>
            </w:r>
            <w:r w:rsidRPr="00376FAB">
              <w:t>Разв</w:t>
            </w:r>
            <w:r w:rsidRPr="00376FAB">
              <w:t>итие физической культуры и спорта в Ивановской области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2100000000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106565489,32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96594715,69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96267355,69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hyperlink r:id="rId26" w:history="1">
              <w:r w:rsidRPr="00376FAB">
                <w:t>Подпрограмма</w:t>
              </w:r>
            </w:hyperlink>
            <w:r w:rsidRPr="00376FAB">
              <w:t xml:space="preserve"> </w:t>
            </w:r>
            <w:r w:rsidR="00376FAB">
              <w:t>«</w:t>
            </w:r>
            <w:r w:rsidRPr="00376FAB">
              <w:t>Развитие спорта высших достижений и системы подготовки спортивного резерва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2120000000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106565489,32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96594715,69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96267355,69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Основное мероприятие </w:t>
            </w:r>
            <w:r w:rsidR="00376FAB">
              <w:t>«</w:t>
            </w:r>
            <w:r w:rsidRPr="00376FAB">
              <w:t>Проведение спортивных мероприятий, обеспечение подготовки спортсменов высокого класса, материально-техниче</w:t>
            </w:r>
            <w:r w:rsidRPr="00376FAB">
              <w:t>ское обеспечение спортивных сборных команд Российской Федерации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2120100000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106565489,32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96594715,69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96267355,69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Спортивная подготовка по олимпийским и </w:t>
            </w:r>
            <w:proofErr w:type="spellStart"/>
            <w:r w:rsidRPr="00376FAB">
              <w:t>неолимпийским</w:t>
            </w:r>
            <w:proofErr w:type="spellEnd"/>
            <w:r w:rsidRPr="00376FAB">
              <w:t xml:space="preserve"> видам спорта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2120102470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103425489,32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96114715,69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95787355,69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Участие команд областного государственного бюджетного учреждения </w:t>
            </w:r>
            <w:r w:rsidR="00376FAB">
              <w:t>«</w:t>
            </w:r>
            <w:r w:rsidRPr="00376FAB">
              <w:t xml:space="preserve">Спортивная школа </w:t>
            </w:r>
            <w:r w:rsidRPr="00376FAB">
              <w:lastRenderedPageBreak/>
              <w:t xml:space="preserve">олимпийского резерва </w:t>
            </w:r>
            <w:r w:rsidR="00376FAB">
              <w:t>№</w:t>
            </w:r>
            <w:r w:rsidRPr="00376FAB">
              <w:t xml:space="preserve"> 4</w:t>
            </w:r>
            <w:r w:rsidR="00376FAB">
              <w:t>»</w:t>
            </w:r>
            <w:r w:rsidRPr="00376FAB">
              <w:t xml:space="preserve"> в первенстве России и Центрального федерального округа по баскетболу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lastRenderedPageBreak/>
              <w:t>2120104700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2900000,00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lastRenderedPageBreak/>
              <w:t xml:space="preserve">Именные стипендии в области </w:t>
            </w:r>
            <w:r w:rsidRPr="00376FAB">
              <w:t>физической культуры и спорта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2120171030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240000,00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480000,00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480000,00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  <w:outlineLvl w:val="1"/>
            </w:pPr>
            <w:r w:rsidRPr="00376FAB">
              <w:t xml:space="preserve">Государственная </w:t>
            </w:r>
            <w:hyperlink r:id="rId27" w:history="1">
              <w:r w:rsidRPr="00376FAB">
                <w:t>программа</w:t>
              </w:r>
            </w:hyperlink>
            <w:r w:rsidRPr="00376FAB">
              <w:t xml:space="preserve"> Ивановской области </w:t>
            </w:r>
            <w:r w:rsidR="00376FAB">
              <w:t>«</w:t>
            </w:r>
            <w:r w:rsidRPr="00376FAB">
              <w:t>Обеспечение доступным и комфортным жильем населения Ивановской области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2300000000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100954408,60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98765806,45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91863763,44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hyperlink r:id="rId28" w:history="1">
              <w:r w:rsidRPr="00376FAB">
                <w:t>Подп</w:t>
              </w:r>
              <w:r w:rsidRPr="00376FAB">
                <w:t>рограмма</w:t>
              </w:r>
            </w:hyperlink>
            <w:r w:rsidRPr="00376FAB">
              <w:t xml:space="preserve"> </w:t>
            </w:r>
            <w:r w:rsidR="00376FAB">
              <w:t>«</w:t>
            </w:r>
            <w:r w:rsidRPr="00376FAB">
              <w:t>Обеспечение жильем молодых семей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2330000000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100954408,60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98765806,45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91863763,44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Основное мероприятие </w:t>
            </w:r>
            <w:r w:rsidR="00376FAB">
              <w:t>«</w:t>
            </w:r>
            <w:r w:rsidRPr="00376FAB">
              <w:t>Оказание государственной поддержки молодым семьям в улучшении жилищных условий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2330100000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100954408,60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98765806,45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91863763,44</w:t>
            </w:r>
          </w:p>
        </w:tc>
      </w:tr>
      <w:tr w:rsidR="00000000" w:rsidRPr="00376FAB"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>Субсидии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23301R4970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93887600,00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91852200,00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85433300,00</w:t>
            </w:r>
          </w:p>
        </w:tc>
      </w:tr>
      <w:tr w:rsidR="00000000" w:rsidRPr="00376FAB"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7066808,60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6913606,45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6430463,44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  <w:outlineLvl w:val="1"/>
            </w:pPr>
            <w:r w:rsidRPr="00376FAB">
              <w:t xml:space="preserve">Государственная </w:t>
            </w:r>
            <w:hyperlink r:id="rId29" w:history="1">
              <w:r w:rsidRPr="00376FAB">
                <w:t>программа</w:t>
              </w:r>
            </w:hyperlink>
            <w:r w:rsidRPr="00376FAB">
              <w:t xml:space="preserve"> Ивановской области </w:t>
            </w:r>
            <w:r w:rsidR="00376FAB">
              <w:t>«</w:t>
            </w:r>
            <w:r w:rsidRPr="00376FAB">
              <w:t>Развитие культуры и туризма в Ивановской области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2500000000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172416,00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172416,00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172416,00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hyperlink r:id="rId30" w:history="1">
              <w:r w:rsidRPr="00376FAB">
                <w:t>Подпрограмма</w:t>
              </w:r>
            </w:hyperlink>
            <w:r w:rsidRPr="00376FAB">
              <w:t xml:space="preserve"> </w:t>
            </w:r>
            <w:r w:rsidR="00376FAB">
              <w:t>«</w:t>
            </w:r>
            <w:r w:rsidRPr="00376FAB">
              <w:t>Искусство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2520000000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172416,00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172416,00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172416,00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Основное мероприятие </w:t>
            </w:r>
            <w:r w:rsidR="00376FAB">
              <w:t>«</w:t>
            </w:r>
            <w:r w:rsidRPr="00376FAB">
              <w:t>Поддержка творчески ода</w:t>
            </w:r>
            <w:r w:rsidRPr="00376FAB">
              <w:t>ренных детей</w:t>
            </w:r>
            <w:r w:rsidR="00376FAB"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2520500000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172416,00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172416,00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172416,00</w:t>
            </w:r>
          </w:p>
        </w:tc>
      </w:tr>
      <w:tr w:rsidR="00000000" w:rsidRPr="00376F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t xml:space="preserve">Организация и обеспечение </w:t>
            </w:r>
            <w:r w:rsidRPr="00376FAB">
              <w:lastRenderedPageBreak/>
              <w:t>оздоровления в региональном творческом лагере юных и молодых художник</w:t>
            </w:r>
            <w:r w:rsidRPr="00376FAB">
              <w:t xml:space="preserve">ов </w:t>
            </w:r>
            <w:r w:rsidR="00376FAB">
              <w:t>«</w:t>
            </w:r>
            <w:r w:rsidRPr="00376FAB">
              <w:t>Волжский художник</w:t>
            </w:r>
            <w:r w:rsidR="00376FAB">
              <w:t>»</w:t>
            </w:r>
            <w:r w:rsidRPr="00376FAB">
              <w:t xml:space="preserve"> обучающихся организаций дополнительного образования и студентов областных государственных профессиональных образовательных организаций, прошедших конкурсный отбор в сфере изобразительного искусства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lastRenderedPageBreak/>
              <w:t>2520501080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 xml:space="preserve">областной </w:t>
            </w:r>
            <w:r w:rsidRPr="00376FAB">
              <w:lastRenderedPageBreak/>
              <w:t>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lastRenderedPageBreak/>
              <w:t>172416,</w:t>
            </w:r>
            <w:r w:rsidRPr="00376FAB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172416,00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172416,00</w:t>
            </w:r>
          </w:p>
        </w:tc>
      </w:tr>
      <w:tr w:rsidR="00000000" w:rsidRPr="00376FAB"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both"/>
            </w:pPr>
            <w:r w:rsidRPr="00376FAB">
              <w:lastRenderedPageBreak/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13581895760,77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12463298961,55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76FAB" w:rsidRDefault="008F7F52">
            <w:pPr>
              <w:pStyle w:val="ConsPlusNormal"/>
              <w:jc w:val="center"/>
            </w:pPr>
            <w:r w:rsidRPr="00376FAB">
              <w:t>11829704510,99</w:t>
            </w:r>
          </w:p>
        </w:tc>
      </w:tr>
    </w:tbl>
    <w:p w:rsidR="00000000" w:rsidRPr="00376FAB" w:rsidRDefault="008F7F52">
      <w:pPr>
        <w:pStyle w:val="ConsPlusNormal"/>
      </w:pPr>
    </w:p>
    <w:p w:rsidR="008F7F52" w:rsidRPr="00376FAB" w:rsidRDefault="008F7F52">
      <w:pPr>
        <w:pStyle w:val="ConsPlusNormal"/>
      </w:pPr>
      <w:hyperlink r:id="rId31" w:history="1">
        <w:r w:rsidRPr="00376FAB">
          <w:rPr>
            <w:i/>
            <w:iCs/>
          </w:rPr>
          <w:br/>
        </w:r>
        <w:proofErr w:type="gramStart"/>
        <w:r w:rsidRPr="00376FAB">
          <w:rPr>
            <w:i/>
            <w:iCs/>
          </w:rPr>
          <w:t xml:space="preserve">Закон Ивановской области от 16.12.2019 </w:t>
        </w:r>
        <w:r w:rsidR="00376FAB">
          <w:rPr>
            <w:i/>
            <w:iCs/>
          </w:rPr>
          <w:t>№</w:t>
        </w:r>
        <w:r w:rsidRPr="00376FAB">
          <w:rPr>
            <w:i/>
            <w:iCs/>
          </w:rPr>
          <w:t xml:space="preserve"> 75-ОЗ (ред. от 26.03.2020) </w:t>
        </w:r>
        <w:r w:rsidR="00376FAB">
          <w:rPr>
            <w:i/>
            <w:iCs/>
          </w:rPr>
          <w:t>«</w:t>
        </w:r>
        <w:r w:rsidRPr="00376FAB">
          <w:rPr>
            <w:i/>
            <w:iCs/>
          </w:rPr>
          <w:t>Об областном бюджете на 2020 год и на плановый период 2021 и 2022 годов</w:t>
        </w:r>
        <w:r w:rsidR="00376FAB">
          <w:rPr>
            <w:i/>
            <w:iCs/>
          </w:rPr>
          <w:t>»</w:t>
        </w:r>
        <w:r w:rsidRPr="00376FAB">
          <w:rPr>
            <w:i/>
            <w:iCs/>
          </w:rPr>
          <w:t xml:space="preserve"> (принят Ивановской областной Думой 12.12.2019) (вместе с </w:t>
        </w:r>
        <w:r w:rsidR="00376FAB">
          <w:rPr>
            <w:i/>
            <w:iCs/>
          </w:rPr>
          <w:t>«</w:t>
        </w:r>
        <w:r w:rsidRPr="00376FAB">
          <w:rPr>
            <w:i/>
            <w:iCs/>
          </w:rPr>
          <w:t>Нормативами распределения доходов между областным бюджет</w:t>
        </w:r>
        <w:r w:rsidRPr="00376FAB">
          <w:rPr>
            <w:i/>
            <w:iCs/>
          </w:rPr>
          <w:t>ом,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2020 год и на плановый период 2021 и 2022</w:t>
        </w:r>
        <w:proofErr w:type="gramEnd"/>
        <w:r w:rsidRPr="00376FAB">
          <w:rPr>
            <w:i/>
            <w:iCs/>
          </w:rPr>
          <w:t xml:space="preserve"> </w:t>
        </w:r>
        <w:proofErr w:type="gramStart"/>
        <w:r w:rsidRPr="00376FAB">
          <w:rPr>
            <w:i/>
            <w:iCs/>
          </w:rPr>
          <w:t>годов</w:t>
        </w:r>
        <w:r w:rsidR="00376FAB">
          <w:rPr>
            <w:i/>
            <w:iCs/>
          </w:rPr>
          <w:t>»</w:t>
        </w:r>
        <w:r w:rsidRPr="00376FAB">
          <w:rPr>
            <w:i/>
            <w:iCs/>
          </w:rPr>
          <w:t xml:space="preserve">, </w:t>
        </w:r>
        <w:r w:rsidR="00376FAB">
          <w:rPr>
            <w:i/>
            <w:iCs/>
          </w:rPr>
          <w:t>«</w:t>
        </w:r>
        <w:r w:rsidRPr="00376FAB">
          <w:rPr>
            <w:i/>
            <w:iCs/>
          </w:rPr>
          <w:t>Дифференцированными нормативами отчислений в бюджет</w:t>
        </w:r>
        <w:r w:rsidRPr="00376FAB">
          <w:rPr>
            <w:i/>
            <w:iCs/>
          </w:rPr>
          <w:t>ы муниципальных образований от акцизов на автомобильный и прямогонный бензин, дизельное топливо, моторные масла для дизельных и (или) карбюраторных (</w:t>
        </w:r>
        <w:proofErr w:type="spellStart"/>
        <w:r w:rsidRPr="00376FAB">
          <w:rPr>
            <w:i/>
            <w:iCs/>
          </w:rPr>
          <w:t>инжекторных</w:t>
        </w:r>
        <w:proofErr w:type="spellEnd"/>
        <w:r w:rsidRPr="00376FAB">
          <w:rPr>
            <w:i/>
            <w:iCs/>
          </w:rPr>
          <w:t>) двигателей, производимые на территории Российской Федерации, подлежащих распределению между об</w:t>
        </w:r>
        <w:r w:rsidRPr="00376FAB">
          <w:rPr>
            <w:i/>
            <w:iCs/>
          </w:rPr>
          <w:t>ластным бюджетом и местными бюджетами, на 2020 год и на плановый период 2021 и 2022 годов</w:t>
        </w:r>
        <w:r w:rsidR="00376FAB">
          <w:rPr>
            <w:i/>
            <w:iCs/>
          </w:rPr>
          <w:t>»</w:t>
        </w:r>
        <w:r w:rsidRPr="00376FAB">
          <w:rPr>
            <w:i/>
            <w:iCs/>
          </w:rPr>
          <w:t xml:space="preserve">, </w:t>
        </w:r>
        <w:r w:rsidR="00376FAB">
          <w:rPr>
            <w:i/>
            <w:iCs/>
          </w:rPr>
          <w:t>«</w:t>
        </w:r>
        <w:r w:rsidRPr="00376FAB">
          <w:rPr>
            <w:i/>
            <w:iCs/>
          </w:rPr>
          <w:t>Перечнем главных администраторов доходов областного бюджета, закрепляемые за ними</w:t>
        </w:r>
        <w:proofErr w:type="gramEnd"/>
        <w:r w:rsidRPr="00376FAB">
          <w:rPr>
            <w:i/>
            <w:iCs/>
          </w:rPr>
          <w:t xml:space="preserve"> </w:t>
        </w:r>
        <w:proofErr w:type="gramStart"/>
        <w:r w:rsidRPr="00376FAB">
          <w:rPr>
            <w:i/>
            <w:iCs/>
          </w:rPr>
          <w:t>виды (подвиды) доходов областного бюджета на 2020 год и на плановый период 2021 и</w:t>
        </w:r>
        <w:r w:rsidRPr="00376FAB">
          <w:rPr>
            <w:i/>
            <w:iCs/>
          </w:rPr>
          <w:t xml:space="preserve"> 2022 годов</w:t>
        </w:r>
        <w:r w:rsidR="00376FAB">
          <w:rPr>
            <w:i/>
            <w:iCs/>
          </w:rPr>
          <w:t>»</w:t>
        </w:r>
        <w:r w:rsidRPr="00376FAB">
          <w:rPr>
            <w:i/>
            <w:iCs/>
          </w:rPr>
          <w:t xml:space="preserve">, </w:t>
        </w:r>
        <w:r w:rsidR="00376FAB">
          <w:rPr>
            <w:i/>
            <w:iCs/>
          </w:rPr>
          <w:t>«</w:t>
        </w:r>
        <w:r w:rsidRPr="00376FAB">
          <w:rPr>
            <w:i/>
            <w:iCs/>
          </w:rPr>
          <w:t>Перечнем главных администраторов источников внутреннего финансирования дефицита областного бюджета на 2020 год и на плановый период 2021 и 2022 годов</w:t>
        </w:r>
        <w:r w:rsidR="00376FAB">
          <w:rPr>
            <w:i/>
            <w:iCs/>
          </w:rPr>
          <w:t>»</w:t>
        </w:r>
        <w:r w:rsidRPr="00376FAB">
          <w:rPr>
            <w:i/>
            <w:iCs/>
          </w:rPr>
          <w:t xml:space="preserve">, </w:t>
        </w:r>
        <w:r w:rsidR="00376FAB">
          <w:rPr>
            <w:i/>
            <w:iCs/>
          </w:rPr>
          <w:t>«</w:t>
        </w:r>
        <w:r w:rsidRPr="00376FAB">
          <w:rPr>
            <w:i/>
            <w:iCs/>
          </w:rPr>
          <w:t>Перечнем субсидий бюджетам муниципальных образований, предоставляемых из областного бюдж</w:t>
        </w:r>
        <w:r w:rsidRPr="00376FAB">
          <w:rPr>
            <w:i/>
            <w:iCs/>
          </w:rPr>
          <w:t xml:space="preserve">ета в целях </w:t>
        </w:r>
        <w:proofErr w:type="spellStart"/>
        <w:r w:rsidRPr="00376FAB">
          <w:rPr>
            <w:i/>
            <w:iCs/>
          </w:rPr>
          <w:t>софинансирования</w:t>
        </w:r>
        <w:proofErr w:type="spellEnd"/>
        <w:r w:rsidRPr="00376FAB">
          <w:rPr>
            <w:i/>
            <w:iCs/>
          </w:rPr>
          <w:t xml:space="preserve"> расходных обязательств, возникающих при выполнении полномочий органов местного самоуправления по решению вопросов</w:t>
        </w:r>
        <w:proofErr w:type="gramEnd"/>
        <w:r w:rsidRPr="00376FAB">
          <w:rPr>
            <w:i/>
            <w:iCs/>
          </w:rPr>
          <w:t xml:space="preserve"> </w:t>
        </w:r>
        <w:proofErr w:type="gramStart"/>
        <w:r w:rsidRPr="00376FAB">
          <w:rPr>
            <w:i/>
            <w:iCs/>
          </w:rPr>
          <w:t>местного значения, на 2020 год и на плановый период 2021 и 2022 годов</w:t>
        </w:r>
        <w:r w:rsidR="00376FAB">
          <w:rPr>
            <w:i/>
            <w:iCs/>
          </w:rPr>
          <w:t>»</w:t>
        </w:r>
        <w:r w:rsidRPr="00376FAB">
          <w:rPr>
            <w:i/>
            <w:iCs/>
          </w:rPr>
          <w:t xml:space="preserve">, </w:t>
        </w:r>
        <w:r w:rsidR="00376FAB">
          <w:rPr>
            <w:i/>
            <w:iCs/>
          </w:rPr>
          <w:t>«</w:t>
        </w:r>
        <w:r w:rsidRPr="00376FAB">
          <w:rPr>
            <w:i/>
            <w:iCs/>
          </w:rPr>
          <w:t>Программой государственных внутренних за</w:t>
        </w:r>
        <w:r w:rsidRPr="00376FAB">
          <w:rPr>
            <w:i/>
            <w:iCs/>
          </w:rPr>
          <w:t>имствований Ивановской области на 2020 год и на плановый период 2021 и 2022 годов</w:t>
        </w:r>
        <w:r w:rsidR="00376FAB">
          <w:rPr>
            <w:i/>
            <w:iCs/>
          </w:rPr>
          <w:t>»</w:t>
        </w:r>
        <w:r w:rsidRPr="00376FAB">
          <w:rPr>
            <w:i/>
            <w:iCs/>
          </w:rPr>
          <w:t xml:space="preserve">, </w:t>
        </w:r>
        <w:r w:rsidR="00376FAB">
          <w:rPr>
            <w:i/>
            <w:iCs/>
          </w:rPr>
          <w:t>«</w:t>
        </w:r>
        <w:r w:rsidRPr="00376FAB">
          <w:rPr>
            <w:i/>
            <w:iCs/>
          </w:rPr>
          <w:t>Программой государственных гарантий Ивановской области в валюте Российской Федерации на 2020 год и на плановый период 2021 и 2022 годов</w:t>
        </w:r>
        <w:r w:rsidR="00376FAB">
          <w:rPr>
            <w:i/>
            <w:iCs/>
          </w:rPr>
          <w:t>»</w:t>
        </w:r>
        <w:r w:rsidRPr="00376FAB">
          <w:rPr>
            <w:i/>
            <w:iCs/>
          </w:rPr>
          <w:t>) {</w:t>
        </w:r>
        <w:proofErr w:type="spellStart"/>
        <w:r w:rsidRPr="00376FAB">
          <w:rPr>
            <w:i/>
            <w:iCs/>
          </w:rPr>
          <w:t>КонсультантПлюс</w:t>
        </w:r>
        <w:proofErr w:type="spellEnd"/>
        <w:r w:rsidRPr="00376FAB">
          <w:rPr>
            <w:i/>
            <w:iCs/>
          </w:rPr>
          <w:t>}</w:t>
        </w:r>
      </w:hyperlink>
      <w:r w:rsidRPr="00376FAB">
        <w:br/>
      </w:r>
      <w:proofErr w:type="gramEnd"/>
    </w:p>
    <w:sectPr w:rsidR="008F7F52" w:rsidRPr="00376FAB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376FAB"/>
    <w:rsid w:val="00376FAB"/>
    <w:rsid w:val="008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47237&amp;date=10.04.2020&amp;dst=110704&amp;fld=134" TargetMode="External"/><Relationship Id="rId13" Type="http://schemas.openxmlformats.org/officeDocument/2006/relationships/hyperlink" Target="https://login.consultant.ru/link/?req=doc&amp;base=RLAW224&amp;n=145445&amp;date=10.04.2020&amp;dst=140244&amp;fld=134" TargetMode="External"/><Relationship Id="rId18" Type="http://schemas.openxmlformats.org/officeDocument/2006/relationships/hyperlink" Target="https://login.consultant.ru/link/?req=doc&amp;base=RLAW224&amp;n=146924&amp;date=10.04.2020&amp;dst=150996&amp;fld=134" TargetMode="External"/><Relationship Id="rId26" Type="http://schemas.openxmlformats.org/officeDocument/2006/relationships/hyperlink" Target="https://login.consultant.ru/link/?req=doc&amp;base=RLAW224&amp;n=147347&amp;date=10.04.2020&amp;dst=100352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24&amp;n=146924&amp;date=10.04.2020&amp;dst=171514&amp;fld=134" TargetMode="External"/><Relationship Id="rId7" Type="http://schemas.openxmlformats.org/officeDocument/2006/relationships/hyperlink" Target="https://login.consultant.ru/link/?req=doc&amp;base=RLAW224&amp;n=146641&amp;date=10.04.2020&amp;dst=143902&amp;fld=134" TargetMode="External"/><Relationship Id="rId12" Type="http://schemas.openxmlformats.org/officeDocument/2006/relationships/hyperlink" Target="https://login.consultant.ru/link/?req=doc&amp;base=RLAW224&amp;n=145445&amp;date=10.04.2020&amp;dst=139921&amp;fld=134" TargetMode="External"/><Relationship Id="rId17" Type="http://schemas.openxmlformats.org/officeDocument/2006/relationships/hyperlink" Target="https://login.consultant.ru/link/?req=doc&amp;base=RLAW224&amp;n=145445&amp;date=10.04.2020&amp;dst=183756&amp;fld=134" TargetMode="External"/><Relationship Id="rId25" Type="http://schemas.openxmlformats.org/officeDocument/2006/relationships/hyperlink" Target="https://login.consultant.ru/link/?req=doc&amp;base=RLAW224&amp;n=147347&amp;date=10.04.2020&amp;dst=100012&amp;fld=13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45445&amp;date=10.04.2020&amp;dst=144835&amp;fld=134" TargetMode="External"/><Relationship Id="rId20" Type="http://schemas.openxmlformats.org/officeDocument/2006/relationships/hyperlink" Target="https://login.consultant.ru/link/?req=doc&amp;base=RLAW224&amp;n=146924&amp;date=10.04.2020&amp;dst=168874&amp;fld=134" TargetMode="External"/><Relationship Id="rId29" Type="http://schemas.openxmlformats.org/officeDocument/2006/relationships/hyperlink" Target="https://login.consultant.ru/link/?req=doc&amp;base=RLAW224&amp;n=146484&amp;date=10.04.2020&amp;dst=100037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46641&amp;date=10.04.2020&amp;dst=141854&amp;fld=134" TargetMode="External"/><Relationship Id="rId11" Type="http://schemas.openxmlformats.org/officeDocument/2006/relationships/hyperlink" Target="https://login.consultant.ru/link/?req=doc&amp;base=RLAW224&amp;n=146641&amp;date=10.04.2020&amp;dst=145446&amp;fld=134" TargetMode="External"/><Relationship Id="rId24" Type="http://schemas.openxmlformats.org/officeDocument/2006/relationships/hyperlink" Target="https://login.consultant.ru/link/?req=doc&amp;base=RLAW224&amp;n=146924&amp;date=10.04.2020&amp;dst=173297&amp;fld=13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24&amp;n=146641&amp;date=10.04.2020&amp;dst=141667&amp;fld=134" TargetMode="External"/><Relationship Id="rId15" Type="http://schemas.openxmlformats.org/officeDocument/2006/relationships/hyperlink" Target="https://login.consultant.ru/link/?req=doc&amp;base=RLAW224&amp;n=145445&amp;date=10.04.2020&amp;dst=143270&amp;fld=134" TargetMode="External"/><Relationship Id="rId23" Type="http://schemas.openxmlformats.org/officeDocument/2006/relationships/hyperlink" Target="https://login.consultant.ru/link/?req=doc&amp;base=LAW&amp;n=334533&amp;date=10.04.2020" TargetMode="External"/><Relationship Id="rId28" Type="http://schemas.openxmlformats.org/officeDocument/2006/relationships/hyperlink" Target="https://login.consultant.ru/link/?req=doc&amp;base=RLAW224&amp;n=147299&amp;date=10.04.2020&amp;dst=100761&amp;fld=134" TargetMode="External"/><Relationship Id="rId10" Type="http://schemas.openxmlformats.org/officeDocument/2006/relationships/hyperlink" Target="https://login.consultant.ru/link/?req=doc&amp;base=RLAW224&amp;n=147237&amp;date=10.04.2020&amp;dst=110704&amp;fld=134" TargetMode="External"/><Relationship Id="rId19" Type="http://schemas.openxmlformats.org/officeDocument/2006/relationships/hyperlink" Target="https://login.consultant.ru/link/?req=doc&amp;base=RLAW224&amp;n=146924&amp;date=10.04.2020&amp;dst=167900&amp;fld=134" TargetMode="External"/><Relationship Id="rId31" Type="http://schemas.openxmlformats.org/officeDocument/2006/relationships/hyperlink" Target="https://login.consultant.ru/link/?req=doc&amp;base=RLAW224&amp;n=147422&amp;date=10.04.2020&amp;dst=123523&amp;fld=134" TargetMode="External"/><Relationship Id="rId4" Type="http://schemas.openxmlformats.org/officeDocument/2006/relationships/hyperlink" Target="https://login.consultant.ru/link/?req=doc&amp;base=RLAW224&amp;n=146641&amp;date=10.04.2020&amp;dst=161389&amp;fld=134" TargetMode="External"/><Relationship Id="rId9" Type="http://schemas.openxmlformats.org/officeDocument/2006/relationships/hyperlink" Target="https://login.consultant.ru/link/?req=doc&amp;base=RLAW224&amp;n=147237&amp;date=10.04.2020&amp;dst=110704&amp;fld=134" TargetMode="External"/><Relationship Id="rId14" Type="http://schemas.openxmlformats.org/officeDocument/2006/relationships/hyperlink" Target="https://login.consultant.ru/link/?req=doc&amp;base=RLAW224&amp;n=145445&amp;date=10.04.2020&amp;dst=142038&amp;fld=134" TargetMode="External"/><Relationship Id="rId22" Type="http://schemas.openxmlformats.org/officeDocument/2006/relationships/hyperlink" Target="https://login.consultant.ru/link/?req=doc&amp;base=LAW&amp;n=334533&amp;date=10.04.2020" TargetMode="External"/><Relationship Id="rId27" Type="http://schemas.openxmlformats.org/officeDocument/2006/relationships/hyperlink" Target="https://login.consultant.ru/link/?req=doc&amp;base=RLAW224&amp;n=147299&amp;date=10.04.2020&amp;dst=100038&amp;fld=134" TargetMode="External"/><Relationship Id="rId30" Type="http://schemas.openxmlformats.org/officeDocument/2006/relationships/hyperlink" Target="https://login.consultant.ru/link/?req=doc&amp;base=RLAW224&amp;n=146484&amp;date=10.04.2020&amp;dst=10112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5883</Words>
  <Characters>33535</Characters>
  <Application>Microsoft Office Word</Application>
  <DocSecurity>2</DocSecurity>
  <Lines>279</Lines>
  <Paragraphs>78</Paragraphs>
  <ScaleCrop>false</ScaleCrop>
  <Company>КонсультантПлюс Версия 4018.00.50</Company>
  <LinksUpToDate>false</LinksUpToDate>
  <CharactersWithSpaces>39340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16.12.2019 N 75-ОЗ(ред. от 26.03.2020)"Об областном бюджете на 2020 год и на плановый период 2021 и 2022 годов"(принят Ивановской областной Думой 12.12.2019)(вместе с "Нормативами распределения доходов между областным бюджетом,</dc:title>
  <dc:creator>Сергей</dc:creator>
  <cp:lastModifiedBy>Сергей</cp:lastModifiedBy>
  <cp:revision>2</cp:revision>
  <dcterms:created xsi:type="dcterms:W3CDTF">2020-04-10T08:25:00Z</dcterms:created>
  <dcterms:modified xsi:type="dcterms:W3CDTF">2020-04-10T08:25:00Z</dcterms:modified>
</cp:coreProperties>
</file>