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79" w:rsidRPr="00E83A70" w:rsidRDefault="009212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ПРАВИТЕЛЬСТВО ИВАНОВСКОЙ ОБЛАСТИ</w:t>
      </w:r>
    </w:p>
    <w:p w:rsidR="00921279" w:rsidRPr="00E83A70" w:rsidRDefault="00921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1279" w:rsidRPr="00E83A70" w:rsidRDefault="00921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от 8 февраля 2013 г. N 39-п</w:t>
      </w:r>
    </w:p>
    <w:p w:rsidR="00921279" w:rsidRPr="00E83A70" w:rsidRDefault="00921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 ПОРЯДКЕ ОСУЩЕСТВЛЕНИЯ ОЦЕНКИ КАЧЕСТВА УПРАВЛЕНИЯ БЮДЖЕТНЫМ</w:t>
      </w:r>
    </w:p>
    <w:p w:rsidR="00921279" w:rsidRPr="00E83A70" w:rsidRDefault="00921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ПРОЦЕССОМ ОРГАНАМИ МЕСТНОГО САМОУПРАВЛЕНИЯ МУНИЦИПАЛЬНЫХ</w:t>
      </w:r>
    </w:p>
    <w:p w:rsidR="00921279" w:rsidRPr="00E83A70" w:rsidRDefault="00921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ОБРАЗОВАНИЙ ИВАНОВСКОЙ ОБЛАСТИ</w:t>
      </w:r>
    </w:p>
    <w:p w:rsidR="00921279" w:rsidRPr="00E83A70" w:rsidRDefault="0092127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E83A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Ивановской области от 23.06.2008 N 70-ОЗ "О бюджетном процессе в Ивановской области", в целях повышения качества управления региональными финансами Ивановской области Правительство Ивановской области постановляет: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E83A7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осуществления оценки качества управления бюджетным процессом органами местного самоуправления муниципальных образований Ивановской области (прилагается).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Правительства Ивановской области:</w:t>
      </w:r>
    </w:p>
    <w:p w:rsidR="006939AB" w:rsidRDefault="006939AB" w:rsidP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 w:rsidP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- от 26.06.2008 </w:t>
      </w:r>
      <w:hyperlink r:id="rId5" w:history="1">
        <w:r w:rsidRPr="00E83A70">
          <w:rPr>
            <w:rFonts w:ascii="Times New Roman" w:hAnsi="Times New Roman" w:cs="Times New Roman"/>
            <w:sz w:val="28"/>
            <w:szCs w:val="28"/>
          </w:rPr>
          <w:t>N 163-п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"Об оценке качества управления финансами и платежеспособности муниципальных образований Ивановской области";</w:t>
      </w:r>
    </w:p>
    <w:p w:rsidR="006939AB" w:rsidRDefault="006939AB" w:rsidP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 w:rsidP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- от 17.03.2009 </w:t>
      </w:r>
      <w:hyperlink r:id="rId6" w:history="1">
        <w:r w:rsidRPr="00E83A70">
          <w:rPr>
            <w:rFonts w:ascii="Times New Roman" w:hAnsi="Times New Roman" w:cs="Times New Roman"/>
            <w:sz w:val="28"/>
            <w:szCs w:val="28"/>
          </w:rPr>
          <w:t>N 70-п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Правительства Ивановской области от 26.06.2008 N 163-п";</w:t>
      </w:r>
    </w:p>
    <w:p w:rsidR="006939AB" w:rsidRDefault="006939AB" w:rsidP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 w:rsidP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- от 30.06.2009 </w:t>
      </w:r>
      <w:hyperlink r:id="rId7" w:history="1">
        <w:r w:rsidRPr="00E83A70">
          <w:rPr>
            <w:rFonts w:ascii="Times New Roman" w:hAnsi="Times New Roman" w:cs="Times New Roman"/>
            <w:sz w:val="28"/>
            <w:szCs w:val="28"/>
          </w:rPr>
          <w:t>N 182-п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Правительства Ивановской области от 26.06.2008 N 163-п";</w:t>
      </w:r>
    </w:p>
    <w:p w:rsidR="006939AB" w:rsidRDefault="006939AB" w:rsidP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 w:rsidP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- от 16.04.2010 </w:t>
      </w:r>
      <w:hyperlink r:id="rId8" w:history="1">
        <w:r w:rsidRPr="00E83A70">
          <w:rPr>
            <w:rFonts w:ascii="Times New Roman" w:hAnsi="Times New Roman" w:cs="Times New Roman"/>
            <w:sz w:val="28"/>
            <w:szCs w:val="28"/>
          </w:rPr>
          <w:t>N 108-п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Правительства Ивановской области от 26.06.2008 N 163-п "Об оценке качества управления финансами и платежеспособности муниципальных образований Ивановской области";</w:t>
      </w:r>
    </w:p>
    <w:p w:rsidR="006939AB" w:rsidRDefault="006939AB" w:rsidP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 w:rsidP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- от 30.05.2011 </w:t>
      </w:r>
      <w:hyperlink r:id="rId9" w:history="1">
        <w:r w:rsidRPr="00E83A70">
          <w:rPr>
            <w:rFonts w:ascii="Times New Roman" w:hAnsi="Times New Roman" w:cs="Times New Roman"/>
            <w:sz w:val="28"/>
            <w:szCs w:val="28"/>
          </w:rPr>
          <w:t>N 174-п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Правительства Ивановской области от 26.06.2008 N 163-п "Об оценке качества управления финансами и платежеспособности муниципальных образований Ивановской области".</w:t>
      </w:r>
    </w:p>
    <w:p w:rsidR="00921279" w:rsidRPr="00E83A70" w:rsidRDefault="00921279" w:rsidP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3A7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3A70">
        <w:rPr>
          <w:rFonts w:ascii="Times New Roman" w:hAnsi="Times New Roman" w:cs="Times New Roman"/>
          <w:sz w:val="28"/>
          <w:szCs w:val="28"/>
        </w:rPr>
        <w:t>. Председателя Правительства</w:t>
      </w:r>
    </w:p>
    <w:p w:rsidR="00921279" w:rsidRPr="00E83A70" w:rsidRDefault="0092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21279" w:rsidRPr="00E83A70" w:rsidRDefault="0092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О.А.ХАСБУЛАТОВА</w:t>
      </w:r>
    </w:p>
    <w:p w:rsidR="00921279" w:rsidRPr="00E83A70" w:rsidRDefault="0092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21279" w:rsidRPr="00E83A70" w:rsidRDefault="0092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21279" w:rsidRPr="00E83A70" w:rsidRDefault="0092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921279" w:rsidRPr="00E83A70" w:rsidRDefault="0092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21279" w:rsidRPr="00E83A70" w:rsidRDefault="0092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от 08.02.2013 N 39-п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E83A70">
        <w:rPr>
          <w:rFonts w:ascii="Times New Roman" w:hAnsi="Times New Roman" w:cs="Times New Roman"/>
          <w:sz w:val="28"/>
          <w:szCs w:val="28"/>
        </w:rPr>
        <w:t>ПОРЯДОК</w:t>
      </w:r>
    </w:p>
    <w:p w:rsidR="00921279" w:rsidRPr="00E83A70" w:rsidRDefault="00921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ОСУЩЕСТВЛЕНИЯ ОЦЕНКИ КАЧЕСТВА УПРАВЛЕНИЯ БЮДЖЕТНЫМ ПРОЦЕССОМ</w:t>
      </w:r>
    </w:p>
    <w:p w:rsidR="00921279" w:rsidRPr="00E83A70" w:rsidRDefault="00921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ОБРАЗОВАНИЙ</w:t>
      </w:r>
    </w:p>
    <w:p w:rsidR="00921279" w:rsidRPr="00E83A70" w:rsidRDefault="00921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21279" w:rsidRPr="00E83A70" w:rsidRDefault="0092127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1. Настоящий Порядок разработан в целях определения процедуры оценки качества управления бюджетным процессом органами местного самоуправления муниципальных образований Ивановской области (далее - оценка качества управления бюджетным процессом).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2. Оценка качества управления бюджетным процессом проводится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 и координацию, а также функциональное регулирование в сфере бюджетной и налоговой политики в Ивановской области (далее - финансовый орган Ивановской области), ежегодно, до 25 мая года, следующего за отчетным годом, по каждому муниципальному образованию.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3. Оценка качества управления бюджетным процессом проводится по единым для всех муниципальных образований Ивановской области показателям на основании решений представительных органов местного самоуправления о бюджетах муниципальных образований Ивановской области, данных отчетности об исполнении бюджетов муниципальных образований Ивановской области, а также сведений, полученных от органов местного самоуправления муниципальных образований Ивановской области, указанных в </w:t>
      </w:r>
      <w:hyperlink w:anchor="P108" w:history="1">
        <w:r w:rsidRPr="00E83A70">
          <w:rPr>
            <w:rFonts w:ascii="Times New Roman" w:hAnsi="Times New Roman" w:cs="Times New Roman"/>
            <w:sz w:val="28"/>
            <w:szCs w:val="28"/>
          </w:rPr>
          <w:t>приложениях 1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28" w:history="1">
        <w:r w:rsidRPr="00E83A7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муниципальных образований Ивановской области ежегодно, в срок до 5 мая года, следующего за отчетным годом, представляют в финансовый орган Ивановской области </w:t>
      </w:r>
      <w:hyperlink w:anchor="P548" w:history="1">
        <w:r w:rsidRPr="00E83A7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для проведения оценки качества управления бюджетным процессом по форме, указанной в приложении 3 к настоящему Порядку.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5. Оценка качества управления бюджетным процессом осуществляется по двум направлениям: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1) качество управления бюджетным процессом;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2) соблюдение требований бюджетного законодательства.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lastRenderedPageBreak/>
        <w:t>6. Оценка качества управления бюджетным процессом рассчитывается в баллах, по шкале от 0 до 5 баллов.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Оценка качества управления бюджетным процессом определяется по следующей формуле: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ОК = ОК</w:t>
      </w:r>
      <w:r w:rsidRPr="00E83A7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83A70">
        <w:rPr>
          <w:rFonts w:ascii="Times New Roman" w:hAnsi="Times New Roman" w:cs="Times New Roman"/>
          <w:sz w:val="28"/>
          <w:szCs w:val="28"/>
        </w:rPr>
        <w:t xml:space="preserve"> + ОК</w:t>
      </w:r>
      <w:r w:rsidRPr="00E83A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3A70"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где: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ОК - оценка качества управления бюджетным процессом;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ОК</w:t>
      </w:r>
      <w:r w:rsidRPr="00E83A7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83A70">
        <w:rPr>
          <w:rFonts w:ascii="Times New Roman" w:hAnsi="Times New Roman" w:cs="Times New Roman"/>
          <w:sz w:val="28"/>
          <w:szCs w:val="28"/>
        </w:rPr>
        <w:t xml:space="preserve"> - оценка качества управления бюджетным процессом по </w:t>
      </w:r>
      <w:hyperlink w:anchor="P108" w:history="1">
        <w:r w:rsidRPr="00E83A70">
          <w:rPr>
            <w:rFonts w:ascii="Times New Roman" w:hAnsi="Times New Roman" w:cs="Times New Roman"/>
            <w:sz w:val="28"/>
            <w:szCs w:val="28"/>
          </w:rPr>
          <w:t>показателям</w:t>
        </w:r>
      </w:hyperlink>
      <w:r w:rsidRPr="00E83A70">
        <w:rPr>
          <w:rFonts w:ascii="Times New Roman" w:hAnsi="Times New Roman" w:cs="Times New Roman"/>
          <w:sz w:val="28"/>
          <w:szCs w:val="28"/>
        </w:rPr>
        <w:t>, указанным в приложении 1;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ОК</w:t>
      </w:r>
      <w:r w:rsidRPr="00E83A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3A70">
        <w:rPr>
          <w:rFonts w:ascii="Times New Roman" w:hAnsi="Times New Roman" w:cs="Times New Roman"/>
          <w:sz w:val="28"/>
          <w:szCs w:val="28"/>
        </w:rPr>
        <w:t xml:space="preserve"> - оценка качества управления бюджетным процессом по </w:t>
      </w:r>
      <w:hyperlink w:anchor="P428" w:history="1">
        <w:r w:rsidRPr="00E83A70">
          <w:rPr>
            <w:rFonts w:ascii="Times New Roman" w:hAnsi="Times New Roman" w:cs="Times New Roman"/>
            <w:sz w:val="28"/>
            <w:szCs w:val="28"/>
          </w:rPr>
          <w:t>показателям</w:t>
        </w:r>
      </w:hyperlink>
      <w:r w:rsidRPr="00E83A70">
        <w:rPr>
          <w:rFonts w:ascii="Times New Roman" w:hAnsi="Times New Roman" w:cs="Times New Roman"/>
          <w:sz w:val="28"/>
          <w:szCs w:val="28"/>
        </w:rPr>
        <w:t>, указанным в приложении 2;</w:t>
      </w:r>
    </w:p>
    <w:p w:rsidR="00921279" w:rsidRPr="00E83A70" w:rsidRDefault="009212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A429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25" style="width:100.5pt;height:39.75pt" coordsize="" o:spt="100" adj="0,,0" path="" filled="f" stroked="f">
            <v:stroke joinstyle="miter"/>
            <v:imagedata r:id="rId10" o:title="base_23776_113168_32768"/>
            <v:formulas/>
            <v:path o:connecttype="segments"/>
          </v:shape>
        </w:pic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где: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ОК</w:t>
      </w:r>
      <w:r w:rsidRPr="00E83A7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83A70">
        <w:rPr>
          <w:rFonts w:ascii="Times New Roman" w:hAnsi="Times New Roman" w:cs="Times New Roman"/>
          <w:sz w:val="28"/>
          <w:szCs w:val="28"/>
        </w:rPr>
        <w:t xml:space="preserve"> - оценка качества управления бюджетным процессом по </w:t>
      </w:r>
      <w:hyperlink w:anchor="P108" w:history="1">
        <w:r w:rsidRPr="00E83A70">
          <w:rPr>
            <w:rFonts w:ascii="Times New Roman" w:hAnsi="Times New Roman" w:cs="Times New Roman"/>
            <w:sz w:val="28"/>
            <w:szCs w:val="28"/>
          </w:rPr>
          <w:t>показателям</w:t>
        </w:r>
      </w:hyperlink>
      <w:r w:rsidRPr="00E83A70">
        <w:rPr>
          <w:rFonts w:ascii="Times New Roman" w:hAnsi="Times New Roman" w:cs="Times New Roman"/>
          <w:sz w:val="28"/>
          <w:szCs w:val="28"/>
        </w:rPr>
        <w:t>, указанным в приложении 1;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A70">
        <w:rPr>
          <w:rFonts w:ascii="Times New Roman" w:hAnsi="Times New Roman" w:cs="Times New Roman"/>
          <w:sz w:val="28"/>
          <w:szCs w:val="28"/>
        </w:rPr>
        <w:t>U</w:t>
      </w:r>
      <w:r w:rsidRPr="00E83A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3A70">
        <w:rPr>
          <w:rFonts w:ascii="Times New Roman" w:hAnsi="Times New Roman" w:cs="Times New Roman"/>
          <w:sz w:val="28"/>
          <w:szCs w:val="28"/>
        </w:rPr>
        <w:t xml:space="preserve"> - - оценка значения i-</w:t>
      </w:r>
      <w:proofErr w:type="spellStart"/>
      <w:r w:rsidRPr="00E83A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3A70">
        <w:rPr>
          <w:rFonts w:ascii="Times New Roman" w:hAnsi="Times New Roman" w:cs="Times New Roman"/>
          <w:sz w:val="28"/>
          <w:szCs w:val="28"/>
        </w:rPr>
        <w:t xml:space="preserve"> показателя качества управления бюджетным процессом;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n - количество показателей.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A429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26" style="width:97.5pt;height:39.75pt" coordsize="" o:spt="100" adj="0,,0" path="" filled="f" stroked="f">
            <v:stroke joinstyle="miter"/>
            <v:imagedata r:id="rId11" o:title="base_23776_113168_32769"/>
            <v:formulas/>
            <v:path o:connecttype="segments"/>
          </v:shape>
        </w:pic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где: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ОК</w:t>
      </w:r>
      <w:r w:rsidRPr="00E83A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3A70">
        <w:rPr>
          <w:rFonts w:ascii="Times New Roman" w:hAnsi="Times New Roman" w:cs="Times New Roman"/>
          <w:sz w:val="28"/>
          <w:szCs w:val="28"/>
        </w:rPr>
        <w:t xml:space="preserve"> - оценка качества управления бюджетным процессом по </w:t>
      </w:r>
      <w:hyperlink w:anchor="P428" w:history="1">
        <w:r w:rsidRPr="00E83A70">
          <w:rPr>
            <w:rFonts w:ascii="Times New Roman" w:hAnsi="Times New Roman" w:cs="Times New Roman"/>
            <w:sz w:val="28"/>
            <w:szCs w:val="28"/>
          </w:rPr>
          <w:t>показателям</w:t>
        </w:r>
      </w:hyperlink>
      <w:r w:rsidRPr="00E83A70">
        <w:rPr>
          <w:rFonts w:ascii="Times New Roman" w:hAnsi="Times New Roman" w:cs="Times New Roman"/>
          <w:sz w:val="28"/>
          <w:szCs w:val="28"/>
        </w:rPr>
        <w:t>, указанным в приложении 2;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A70">
        <w:rPr>
          <w:rFonts w:ascii="Times New Roman" w:hAnsi="Times New Roman" w:cs="Times New Roman"/>
          <w:sz w:val="28"/>
          <w:szCs w:val="28"/>
        </w:rPr>
        <w:t>P</w:t>
      </w:r>
      <w:r w:rsidRPr="00E83A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3A70">
        <w:rPr>
          <w:rFonts w:ascii="Times New Roman" w:hAnsi="Times New Roman" w:cs="Times New Roman"/>
          <w:sz w:val="28"/>
          <w:szCs w:val="28"/>
        </w:rPr>
        <w:t xml:space="preserve"> - оценка значения i-</w:t>
      </w:r>
      <w:proofErr w:type="spellStart"/>
      <w:r w:rsidRPr="00E83A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3A70">
        <w:rPr>
          <w:rFonts w:ascii="Times New Roman" w:hAnsi="Times New Roman" w:cs="Times New Roman"/>
          <w:sz w:val="28"/>
          <w:szCs w:val="28"/>
        </w:rPr>
        <w:t xml:space="preserve"> показателя соблюдения требований бюджетного законодательства;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n - количество показателей.</w:t>
      </w:r>
    </w:p>
    <w:p w:rsidR="00921279" w:rsidRPr="00E83A70" w:rsidRDefault="0092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7. На основании оценки качества управления бюджетным процессом муниципальному образованию присваивается степень качества управления бюджетным процессом (далее - Степень качества):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7"/>
        <w:gridCol w:w="4898"/>
      </w:tblGrid>
      <w:tr w:rsidR="00E83A70" w:rsidRPr="00E83A70" w:rsidTr="00921279">
        <w:trPr>
          <w:trHeight w:val="645"/>
        </w:trPr>
        <w:tc>
          <w:tcPr>
            <w:tcW w:w="5117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Интервалы оценок в баллах</w:t>
            </w:r>
          </w:p>
        </w:tc>
        <w:tc>
          <w:tcPr>
            <w:tcW w:w="4898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Степень качества управления бюджетным процессом</w:t>
            </w:r>
          </w:p>
        </w:tc>
      </w:tr>
      <w:tr w:rsidR="00E83A70" w:rsidRPr="00E83A70" w:rsidTr="00921279">
        <w:trPr>
          <w:trHeight w:val="322"/>
        </w:trPr>
        <w:tc>
          <w:tcPr>
            <w:tcW w:w="5117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от 115 до 165</w:t>
            </w:r>
          </w:p>
        </w:tc>
        <w:tc>
          <w:tcPr>
            <w:tcW w:w="4898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E83A70" w:rsidRPr="00E83A70" w:rsidTr="00921279">
        <w:trPr>
          <w:trHeight w:val="322"/>
        </w:trPr>
        <w:tc>
          <w:tcPr>
            <w:tcW w:w="5117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от 65 до 114</w:t>
            </w:r>
          </w:p>
        </w:tc>
        <w:tc>
          <w:tcPr>
            <w:tcW w:w="4898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E83A70" w:rsidRPr="00E83A70" w:rsidTr="00921279">
        <w:trPr>
          <w:trHeight w:val="307"/>
        </w:trPr>
        <w:tc>
          <w:tcPr>
            <w:tcW w:w="5117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менее 65</w:t>
            </w:r>
          </w:p>
        </w:tc>
        <w:tc>
          <w:tcPr>
            <w:tcW w:w="4898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7.1. В случае выявления несоответствия значений показателей соблюдения требований бюджетного законодательства Российской Федерации в муниципальном образовании нормативным значениям указанному муниципальному образованию Ивановской области не может быть присвоена I Степень качества независимо от оценки качества управления бюджетным процессом. При выявлении несоответствия значений показателей соблюдения требований бюджетного законодательства Российской Федерации в муниципальном образовании по показателям 1, 3 и 4 </w:t>
      </w:r>
      <w:hyperlink w:anchor="P428" w:history="1">
        <w:r w:rsidRPr="00E83A70">
          <w:rPr>
            <w:rFonts w:ascii="Times New Roman" w:hAnsi="Times New Roman" w:cs="Times New Roman"/>
            <w:sz w:val="28"/>
            <w:szCs w:val="28"/>
          </w:rPr>
          <w:t>приложения 2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к настоящему Порядку, а также в случае нарушения муниципальным образованием Ивановской области сроков возврата бюджетных кредитов, предоставленных из областного бюджета, муниципальному образованию присваивается III Степень качества независимо от оценки качества управления бюджетным процессом.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E83A70">
        <w:rPr>
          <w:rFonts w:ascii="Times New Roman" w:hAnsi="Times New Roman" w:cs="Times New Roman"/>
          <w:sz w:val="28"/>
          <w:szCs w:val="28"/>
        </w:rPr>
        <w:t>8. Муниципальному образованию Ивановской области, оценка качества управления бюджетным процессом которого соответствует I Степени качества, финансовым органом Ивановской области направляется информация о надлежащем качестве управления бюджетным процессом.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Муниципальному образованию Ивановской области, оценка качества управления бюджетным процессом которого соответствует II Степени качества, финансовым органом Ивановской области направляется информация о необходимости разработки и принятия в установленные сроки мер по повышению качества управления бюджетным процессом в тех сферах, в которых качество управления оценено на низком уровне. Указанная информация должна содержать показатели, фактические значения которых не соответствуют надлежащему качеству управления бюджетным процессом.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Муниципальному образованию Ивановской области, оценка качества управления бюджетным процессом которого соответствует III Степени качества, финансовым органом Ивановской области направляется информация о ненадлежащем качестве управления бюджетным процессом, о необходимости принятия мер по устранению недостатков в управлении бюджетным процессом. Указанная информация должна содержать показатели, фактические значения которых не соответствуют надлежащему качеству управления бюджетным процессом.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9. Результаты оценки качества управления бюджетным процессом в срок до 1 </w:t>
      </w:r>
      <w:r w:rsidRPr="00E83A70">
        <w:rPr>
          <w:rFonts w:ascii="Times New Roman" w:hAnsi="Times New Roman" w:cs="Times New Roman"/>
          <w:sz w:val="28"/>
          <w:szCs w:val="28"/>
        </w:rPr>
        <w:lastRenderedPageBreak/>
        <w:t>июня года, следующего за отчетным годом, размещаются на официальном сайте финансового органа Ивановской области.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10. Информация, указанная в </w:t>
      </w:r>
      <w:hyperlink w:anchor="P94" w:history="1">
        <w:r w:rsidRPr="00E83A70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муниципальным образованиям Ивановской области не позднее 20 рабочих дней со дня размещения результатов оценки качества управления бюджетным процессом на официальном сайте финансового органа Ивановской области.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9AB" w:rsidRDefault="00693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9AB" w:rsidRDefault="00693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9AB" w:rsidRDefault="00693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9AB" w:rsidRDefault="00693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9AB" w:rsidRDefault="00693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9AB" w:rsidRDefault="00693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947" w:rsidRDefault="00A42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42947" w:rsidSect="006939AB">
          <w:pgSz w:w="11906" w:h="16838"/>
          <w:pgMar w:top="1077" w:right="851" w:bottom="1134" w:left="1134" w:header="709" w:footer="709" w:gutter="0"/>
          <w:cols w:space="708"/>
          <w:docGrid w:linePitch="360"/>
        </w:sectPr>
      </w:pPr>
    </w:p>
    <w:p w:rsidR="00921279" w:rsidRPr="00E83A70" w:rsidRDefault="009212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E83A7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21279" w:rsidRPr="00E83A70" w:rsidRDefault="0092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к Порядку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  <w:r w:rsidRPr="00E83A70">
        <w:rPr>
          <w:rFonts w:ascii="Times New Roman" w:hAnsi="Times New Roman" w:cs="Times New Roman"/>
          <w:sz w:val="28"/>
          <w:szCs w:val="28"/>
        </w:rPr>
        <w:t>Показатели качества управления бюджетным процессом</w:t>
      </w: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образований</w:t>
      </w: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21279" w:rsidRPr="00E83A70" w:rsidRDefault="0092127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35"/>
        <w:gridCol w:w="4536"/>
        <w:gridCol w:w="2551"/>
        <w:gridCol w:w="1701"/>
        <w:gridCol w:w="1276"/>
      </w:tblGrid>
      <w:tr w:rsidR="00E83A70" w:rsidRPr="00E83A70" w:rsidTr="00F540B8">
        <w:tc>
          <w:tcPr>
            <w:tcW w:w="660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35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Формула расчета значения показателя</w:t>
            </w:r>
          </w:p>
        </w:tc>
        <w:tc>
          <w:tcPr>
            <w:tcW w:w="2551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База для расчета</w:t>
            </w:r>
          </w:p>
        </w:tc>
        <w:tc>
          <w:tcPr>
            <w:tcW w:w="1701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276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Оценка значения показателя</w:t>
            </w:r>
          </w:p>
        </w:tc>
      </w:tr>
      <w:tr w:rsidR="00E83A70" w:rsidRPr="00E83A70" w:rsidTr="00F540B8">
        <w:tc>
          <w:tcPr>
            <w:tcW w:w="66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2" w:type="dxa"/>
            <w:gridSpan w:val="3"/>
          </w:tcPr>
          <w:p w:rsidR="00921279" w:rsidRPr="00E83A70" w:rsidRDefault="009212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Финансовое планирование</w:t>
            </w:r>
          </w:p>
        </w:tc>
        <w:tc>
          <w:tcPr>
            <w:tcW w:w="170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F540B8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5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Исполнение бюджета муниципального образования Ивановской области (далее - муниципальное образование) по доходам в отчетном финансовом году без учета межбюджетных трансфертов к первоначально утвержденному уровню доходов бюджета муниципального образования без учета межбюджетных трансфертов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|A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 /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100,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доходов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без учета межбюджетных трансфертов в отчетном финансовом году;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первоначально утвержденный решением о бюджете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объем доходов без учета межбюджетных трансфертов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Решения представительных органов местного самоуправления о бюджетах муниципальных образований.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Отчеты об исполнении бюджетов муниципальных образований за отчетный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&lt;= 5%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5% &lt;= 10%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10%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5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Доля расходов бюджета муниципального образования, формируемых в рамках программ, в общем объеме расходов бюджета муниципального образования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100,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фактический объем расходов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формируемых в рамках программ;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фактический объем расходов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Отчеты об исполнении бюджетов муниципальных образований за отчетный год. </w:t>
            </w:r>
            <w:hyperlink r:id="rId12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Форма N 0503387М</w:t>
              </w:r>
            </w:hyperlink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"Справочная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к отчету об исполнении консолидированного бюджета субъекта Российской Федерации"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&gt;= 80%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&gt;= 50% &lt; 80%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A70" w:rsidRPr="00E83A70" w:rsidTr="002E196C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 50%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2E196C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5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Доля расходов бюджета муниципального образования Ивановской области на финансирование услуг социальной сферы, оказываемых муниципальными, автономными и бюджетными учреждениями, в общем объеме расходов местного бюджета на финансирование отраслей социальной сферы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100,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фактический объем услуг социальной сферы, оказываемых муниципальными автономными и бюджетными учреждениями за счет средств местного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фактический объем расходов местного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финансирование отраслей социальной сферы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местных бюджетов за отчетный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50%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&lt;= 100%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2E196C"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  <w:right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0%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&lt;= 50%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A70" w:rsidRPr="00E83A70" w:rsidTr="002E196C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= 0%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((A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- (C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D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 / 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объем фактически произведенных расходов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отчетном финансовом году (без учета расходов, осуществляемых за счет безвозмездных поступлений от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бюджетов бюджетной системы Российской Федерации, и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ситуаций);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первоначально утвержденный объем расходов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отчетном финансовом году без учета расходов, осуществляемых за счет безвозмездных поступлений от других бюджетов бюджетной системы Российской Федерации;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доходов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отчетном финансовом году без учета безвозмездных поступлений от других бюджетов бюджетной системы Российской Федерации;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первоначально утвержденный объем доходов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отчетном финансовом году без учета безвозмездных поступлений от других бюджетов бюджетной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Российской Федерации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Отчеты об исполнении местных бюджетов за отчетный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&lt;= 0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 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Утверждение бюджета муниципального образования Ивановской области на очередной финансовый год и плановый период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Решения представительных органов местного самоуправления о бюджетах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муниципальным правовым актом порядка составления местного бюджета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муниципальным правовым актом порядка (или методики) расчета эффективности предоставления налоговых льгот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утвержденного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 правовым актом порядка конкурсного распределения принимаемых расходных обязательств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муниципальным правовым актом порядка формирования муниципальных заданий на оказание муниципальных услуг (работ) бюджетными и автономными учреждениями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муниципальным правовым актом перечня (реестра) муниципальных услуг (работ)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муниципальных правовых актов, устанавливающих нормативы финансовых затрат на предоставление муниципальных услуг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предоставляемые органами местного самоуправления муниципальных образований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утвержденной муниципальным правовым актом методики планирования бюджетных ассигнований, предусматривающей их разделение на исполнение действующих и принимаемых обязательств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35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муниципальным правовым актом порядка разработки, утверждения и реализации муниципальных программ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3735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официальных сайтах органов местного самоуправления муниципальных образований Ивановской области публикаций "Бюджет для граждан"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13.1i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2" w:type="dxa"/>
            <w:gridSpan w:val="3"/>
          </w:tcPr>
          <w:p w:rsidR="00921279" w:rsidRPr="00E83A70" w:rsidRDefault="009212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Исполнение бюджета</w:t>
            </w:r>
          </w:p>
        </w:tc>
        <w:tc>
          <w:tcPr>
            <w:tcW w:w="170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F540B8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35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Среднегодовой темп прироста налоговых и неналоговых доходов бюджета муниципального образования Ивановской области за 3 отчетных года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21279" w:rsidRPr="00E83A70" w:rsidRDefault="00A429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pict>
                <v:shape id="_x0000_i1027" style="width:173.25pt;height:41.25pt" coordsize="" o:spt="100" adj="0,,0" path="" filled="f" stroked="f">
                  <v:stroke joinstyle="miter"/>
                  <v:imagedata r:id="rId13" o:title="base_23776_113168_32770"/>
                  <v:formulas/>
                  <v:path o:connecttype="segments"/>
                </v:shape>
              </w:pic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налоговые и неналоговые доходы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за отчетный год;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n-1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, 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n-2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налоговые и неналоговые доходы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за 2 года, предшествующих отчетному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Отчеты об исполнении местных бюджетов за отчетный год и 2 года, предшествующих отчетному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&gt;= 10%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&gt;= 5%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 10%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 5%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Отношение недоимки по налогам, поступающим в местный бюджет, к объему налоговых доходов бюджета муниципального образования Ивановской области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15i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100,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недоимка по налогам, поступающим в местный бюджет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по состоянию на 1 января текущего финансового года;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налоговые доходы местного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отчетном году</w:t>
            </w:r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местных бюджетов за отчетный год. 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&lt;= 5%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5%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&lt;= 10%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10%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муниципального образования Ивановской области по расходам относительно первоначально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утвержденного бюджета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16i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100,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объем расходов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за отчетный финансовый год;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первоначально утвержденный объем расходов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отчетном финансовом году</w:t>
            </w:r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 представительных органов местного самоуправления о бюджетах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 Ивановской области. Отчеты об исполнении местных бюджетов за отчетный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&gt;= 100%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&gt;= 95%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 100%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 95%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просроченной кредиторской задолженности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Отчеты об исполнении местных бюджетов за отчетный год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= 0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муниципальным правовым актом порядка составления и ведения сводной бюджетной росписи бюджета муниципального образования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муниципальным правовым актом порядка составления и ведения бюджетных росписей главных распорядителей (распорядителей) бюджетных средств бюджета муниципального образования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35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муниципальным правовым актом порядка составления и ведения кассового плана исполнения бюджета муниципального образования</w:t>
            </w:r>
          </w:p>
        </w:tc>
        <w:tc>
          <w:tcPr>
            <w:tcW w:w="4536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3735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Удельный вес муниципальных учреждений, выполнивших муниципальное задание на 100%, 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20.1i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муниципальных учреждений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выполнивших муниципальное задание на 100%;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муниципальных учреждений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которым установлены муниципальные задания в отчетном финансовом году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95%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 100%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 95%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3735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учреждений, для которых установлены количественно измеримые финансовые санкции (штрафы, изъятия) за нарушение условий выполнения муниципальных заданий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20.2i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муниципальных учреждений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для которых установлены количественно измеримые финансовые санкции (штрафы, изъятия) за нарушение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выполнения муниципальных заданий в отчетном финансовом году;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муниципальных учреждений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которым установлены муниципальные задания в отчетном финансовом году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Информация, предоставляемая муниципальными образованиями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6C5DFF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20.3</w:t>
            </w:r>
          </w:p>
        </w:tc>
        <w:tc>
          <w:tcPr>
            <w:tcW w:w="3735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муниципальным правовым актом порядка исполнения бюджета по расходам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20.3i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6C5DFF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2" w:type="dxa"/>
            <w:gridSpan w:val="3"/>
          </w:tcPr>
          <w:p w:rsidR="00921279" w:rsidRPr="00E83A70" w:rsidRDefault="009212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Управление долговыми обязательствами</w:t>
            </w:r>
          </w:p>
        </w:tc>
        <w:tc>
          <w:tcPr>
            <w:tcW w:w="170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F540B8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35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Просроченная задолженность по долговым обязательствам муниципального образования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Просроченная задолженность по состоянию на 1 января текущего финансового года по: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- бюджетным кредитам, полученным муниципальным образованием из других бюджетов бюджетной системы Российской Федерации;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- обязательствам муниципального образования (по номинальной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стоимости), возникшим в результате размещения ценных бумаг;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- кредитам, полученным муниципальным образованием от кредитных организаций;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- муниципальным гарантиям муниципального образования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Информация, находящаяся в распоряжении Департамента финансов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 = 0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B076E9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F540B8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35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Уровень долговой нагрузки на местный бюджет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22i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100,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объем муниципального долга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1 января текущего финансового года;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доходов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отчетном финансовом году 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Годовой отчет об исполнении местных бюджетов; информация, находящаяся в распоряжении Департамента финансов Ивановской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&lt;= 30%</w:t>
            </w:r>
          </w:p>
        </w:tc>
        <w:tc>
          <w:tcPr>
            <w:tcW w:w="1276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F540B8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30%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&lt;= 45%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A70" w:rsidRPr="00E83A70" w:rsidTr="00B076E9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45%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6E9" w:rsidRDefault="00B07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6E9" w:rsidRDefault="00B07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6E9" w:rsidRPr="00E83A70" w:rsidRDefault="00B07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21279" w:rsidRPr="00E83A70" w:rsidRDefault="0092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к Порядку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28"/>
      <w:bookmarkEnd w:id="4"/>
      <w:r w:rsidRPr="00E83A70">
        <w:rPr>
          <w:rFonts w:ascii="Times New Roman" w:hAnsi="Times New Roman" w:cs="Times New Roman"/>
          <w:sz w:val="28"/>
          <w:szCs w:val="28"/>
        </w:rPr>
        <w:t>Показатели соблюдения требований бюджетного законодательства</w:t>
      </w: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при осуществлении бюджетного процесса</w:t>
      </w:r>
    </w:p>
    <w:p w:rsidR="00921279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76E9" w:rsidRPr="00E83A70" w:rsidRDefault="00B076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84"/>
        <w:gridCol w:w="5387"/>
        <w:gridCol w:w="2551"/>
        <w:gridCol w:w="1559"/>
        <w:gridCol w:w="1560"/>
      </w:tblGrid>
      <w:tr w:rsidR="00E83A70" w:rsidRPr="00E83A70" w:rsidTr="003056BA">
        <w:tc>
          <w:tcPr>
            <w:tcW w:w="660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84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Содержание показателя</w:t>
            </w:r>
          </w:p>
        </w:tc>
        <w:tc>
          <w:tcPr>
            <w:tcW w:w="5387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Формула расчета значения показателя</w:t>
            </w:r>
          </w:p>
        </w:tc>
        <w:tc>
          <w:tcPr>
            <w:tcW w:w="2551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База для расчета</w:t>
            </w:r>
          </w:p>
        </w:tc>
        <w:tc>
          <w:tcPr>
            <w:tcW w:w="1559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560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Оценка значения показателя</w:t>
            </w:r>
          </w:p>
        </w:tc>
      </w:tr>
      <w:tr w:rsidR="00E83A70" w:rsidRPr="00E83A70" w:rsidTr="003056BA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4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hyperlink r:id="rId14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статьи 92.1</w:t>
              </w:r>
            </w:hyperlink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к предельному объему дефицита местного бюджета (по итогам исполнения бюджета муниципального образования за отчетный год) </w:t>
            </w:r>
            <w:hyperlink w:anchor="P532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387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/ (C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D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x 100,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фактический объем дефицита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объем поступлений от продажи акций и иных форм участия в капитале, находящихся в собственности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и снижения остатков средств на счетах по учету средств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объем доходов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объем безвозмездных поступлений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и (или) поступлений налоговых доходов по дополнительным нормативам отчислений</w:t>
            </w:r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Решения представительных органов местного самоуправления о бюджетах муниципальных образований Ивановской области. Отчеты об исполнении местных бюджетов за отчетный год</w:t>
            </w:r>
          </w:p>
        </w:tc>
        <w:tc>
          <w:tcPr>
            <w:tcW w:w="1559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&lt;= 10%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&lt;= 5% </w:t>
            </w:r>
            <w:hyperlink w:anchor="P533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560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3056BA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10%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&gt; 5% </w:t>
            </w:r>
            <w:hyperlink w:anchor="P533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3056BA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84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Отношение объема заимствований муниципального образования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муниципального образования (</w:t>
            </w:r>
            <w:hyperlink r:id="rId15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статья 106</w:t>
              </w:r>
            </w:hyperlink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Федерации)</w:t>
            </w:r>
          </w:p>
        </w:tc>
        <w:tc>
          <w:tcPr>
            <w:tcW w:w="5387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100,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фактический объем заимствований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за отчетный финансовый год;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фактический объем средств, направляемых в отчетном финансовом году на финансирование дефицита бюджета и (или) погашение долговых обязательств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Данные годового отчета об исполнении местных бюджетов</w:t>
            </w:r>
          </w:p>
        </w:tc>
        <w:tc>
          <w:tcPr>
            <w:tcW w:w="1559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&lt;= 100%</w:t>
            </w:r>
          </w:p>
        </w:tc>
        <w:tc>
          <w:tcPr>
            <w:tcW w:w="1560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3056BA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100%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3056BA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4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муниципального долга муниципального образования к общему годовому объему доходов бюджета муниципального образования без учета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безвозмездных поступлений и (или) поступлений налоговых доходов по дополнительным нормативам отчислений в отчетном финансовом году (</w:t>
            </w:r>
            <w:hyperlink r:id="rId16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статья 107</w:t>
              </w:r>
            </w:hyperlink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Федерации) </w:t>
            </w:r>
            <w:hyperlink w:anchor="P534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5387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100,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объем муниципального долга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1 января текущего финансового года;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доходов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без учета объема безвозмездных поступлений и (или)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поступлений налоговых доходов по дополнительным нормативам отчислений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Годовой отчет об исполнении местных бюджетов; информация, находящаяся в распоряжении Департамента финансов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1559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&lt;= 100%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&lt;= 50% </w:t>
            </w:r>
            <w:hyperlink w:anchor="P533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560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3056BA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100%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50%</w:t>
            </w:r>
          </w:p>
          <w:p w:rsidR="00921279" w:rsidRPr="00E83A70" w:rsidRDefault="00A429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33" w:history="1">
              <w:r w:rsidR="00921279" w:rsidRPr="00E83A70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3056BA">
        <w:tc>
          <w:tcPr>
            <w:tcW w:w="660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4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расходов на обслуживание муниципального долга муниципального образования к объему расходов бюджета муниципального образования, за исключением объема расходов, которые осуществляются за счет субвенций, предоставляемых из бюджетов бюджетной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Российской Федерации, в отчетном финансовом году</w:t>
            </w:r>
          </w:p>
        </w:tc>
        <w:tc>
          <w:tcPr>
            <w:tcW w:w="5387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100,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объем расходов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обслуживание муниципального долга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отчетном финансовом году;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объем расходов бюджета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за исключением объема расходов, которые осуществляются за счет субвенций, предоставляемых из бюджетов бюджетной системы Российской Федерации, в отчетном финансовом году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Показатели, утвержденные решением представительных органов местного самоуправления о бюджетах муниципальных образований;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данные годового отчета об исполнении местных бюджетов</w:t>
            </w:r>
          </w:p>
        </w:tc>
        <w:tc>
          <w:tcPr>
            <w:tcW w:w="1559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&lt;= 15%</w:t>
            </w:r>
          </w:p>
        </w:tc>
        <w:tc>
          <w:tcPr>
            <w:tcW w:w="1560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3056BA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15%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3056BA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4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hyperlink r:id="rId17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статьи 185</w:t>
              </w:r>
            </w:hyperlink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к сроку внесения проекта решения о бюджете муниципального образования в представительный орган местного самоуправления</w:t>
            </w:r>
          </w:p>
        </w:tc>
        <w:tc>
          <w:tcPr>
            <w:tcW w:w="5387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559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срок соблюден</w:t>
            </w:r>
          </w:p>
        </w:tc>
        <w:tc>
          <w:tcPr>
            <w:tcW w:w="1560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3056BA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срок не соблюден</w:t>
            </w:r>
          </w:p>
        </w:tc>
        <w:tc>
          <w:tcPr>
            <w:tcW w:w="1560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3056BA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4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hyperlink r:id="rId18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статьи 264.5</w:t>
              </w:r>
            </w:hyperlink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к сроку направления годового отчета об исполнении местного бюджета в представительный орган муниципального образования Ивановской области</w:t>
            </w:r>
          </w:p>
        </w:tc>
        <w:tc>
          <w:tcPr>
            <w:tcW w:w="5387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органами местного самоуправления муниципальных образований Ивановской области</w:t>
            </w:r>
          </w:p>
        </w:tc>
        <w:tc>
          <w:tcPr>
            <w:tcW w:w="1559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срок соблюден</w:t>
            </w:r>
          </w:p>
        </w:tc>
        <w:tc>
          <w:tcPr>
            <w:tcW w:w="1560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3056BA">
        <w:tc>
          <w:tcPr>
            <w:tcW w:w="660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срок не соблюден</w:t>
            </w:r>
          </w:p>
        </w:tc>
        <w:tc>
          <w:tcPr>
            <w:tcW w:w="1560" w:type="dxa"/>
            <w:tcBorders>
              <w:top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3056BA">
        <w:tc>
          <w:tcPr>
            <w:tcW w:w="660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84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доведенных до муниципальных образований Ивановской области нормативов формирования расходов на содержание органов местного самоуправления </w:t>
            </w:r>
            <w:hyperlink w:anchor="P535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387" w:type="dxa"/>
            <w:vMerge w:val="restart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 - утвержденные расходы на содержание органов местного самоуправления в бюджете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B - расходы на содержание органов местного самоуправления исходя из доведенного норматива формирования расходов на содержание органов местного самоуправления i-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551" w:type="dxa"/>
            <w:vMerge w:val="restart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представительных органов местного самоуправления о бюджетах муниципальных образований Ивановской области. Доведенные до муниципальных образований Ивановской области нормативы формирования расходов на содержание органов местного самоуправления в соответствии с </w:t>
            </w:r>
            <w:hyperlink r:id="rId19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Методикой</w:t>
              </w:r>
            </w:hyperlink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расчета нормативов формирования расходов на содержание органов местного самоуправления, утвержденной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Правительства Ивановской области</w:t>
            </w:r>
          </w:p>
        </w:tc>
        <w:tc>
          <w:tcPr>
            <w:tcW w:w="1559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&lt;= 0</w:t>
            </w:r>
          </w:p>
        </w:tc>
        <w:tc>
          <w:tcPr>
            <w:tcW w:w="1560" w:type="dxa"/>
            <w:tcBorders>
              <w:bottom w:val="nil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3056BA"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A70" w:rsidRPr="00E83A70" w:rsidTr="003056BA">
        <w:tc>
          <w:tcPr>
            <w:tcW w:w="660" w:type="dxa"/>
            <w:vMerge w:val="restart"/>
            <w:tcBorders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4" w:type="dxa"/>
            <w:vMerge w:val="restart"/>
            <w:tcBorders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hyperlink r:id="rId20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пункта 3 статьи 136</w:t>
              </w:r>
            </w:hyperlink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к принятию расходных обязательств, не связанных с решением вопросов, отнесенных </w:t>
            </w:r>
            <w:hyperlink r:id="rId21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Конституцией</w:t>
              </w:r>
            </w:hyperlink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 </w:t>
            </w:r>
            <w:hyperlink w:anchor="P536" w:history="1">
              <w:r w:rsidRPr="00E83A70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8i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83A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Данные реестров расходных обязательств муниципальных образований Ивановской области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требования соблюдены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A70" w:rsidRPr="00E83A70" w:rsidTr="003056BA">
        <w:tblPrEx>
          <w:tblBorders>
            <w:insideH w:val="nil"/>
          </w:tblBorders>
        </w:tblPrEx>
        <w:tc>
          <w:tcPr>
            <w:tcW w:w="660" w:type="dxa"/>
            <w:vMerge/>
            <w:tcBorders>
              <w:top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921279" w:rsidRPr="00E83A70" w:rsidRDefault="0092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требования не соблюдены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21279" w:rsidRDefault="00921279">
      <w:pPr>
        <w:rPr>
          <w:rFonts w:ascii="Times New Roman" w:hAnsi="Times New Roman" w:cs="Times New Roman"/>
          <w:sz w:val="28"/>
          <w:szCs w:val="28"/>
        </w:rPr>
      </w:pPr>
    </w:p>
    <w:p w:rsidR="003056BA" w:rsidRPr="00E83A70" w:rsidRDefault="003056BA">
      <w:pPr>
        <w:rPr>
          <w:rFonts w:ascii="Times New Roman" w:hAnsi="Times New Roman" w:cs="Times New Roman"/>
          <w:sz w:val="28"/>
          <w:szCs w:val="28"/>
        </w:rPr>
        <w:sectPr w:rsidR="003056BA" w:rsidRPr="00E83A70" w:rsidSect="006939A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1279" w:rsidRPr="00E83A70" w:rsidRDefault="00921279" w:rsidP="003056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2"/>
      <w:bookmarkEnd w:id="5"/>
      <w:r w:rsidRPr="00E83A70">
        <w:rPr>
          <w:rFonts w:ascii="Times New Roman" w:hAnsi="Times New Roman" w:cs="Times New Roman"/>
          <w:sz w:val="28"/>
          <w:szCs w:val="28"/>
        </w:rPr>
        <w:t xml:space="preserve">&lt;1&gt; До 1 января 2017 года в случае утверждения нормативным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муниципальным образованием бюджетными кредитами, предоставленными местному бюджету другими бюджетами бюджетной системы Российской Федерации, дефицит местного бюджета может превысить ограничения, установленные </w:t>
      </w:r>
      <w:hyperlink r:id="rId22" w:history="1">
        <w:r w:rsidRPr="00E83A70">
          <w:rPr>
            <w:rFonts w:ascii="Times New Roman" w:hAnsi="Times New Roman" w:cs="Times New Roman"/>
            <w:sz w:val="28"/>
            <w:szCs w:val="28"/>
          </w:rPr>
          <w:t>статьей 92.1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пределах указанной разницы.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3"/>
      <w:bookmarkEnd w:id="6"/>
      <w:r w:rsidRPr="00E83A70">
        <w:rPr>
          <w:rFonts w:ascii="Times New Roman" w:hAnsi="Times New Roman" w:cs="Times New Roman"/>
          <w:sz w:val="28"/>
          <w:szCs w:val="28"/>
        </w:rPr>
        <w:t xml:space="preserve">&lt;2&gt; Для муниципальных образований, в отношении которых осуществляются меры, предусмотренные </w:t>
      </w:r>
      <w:hyperlink r:id="rId23" w:history="1">
        <w:r w:rsidRPr="00E83A70">
          <w:rPr>
            <w:rFonts w:ascii="Times New Roman" w:hAnsi="Times New Roman" w:cs="Times New Roman"/>
            <w:sz w:val="28"/>
            <w:szCs w:val="28"/>
          </w:rPr>
          <w:t>пунктом 4 статьи 136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34"/>
      <w:bookmarkEnd w:id="7"/>
      <w:r w:rsidRPr="00E83A70">
        <w:rPr>
          <w:rFonts w:ascii="Times New Roman" w:hAnsi="Times New Roman" w:cs="Times New Roman"/>
          <w:sz w:val="28"/>
          <w:szCs w:val="28"/>
        </w:rPr>
        <w:t xml:space="preserve">&lt;3&gt; До 1 января 2017 года в случае утверждения нормативным правовым актом представительного органа муниципального образования о бюджете в составе источников финансирования дефицита местного бюджета бюджетных кредитов, привлекаемых в местный бюджет от других бюджетов бюджетной системы Российской Федерации, предельный объем муниципального долга может превысить ограничения, установленные </w:t>
      </w:r>
      <w:hyperlink r:id="rId24" w:history="1">
        <w:r w:rsidRPr="00E83A70">
          <w:rPr>
            <w:rFonts w:ascii="Times New Roman" w:hAnsi="Times New Roman" w:cs="Times New Roman"/>
            <w:sz w:val="28"/>
            <w:szCs w:val="28"/>
          </w:rPr>
          <w:t>статьей 107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пределах указанных кредитов.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35"/>
      <w:bookmarkEnd w:id="8"/>
      <w:r w:rsidRPr="00E83A70">
        <w:rPr>
          <w:rFonts w:ascii="Times New Roman" w:hAnsi="Times New Roman" w:cs="Times New Roman"/>
          <w:sz w:val="28"/>
          <w:szCs w:val="28"/>
        </w:rPr>
        <w:t xml:space="preserve">&lt;4&gt; Для муниципальных образований, в отношении которых осуществляются меры, предусмотренные </w:t>
      </w:r>
      <w:hyperlink r:id="rId25" w:history="1">
        <w:r w:rsidRPr="00E83A70">
          <w:rPr>
            <w:rFonts w:ascii="Times New Roman" w:hAnsi="Times New Roman" w:cs="Times New Roman"/>
            <w:sz w:val="28"/>
            <w:szCs w:val="28"/>
          </w:rPr>
          <w:t>пунктом 2 статьи 136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21279" w:rsidRPr="00E83A70" w:rsidRDefault="009212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36"/>
      <w:bookmarkEnd w:id="9"/>
      <w:r w:rsidRPr="00E83A70">
        <w:rPr>
          <w:rFonts w:ascii="Times New Roman" w:hAnsi="Times New Roman" w:cs="Times New Roman"/>
          <w:sz w:val="28"/>
          <w:szCs w:val="28"/>
        </w:rPr>
        <w:t xml:space="preserve">&lt;5&gt; Для муниципальных образований, в отношении которых осуществляются меры, предусмотренные </w:t>
      </w:r>
      <w:hyperlink r:id="rId26" w:history="1">
        <w:r w:rsidRPr="00E83A70">
          <w:rPr>
            <w:rFonts w:ascii="Times New Roman" w:hAnsi="Times New Roman" w:cs="Times New Roman"/>
            <w:sz w:val="28"/>
            <w:szCs w:val="28"/>
          </w:rPr>
          <w:t>пунктом 3 статьи 136</w:t>
        </w:r>
      </w:hyperlink>
      <w:r w:rsidRPr="00E83A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21279" w:rsidRPr="00E83A70" w:rsidRDefault="0092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к Порядку</w:t>
      </w:r>
    </w:p>
    <w:p w:rsidR="00921279" w:rsidRPr="00E83A70" w:rsidRDefault="0092127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21279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48"/>
      <w:bookmarkEnd w:id="10"/>
      <w:r w:rsidRPr="00E83A70">
        <w:rPr>
          <w:rFonts w:ascii="Times New Roman" w:hAnsi="Times New Roman" w:cs="Times New Roman"/>
          <w:sz w:val="28"/>
          <w:szCs w:val="28"/>
        </w:rPr>
        <w:t>Сведения,</w:t>
      </w: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предоставляемые органом местного самоуправления</w:t>
      </w: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для проведения оценки качества управления</w:t>
      </w: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бюджетным процессом</w:t>
      </w:r>
    </w:p>
    <w:p w:rsidR="00921279" w:rsidRPr="00E83A70" w:rsidRDefault="0092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Раздел 1. Информация о наличии муниципальных правовых актов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871"/>
        <w:gridCol w:w="1390"/>
      </w:tblGrid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Реквизиты муниципального правового акта</w:t>
            </w: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Ссылка на акт в сети Интернет</w:t>
            </w:r>
          </w:p>
        </w:tc>
      </w:tr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 об утверждении порядка составления местного бюджета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 об утверждении порядка (или методики) расчета эффективности предоставления налоговых льгот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 об утверждении порядка конкурсного распределения принимаемых расходных обязательств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 об утверждении порядка формирования муниципальных заданий на оказание муниципальных услуг (работ) бюджетными и автономными учреждениями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 об утверждении перечня (реестра) муниципальных услуг (работ)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 об утверждении нормативов финансовых затрат на предоставление муниципальных услуг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 об утверждении методики планирования бюджетных ассигнований, предусматривающей их разделение на исполнение действующих и принимаемых обязательств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правовой акт об утверждении порядка разработки, утверждения и реализации долгосрочных и ведомственных целевых программ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 об утверждении порядка составления и ведения сводной бюджетной росписи бюджета муниципального образования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 об утверждении порядка составления и ведения бюджетных росписей главных распорядителей (распорядителей) бюджетных средств бюджета муниципального образования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 об утверждении порядка составления и ведения кассового плана исполнения бюджета муниципального образования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 w:rsidTr="00921279">
        <w:tc>
          <w:tcPr>
            <w:tcW w:w="5953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 об утверждении порядка исполнения бюджета по расходам</w:t>
            </w:r>
          </w:p>
        </w:tc>
        <w:tc>
          <w:tcPr>
            <w:tcW w:w="1871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Раздел 2. Дополнительная информация</w:t>
      </w:r>
    </w:p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7"/>
      </w:tblGrid>
      <w:tr w:rsidR="00E83A70" w:rsidRPr="00E83A70">
        <w:tc>
          <w:tcPr>
            <w:tcW w:w="7654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</w:tcPr>
          <w:p w:rsidR="00921279" w:rsidRPr="00E83A70" w:rsidRDefault="009212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E83A70" w:rsidRPr="00E83A70">
        <w:tc>
          <w:tcPr>
            <w:tcW w:w="7654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Недоимка по налогам, поступающим в местный бюджет, по состоянию на 1 января текущего финансового года (тыс. руб.)</w:t>
            </w:r>
          </w:p>
        </w:tc>
        <w:tc>
          <w:tcPr>
            <w:tcW w:w="1417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>
        <w:tc>
          <w:tcPr>
            <w:tcW w:w="7654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Срок внесения проекта решения о бюджете муниципального образования Ивановской области в представительный орган местного самоуправления</w:t>
            </w:r>
          </w:p>
        </w:tc>
        <w:tc>
          <w:tcPr>
            <w:tcW w:w="1417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>
        <w:tc>
          <w:tcPr>
            <w:tcW w:w="7654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Срок направления годового отчета об исполнении местного бюджета в представительный орган муниципального образования Ивановской области</w:t>
            </w:r>
          </w:p>
        </w:tc>
        <w:tc>
          <w:tcPr>
            <w:tcW w:w="1417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>
        <w:tc>
          <w:tcPr>
            <w:tcW w:w="7654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Общее количество муниципальных учреждений, которым установлены муниципальные задания в отчетном финансовом году</w:t>
            </w:r>
          </w:p>
        </w:tc>
        <w:tc>
          <w:tcPr>
            <w:tcW w:w="1417" w:type="dxa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>
        <w:tc>
          <w:tcPr>
            <w:tcW w:w="7654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учреждений, выполнивших </w:t>
            </w:r>
            <w:r w:rsidRPr="00E83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задание на 100%</w:t>
            </w:r>
          </w:p>
        </w:tc>
        <w:tc>
          <w:tcPr>
            <w:tcW w:w="1417" w:type="dxa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>
        <w:tc>
          <w:tcPr>
            <w:tcW w:w="7654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1417" w:type="dxa"/>
          </w:tcPr>
          <w:p w:rsidR="00921279" w:rsidRPr="00E83A70" w:rsidRDefault="009212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A70" w:rsidRPr="00E83A70">
        <w:tc>
          <w:tcPr>
            <w:tcW w:w="7654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Наличие публикаций "Бюджет для граждан"</w:t>
            </w:r>
          </w:p>
        </w:tc>
        <w:tc>
          <w:tcPr>
            <w:tcW w:w="1417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указать ссылку в сети Интернет</w:t>
            </w:r>
          </w:p>
        </w:tc>
      </w:tr>
      <w:tr w:rsidR="00E83A70" w:rsidRPr="00E83A70">
        <w:tc>
          <w:tcPr>
            <w:tcW w:w="7654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70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учреждений, для которых установлены количественно измеримые финансовые санкции (штрафы, изъятия) за нарушение условий выполнения муниципальных заданий в отчетном финансовом году</w:t>
            </w:r>
          </w:p>
        </w:tc>
        <w:tc>
          <w:tcPr>
            <w:tcW w:w="1417" w:type="dxa"/>
          </w:tcPr>
          <w:p w:rsidR="00921279" w:rsidRPr="00E83A70" w:rsidRDefault="0092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279" w:rsidRPr="00E83A70" w:rsidRDefault="0092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21279" w:rsidRPr="00E83A70" w:rsidRDefault="0092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</w:p>
    <w:p w:rsidR="00921279" w:rsidRPr="00E83A70" w:rsidRDefault="0092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1279" w:rsidRPr="00E83A70" w:rsidRDefault="0092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A70">
        <w:rPr>
          <w:rFonts w:ascii="Times New Roman" w:hAnsi="Times New Roman" w:cs="Times New Roman"/>
          <w:sz w:val="28"/>
          <w:szCs w:val="28"/>
        </w:rPr>
        <w:t xml:space="preserve">Ивановской области            </w:t>
      </w:r>
      <w:proofErr w:type="gramStart"/>
      <w:r w:rsidRPr="00E83A7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83A70">
        <w:rPr>
          <w:rFonts w:ascii="Times New Roman" w:hAnsi="Times New Roman" w:cs="Times New Roman"/>
          <w:sz w:val="28"/>
          <w:szCs w:val="28"/>
        </w:rPr>
        <w:t>подпись)            (расшифровка подписи)</w:t>
      </w:r>
    </w:p>
    <w:p w:rsidR="00921279" w:rsidRPr="00E83A70" w:rsidRDefault="009212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1279" w:rsidRPr="00E83A70" w:rsidRDefault="009212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A40E9" w:rsidRPr="00E83A70" w:rsidRDefault="00FA40E9">
      <w:pPr>
        <w:rPr>
          <w:rFonts w:ascii="Times New Roman" w:hAnsi="Times New Roman" w:cs="Times New Roman"/>
          <w:sz w:val="28"/>
          <w:szCs w:val="28"/>
        </w:rPr>
      </w:pPr>
    </w:p>
    <w:sectPr w:rsidR="00FA40E9" w:rsidRPr="00E83A70" w:rsidSect="00A45A7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79"/>
    <w:rsid w:val="002E196C"/>
    <w:rsid w:val="003056BA"/>
    <w:rsid w:val="006939AB"/>
    <w:rsid w:val="006C5DFF"/>
    <w:rsid w:val="008643E5"/>
    <w:rsid w:val="00921279"/>
    <w:rsid w:val="00A42947"/>
    <w:rsid w:val="00A45A74"/>
    <w:rsid w:val="00AC5E04"/>
    <w:rsid w:val="00B076E9"/>
    <w:rsid w:val="00E83A70"/>
    <w:rsid w:val="00F540B8"/>
    <w:rsid w:val="00F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5AA362C-5264-4F23-9D50-A5E96C6C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12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1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12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12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12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12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12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F77B9ED4B2F161A5F9D8CBEE29EEF7B47C3D1C762102B4CCE4D233B0043FA2481FE6CD134B495FAFDD0ABD1BC640Fs1R6H" TargetMode="Externa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3CFF77B9ED4B2F161A5F8381A88EC2E07C4D99D4C0671B781491167E6C0949AD63CEA73F9260BE9CABB294FDC2BC61101FE99A66084Fs5R9H" TargetMode="External"/><Relationship Id="rId26" Type="http://schemas.openxmlformats.org/officeDocument/2006/relationships/hyperlink" Target="consultantplus://offline/ref=3CFF77B9ED4B2F161A5F8381A88EC2E07C4D99D4C0671B781491167E6C0949AD63CEA73E9669B19CABB294FDC2BC61101FE99A66084Fs5R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CFF77B9ED4B2F161A5F8381A88EC2E07D449AD9C8314C7A45C4187B645913BD7587A8388B61BA89FDE3D1sAR1H" TargetMode="External"/><Relationship Id="rId7" Type="http://schemas.openxmlformats.org/officeDocument/2006/relationships/hyperlink" Target="consultantplus://offline/ref=3CFF77B9ED4B2F161A5F9D8CBEE29EEF7B47C3D1C06F192E4CCE4D233B0043FA2481FE6CD134B495FAFDD0ABD1BC640Fs1R6H" TargetMode="External"/><Relationship Id="rId12" Type="http://schemas.openxmlformats.org/officeDocument/2006/relationships/hyperlink" Target="consultantplus://offline/ref=3CFF77B9ED4B2F161A5F8381A88EC2E07E4E9EDDC7661B781491167E6C0949AD63CEA73C9561B997F7E884F98BEB690C1AF48467164C50F5s9R1H" TargetMode="External"/><Relationship Id="rId17" Type="http://schemas.openxmlformats.org/officeDocument/2006/relationships/hyperlink" Target="consultantplus://offline/ref=3CFF77B9ED4B2F161A5F8381A88EC2E07C4D99D4C0671B781491167E6C0949AD63CEA73C9563BE96FCE884F98BEB690C1AF48467164C50F5s9R1H" TargetMode="External"/><Relationship Id="rId25" Type="http://schemas.openxmlformats.org/officeDocument/2006/relationships/hyperlink" Target="consultantplus://offline/ref=3CFF77B9ED4B2F161A5F8381A88EC2E07C4D99D4C0671B781491167E6C0949AD63CEA73E9669BE9CABB294FDC2BC61101FE99A66084Fs5R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FF77B9ED4B2F161A5F8381A88EC2E07C4D99D4C0671B781491167E6C0949AD63CEA73C9267BF9CABB294FDC2BC61101FE99A66084Fs5R9H" TargetMode="External"/><Relationship Id="rId20" Type="http://schemas.openxmlformats.org/officeDocument/2006/relationships/hyperlink" Target="consultantplus://offline/ref=3CFF77B9ED4B2F161A5F8381A88EC2E07C4D99D4C0671B781491167E6C0949AD63CEA73E9669B19CABB294FDC2BC61101FE99A66084Fs5R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F77B9ED4B2F161A5F9D8CBEE29EEF7B47C3D1C060112E48CE4D233B0043FA2481FE6CD134B495FAFDD0ABD1BC640Fs1R6H" TargetMode="External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3CFF77B9ED4B2F161A5F8381A88EC2E07C4D99D4C0671B781491167E6C0949AD63CEA73C9267BF9CABB294FDC2BC61101FE99A66084Fs5R9H" TargetMode="External"/><Relationship Id="rId5" Type="http://schemas.openxmlformats.org/officeDocument/2006/relationships/hyperlink" Target="consultantplus://offline/ref=3CFF77B9ED4B2F161A5F9D8CBEE29EEF7B47C3D1C66314294ECE4D233B0043FA2481FE6CD134B495FAFDD0ABD1BC640Fs1R6H" TargetMode="External"/><Relationship Id="rId15" Type="http://schemas.openxmlformats.org/officeDocument/2006/relationships/hyperlink" Target="consultantplus://offline/ref=3CFF77B9ED4B2F161A5F8381A88EC2E07C4D99D4C0671B781491167E6C0949AD63CEA73C9267BD9CABB294FDC2BC61101FE99A66084Fs5R9H" TargetMode="External"/><Relationship Id="rId23" Type="http://schemas.openxmlformats.org/officeDocument/2006/relationships/hyperlink" Target="consultantplus://offline/ref=3CFF77B9ED4B2F161A5F8381A88EC2E07C4D99D4C0671B781491167E6C0949AD63CEA73E9669B09CABB294FDC2BC61101FE99A66084Fs5R9H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3CFF77B9ED4B2F161A5F9D8CBEE29EEF7B47C3D1C264162D49C0102933594FF8238EA169D625B496FFE3D3AFC8B5305F5BBF89660D5050F786E7FCFFsCRAH" TargetMode="External"/><Relationship Id="rId4" Type="http://schemas.openxmlformats.org/officeDocument/2006/relationships/hyperlink" Target="consultantplus://offline/ref=3CFF77B9ED4B2F161A5F9D8CBEE29EEF7B47C3D1C265122740CD102933594FF8238EA169D625B496FFE3D4A9C9B5305F5BBF89660D5050F786E7FCFFsCRAH" TargetMode="External"/><Relationship Id="rId9" Type="http://schemas.openxmlformats.org/officeDocument/2006/relationships/hyperlink" Target="consultantplus://offline/ref=3CFF77B9ED4B2F161A5F9D8CBEE29EEF7B47C3D1C663132A4FCE4D233B0043FA2481FE6CD134B495FAFDD0ABD1BC640Fs1R6H" TargetMode="External"/><Relationship Id="rId14" Type="http://schemas.openxmlformats.org/officeDocument/2006/relationships/hyperlink" Target="consultantplus://offline/ref=3CFF77B9ED4B2F161A5F8381A88EC2E07C4D99D4C0671B781491167E6C0949AD63CEA73C9168B19CABB294FDC2BC61101FE99A66084Fs5R9H" TargetMode="External"/><Relationship Id="rId22" Type="http://schemas.openxmlformats.org/officeDocument/2006/relationships/hyperlink" Target="consultantplus://offline/ref=3CFF77B9ED4B2F161A5F8381A88EC2E07C4D99D4C0671B781491167E6C0949AD63CEA73C9168B19CABB294FDC2BC61101FE99A66084Fs5R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27</Pages>
  <Words>4956</Words>
  <Characters>28252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Удалова Светлана Витальевна</dc:creator>
  <cp:keywords/>
  <dc:description/>
  <cp:lastModifiedBy>Калашников Дмитрий Александрович</cp:lastModifiedBy>
  <cp:revision>11</cp:revision>
  <dcterms:created xsi:type="dcterms:W3CDTF">2019-03-25T07:17:00Z</dcterms:created>
  <dcterms:modified xsi:type="dcterms:W3CDTF">2019-03-25T08:08:00Z</dcterms:modified>
</cp:coreProperties>
</file>