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10F53">
        <w:rPr>
          <w:szCs w:val="28"/>
        </w:rPr>
        <w:t>Квалификационные требования к знаниям и умениям, необходимым для исполнения должностных обязанностей:</w:t>
      </w:r>
    </w:p>
    <w:p w:rsidR="00FD4FF0" w:rsidRPr="00310F53" w:rsidRDefault="00FD4FF0" w:rsidP="00FD4FF0">
      <w:pPr>
        <w:ind w:firstLine="709"/>
        <w:jc w:val="both"/>
        <w:rPr>
          <w:szCs w:val="28"/>
        </w:rPr>
      </w:pPr>
      <w:r w:rsidRPr="00310F53">
        <w:rPr>
          <w:szCs w:val="28"/>
        </w:rPr>
        <w:t>2.2.1. знания: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10F53">
        <w:rPr>
          <w:szCs w:val="28"/>
        </w:rPr>
        <w:t>2.2.1.1. базовые: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310F53">
        <w:rPr>
          <w:szCs w:val="28"/>
        </w:rPr>
        <w:t xml:space="preserve">- </w:t>
      </w:r>
      <w:r w:rsidRPr="00310F53">
        <w:rPr>
          <w:color w:val="000000"/>
          <w:szCs w:val="28"/>
        </w:rPr>
        <w:t>государственного языка Российской Федерации (русского языка);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310F53">
        <w:rPr>
          <w:color w:val="000000"/>
          <w:szCs w:val="28"/>
        </w:rPr>
        <w:t>- основ Конституции Российской Федерации, законодательства о государственной гражданской службе Российской Федерации, противодействии коррупции;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310F53">
        <w:rPr>
          <w:color w:val="000000"/>
          <w:szCs w:val="28"/>
        </w:rPr>
        <w:t>- в области информационно-коммуникационных технологий;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10F53">
        <w:rPr>
          <w:szCs w:val="28"/>
        </w:rPr>
        <w:t xml:space="preserve">2.2.1.2. профессиональные: 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bCs/>
          <w:szCs w:val="28"/>
        </w:rPr>
      </w:pPr>
      <w:r w:rsidRPr="00310F53">
        <w:rPr>
          <w:szCs w:val="28"/>
        </w:rPr>
        <w:t xml:space="preserve"> </w:t>
      </w:r>
      <w:r w:rsidRPr="00310F53">
        <w:rPr>
          <w:bCs/>
          <w:szCs w:val="28"/>
        </w:rPr>
        <w:t>- федеральных конституционных законов, федеральных законов, указов и распоряжений Президента Российской Федерации, постановлений и распоряжений Правительства Российской Федерации, законов Ивановской области, указов и распоряжений Губернатора Ивановской области, постановлений и распоряжений Правительства Ивановской области, иных нормативных правовых актов, регулирующих сферу деятельности</w:t>
      </w:r>
      <w:r w:rsidRPr="00310F53">
        <w:rPr>
          <w:szCs w:val="28"/>
        </w:rPr>
        <w:t xml:space="preserve"> структурного подразделения в котором замещается должность государственной гражданской службы, </w:t>
      </w:r>
      <w:r w:rsidRPr="00310F53">
        <w:rPr>
          <w:bCs/>
          <w:szCs w:val="28"/>
        </w:rPr>
        <w:t>применительно к исполнению должностных обязанностей гражданским служащим;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10F53">
        <w:rPr>
          <w:bCs/>
          <w:szCs w:val="28"/>
        </w:rPr>
        <w:t>- законодательных и иных нормативных правовых актов Российской Федерации и Ивановской области, регламентирующих статус, структуру, компетенцию, порядок организации и деятельность законодательных (представительных) и исполнительных органов государственной власти</w:t>
      </w:r>
      <w:r w:rsidRPr="00310F53">
        <w:rPr>
          <w:szCs w:val="28"/>
        </w:rPr>
        <w:t>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310F53">
        <w:rPr>
          <w:rFonts w:eastAsia="Calibri"/>
          <w:bCs/>
          <w:szCs w:val="24"/>
        </w:rPr>
        <w:t>- понятия бюджета и его социально-экономической роли в обществе;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310F53">
        <w:rPr>
          <w:rFonts w:eastAsia="Calibri"/>
          <w:bCs/>
          <w:szCs w:val="24"/>
        </w:rPr>
        <w:t>- бюджетной системы Российской Федерации;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310F53">
        <w:rPr>
          <w:rFonts w:eastAsia="Calibri"/>
          <w:bCs/>
          <w:szCs w:val="24"/>
        </w:rPr>
        <w:t>- бюджетного регулирования и его основных методов;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310F53">
        <w:rPr>
          <w:rFonts w:eastAsia="Calibri"/>
          <w:bCs/>
          <w:szCs w:val="24"/>
        </w:rPr>
        <w:t>- понятия и целей бюджетной политики;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310F53">
        <w:rPr>
          <w:rFonts w:eastAsia="Calibri"/>
          <w:bCs/>
          <w:szCs w:val="24"/>
        </w:rPr>
        <w:t>- понятия и видов бюджетной отчетности;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310F53">
        <w:rPr>
          <w:rFonts w:eastAsia="Calibri"/>
          <w:bCs/>
          <w:szCs w:val="24"/>
        </w:rPr>
        <w:t>- понятия и состава бюджетной классификации;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310F53">
        <w:rPr>
          <w:rFonts w:eastAsia="Calibri"/>
          <w:bCs/>
          <w:szCs w:val="24"/>
        </w:rPr>
        <w:t>- правил юридической техники формирования нормативных правовых актов;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 w:val="24"/>
          <w:szCs w:val="24"/>
        </w:rPr>
      </w:pPr>
      <w:r w:rsidRPr="00310F53">
        <w:rPr>
          <w:rFonts w:eastAsia="Calibri"/>
          <w:bCs/>
          <w:szCs w:val="24"/>
        </w:rPr>
        <w:t>- основных бюджетных полномочий Российской Федерации;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310F53">
        <w:rPr>
          <w:rFonts w:eastAsia="Calibri"/>
          <w:bCs/>
          <w:szCs w:val="24"/>
        </w:rPr>
        <w:t>- основных бюджетных полномочий субъектов Российской Федерации;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310F53">
        <w:rPr>
          <w:rFonts w:eastAsia="Calibri"/>
          <w:bCs/>
          <w:szCs w:val="24"/>
        </w:rPr>
        <w:t>- основных бюджетных полномочий муниципальных образований;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310F53">
        <w:rPr>
          <w:rFonts w:eastAsia="Calibri"/>
          <w:bCs/>
          <w:szCs w:val="24"/>
        </w:rPr>
        <w:t>- порядка составления проектов бюджетов;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310F53">
        <w:rPr>
          <w:rFonts w:eastAsia="Calibri"/>
          <w:bCs/>
          <w:szCs w:val="24"/>
        </w:rPr>
        <w:t>- порядка рассмотрения и утверждения бюджетов;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310F53">
        <w:rPr>
          <w:rFonts w:eastAsia="Calibri"/>
          <w:bCs/>
          <w:szCs w:val="24"/>
        </w:rPr>
        <w:t>- порядка исполнения бюджетов;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310F53">
        <w:rPr>
          <w:rFonts w:eastAsia="Calibri"/>
          <w:bCs/>
          <w:szCs w:val="24"/>
        </w:rPr>
        <w:t>- основных направлений бюджетной политики на очередной финансовый год и плановый период;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310F53">
        <w:rPr>
          <w:rFonts w:eastAsia="Calibri"/>
          <w:bCs/>
          <w:szCs w:val="24"/>
        </w:rPr>
        <w:t>- понятия ведомственной структуры расходов бюджета;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310F53">
        <w:rPr>
          <w:rFonts w:eastAsia="Calibri"/>
          <w:bCs/>
          <w:szCs w:val="24"/>
        </w:rPr>
        <w:t>- видов расходов бюджета по разделам и подразделам функциональной классификации;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</w:rPr>
      </w:pPr>
      <w:r w:rsidRPr="00310F53">
        <w:rPr>
          <w:rFonts w:eastAsia="Calibri"/>
          <w:bCs/>
          <w:szCs w:val="24"/>
        </w:rPr>
        <w:t>- государственных программ Ивановской области;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10F53">
        <w:rPr>
          <w:rFonts w:eastAsia="Calibri"/>
          <w:bCs/>
          <w:szCs w:val="24"/>
        </w:rPr>
        <w:t xml:space="preserve">- </w:t>
      </w:r>
      <w:r w:rsidRPr="00310F53">
        <w:rPr>
          <w:rFonts w:eastAsia="Calibri"/>
          <w:szCs w:val="24"/>
        </w:rPr>
        <w:t xml:space="preserve">порядка разработки проектов законов об областном бюджете на очередной финансовый год и плановый период, о внесении изменений в закон </w:t>
      </w:r>
      <w:r w:rsidRPr="00310F53">
        <w:rPr>
          <w:rFonts w:eastAsia="Calibri"/>
          <w:szCs w:val="24"/>
        </w:rPr>
        <w:lastRenderedPageBreak/>
        <w:t>об областном бюджете на текущий финансовый год, об исполнении областного бюджета;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10F53">
        <w:rPr>
          <w:szCs w:val="28"/>
        </w:rPr>
        <w:t xml:space="preserve"> 2.2.1.3. функциональные: </w:t>
      </w:r>
    </w:p>
    <w:p w:rsidR="00FD4FF0" w:rsidRPr="00310F53" w:rsidRDefault="00FD4FF0" w:rsidP="00FD4FF0">
      <w:pPr>
        <w:ind w:firstLine="709"/>
        <w:jc w:val="both"/>
        <w:rPr>
          <w:bCs/>
          <w:szCs w:val="28"/>
        </w:rPr>
      </w:pPr>
      <w:r w:rsidRPr="00310F53">
        <w:rPr>
          <w:bCs/>
          <w:szCs w:val="28"/>
        </w:rPr>
        <w:t>- понятия нормы права, нормативного правового акта, правоотношений и их признаки;</w:t>
      </w:r>
    </w:p>
    <w:p w:rsidR="00FD4FF0" w:rsidRPr="00310F53" w:rsidRDefault="00FD4FF0" w:rsidP="00FD4FF0">
      <w:pPr>
        <w:ind w:firstLine="709"/>
        <w:jc w:val="both"/>
        <w:rPr>
          <w:bCs/>
          <w:szCs w:val="28"/>
        </w:rPr>
      </w:pPr>
      <w:r w:rsidRPr="00310F53">
        <w:rPr>
          <w:bCs/>
          <w:szCs w:val="28"/>
        </w:rPr>
        <w:t>- понятия проекта нормативного правового акта, порядка его подготовки;</w:t>
      </w:r>
    </w:p>
    <w:p w:rsidR="00FD4FF0" w:rsidRPr="00310F53" w:rsidRDefault="00FD4FF0" w:rsidP="00FD4FF0">
      <w:pPr>
        <w:ind w:firstLine="709"/>
        <w:jc w:val="both"/>
        <w:rPr>
          <w:bCs/>
          <w:szCs w:val="28"/>
        </w:rPr>
      </w:pPr>
      <w:r w:rsidRPr="00310F53">
        <w:rPr>
          <w:bCs/>
          <w:szCs w:val="28"/>
        </w:rPr>
        <w:t>- понятия официального заключения на проекты нормативных правовых актов: этапов, ключевых принципов и технологии разработки;</w:t>
      </w:r>
    </w:p>
    <w:p w:rsidR="00FD4FF0" w:rsidRPr="00310F53" w:rsidRDefault="00FD4FF0" w:rsidP="00FD4FF0">
      <w:pPr>
        <w:ind w:firstLine="709"/>
        <w:jc w:val="both"/>
        <w:rPr>
          <w:bCs/>
          <w:szCs w:val="28"/>
        </w:rPr>
      </w:pPr>
      <w:r w:rsidRPr="00310F53">
        <w:rPr>
          <w:bCs/>
          <w:szCs w:val="28"/>
        </w:rPr>
        <w:t>- понятия, процедуры рассмотрения обращений граждан;</w:t>
      </w:r>
    </w:p>
    <w:p w:rsidR="00FD4FF0" w:rsidRPr="00310F53" w:rsidRDefault="00FD4FF0" w:rsidP="00FD4FF0">
      <w:pPr>
        <w:ind w:firstLine="709"/>
        <w:jc w:val="both"/>
        <w:rPr>
          <w:bCs/>
          <w:szCs w:val="28"/>
        </w:rPr>
      </w:pPr>
      <w:r w:rsidRPr="00310F53">
        <w:rPr>
          <w:bCs/>
          <w:szCs w:val="28"/>
        </w:rPr>
        <w:t>- методов бюджетного планирования;</w:t>
      </w:r>
    </w:p>
    <w:p w:rsidR="00FD4FF0" w:rsidRPr="00310F53" w:rsidRDefault="00FD4FF0" w:rsidP="00FD4FF0">
      <w:pPr>
        <w:spacing w:line="276" w:lineRule="auto"/>
        <w:ind w:firstLine="709"/>
        <w:jc w:val="both"/>
        <w:rPr>
          <w:szCs w:val="28"/>
        </w:rPr>
      </w:pPr>
      <w:r w:rsidRPr="00310F53">
        <w:rPr>
          <w:szCs w:val="28"/>
        </w:rPr>
        <w:t>2.2.2. умения: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10F53">
        <w:rPr>
          <w:szCs w:val="28"/>
        </w:rPr>
        <w:t>2.2.2.1. базовые: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10F53">
        <w:rPr>
          <w:szCs w:val="28"/>
        </w:rPr>
        <w:t xml:space="preserve">- в </w:t>
      </w:r>
      <w:r w:rsidRPr="00310F53">
        <w:rPr>
          <w:color w:val="000000"/>
          <w:szCs w:val="28"/>
        </w:rPr>
        <w:t>области информационно-коммуникационных технологий;</w:t>
      </w:r>
    </w:p>
    <w:p w:rsidR="00FD4FF0" w:rsidRPr="00310F53" w:rsidRDefault="00FD4FF0" w:rsidP="00FD4FF0">
      <w:pPr>
        <w:ind w:firstLine="709"/>
        <w:jc w:val="both"/>
        <w:rPr>
          <w:rFonts w:eastAsia="Calibri"/>
          <w:szCs w:val="28"/>
          <w:lang w:eastAsia="en-US"/>
        </w:rPr>
      </w:pPr>
      <w:r w:rsidRPr="00310F53">
        <w:rPr>
          <w:rFonts w:eastAsia="Calibri"/>
          <w:szCs w:val="28"/>
          <w:lang w:eastAsia="en-US"/>
        </w:rPr>
        <w:t>- мыслить системно (стратегически);</w:t>
      </w:r>
    </w:p>
    <w:p w:rsidR="00FD4FF0" w:rsidRPr="00310F53" w:rsidRDefault="00FD4FF0" w:rsidP="00FD4FF0">
      <w:pPr>
        <w:ind w:firstLine="709"/>
        <w:jc w:val="both"/>
        <w:rPr>
          <w:rFonts w:eastAsia="Calibri"/>
          <w:szCs w:val="28"/>
          <w:lang w:eastAsia="en-US"/>
        </w:rPr>
      </w:pPr>
      <w:r w:rsidRPr="00310F53">
        <w:rPr>
          <w:rFonts w:eastAsia="Calibri"/>
          <w:szCs w:val="28"/>
          <w:lang w:eastAsia="en-US"/>
        </w:rPr>
        <w:t>- планировать, рационально использовать служебное время и достигать результата;</w:t>
      </w:r>
    </w:p>
    <w:p w:rsidR="00FD4FF0" w:rsidRPr="00310F53" w:rsidRDefault="00FD4FF0" w:rsidP="00FD4FF0">
      <w:pPr>
        <w:ind w:firstLine="709"/>
        <w:jc w:val="both"/>
        <w:rPr>
          <w:rFonts w:eastAsia="Calibri"/>
          <w:szCs w:val="28"/>
          <w:lang w:eastAsia="en-US"/>
        </w:rPr>
      </w:pPr>
      <w:r w:rsidRPr="00310F53">
        <w:rPr>
          <w:rFonts w:eastAsia="Calibri"/>
          <w:szCs w:val="28"/>
          <w:lang w:eastAsia="en-US"/>
        </w:rPr>
        <w:t>- коммуникативные;</w:t>
      </w:r>
    </w:p>
    <w:p w:rsidR="00FD4FF0" w:rsidRPr="00310F53" w:rsidRDefault="00FD4FF0" w:rsidP="00FD4FF0">
      <w:pPr>
        <w:ind w:firstLine="709"/>
        <w:jc w:val="both"/>
        <w:rPr>
          <w:rFonts w:eastAsia="Calibri"/>
          <w:szCs w:val="28"/>
          <w:lang w:eastAsia="en-US"/>
        </w:rPr>
      </w:pPr>
      <w:r w:rsidRPr="00310F53">
        <w:rPr>
          <w:rFonts w:eastAsia="Calibri"/>
          <w:szCs w:val="28"/>
          <w:lang w:eastAsia="en-US"/>
        </w:rPr>
        <w:t>- управлять изменениями;</w:t>
      </w:r>
    </w:p>
    <w:p w:rsidR="00FD4FF0" w:rsidRPr="00310F53" w:rsidRDefault="00FD4FF0" w:rsidP="00FD4FF0">
      <w:pPr>
        <w:ind w:firstLine="709"/>
        <w:jc w:val="both"/>
        <w:rPr>
          <w:rFonts w:eastAsia="Calibri"/>
          <w:szCs w:val="28"/>
          <w:lang w:eastAsia="en-US"/>
        </w:rPr>
      </w:pPr>
      <w:r w:rsidRPr="00310F53">
        <w:rPr>
          <w:rFonts w:eastAsia="Calibri"/>
          <w:szCs w:val="28"/>
          <w:lang w:eastAsia="en-US"/>
        </w:rPr>
        <w:t>- руководить подчиненными, эффективно планировать, организовывать работу и контролировать ее выполнение;</w:t>
      </w:r>
    </w:p>
    <w:p w:rsidR="00FD4FF0" w:rsidRPr="00310F53" w:rsidRDefault="00FD4FF0" w:rsidP="00FD4FF0">
      <w:pPr>
        <w:ind w:firstLine="709"/>
        <w:jc w:val="both"/>
        <w:rPr>
          <w:rFonts w:eastAsia="Calibri"/>
          <w:szCs w:val="28"/>
          <w:lang w:eastAsia="en-US"/>
        </w:rPr>
      </w:pPr>
      <w:r w:rsidRPr="00310F53">
        <w:rPr>
          <w:rFonts w:eastAsia="Calibri"/>
          <w:szCs w:val="28"/>
          <w:lang w:eastAsia="en-US"/>
        </w:rPr>
        <w:t>- оперативно принимать и реализовывать управленческие решения;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10F53">
        <w:rPr>
          <w:szCs w:val="28"/>
        </w:rPr>
        <w:t>2.2.2.2. профессиональные: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10F53">
        <w:rPr>
          <w:szCs w:val="28"/>
        </w:rPr>
        <w:t xml:space="preserve">- работать с государственной интегрированной информационной системой управления общественными финансами «Электронный бюджет», в </w:t>
      </w:r>
      <w:proofErr w:type="spellStart"/>
      <w:r w:rsidRPr="00310F53">
        <w:rPr>
          <w:szCs w:val="28"/>
        </w:rPr>
        <w:t>т.ч</w:t>
      </w:r>
      <w:proofErr w:type="spellEnd"/>
      <w:r w:rsidRPr="00310F53">
        <w:rPr>
          <w:szCs w:val="28"/>
        </w:rPr>
        <w:t>. ее подсистемой «Бюджетное планирование»;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10F53">
        <w:rPr>
          <w:szCs w:val="28"/>
        </w:rPr>
        <w:t>- составлять сводную бюджетную роспись областного бюджета;</w:t>
      </w:r>
    </w:p>
    <w:p w:rsidR="00FD4FF0" w:rsidRPr="00310F53" w:rsidRDefault="00FD4FF0" w:rsidP="00FD4FF0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310F53">
        <w:rPr>
          <w:szCs w:val="28"/>
        </w:rPr>
        <w:t>- оценивать качество финансового менеджмента главных распорядителей средств областного бюджета;</w:t>
      </w:r>
    </w:p>
    <w:p w:rsidR="00FD4FF0" w:rsidRPr="00310F53" w:rsidRDefault="00FD4FF0" w:rsidP="00FD4FF0">
      <w:pPr>
        <w:ind w:firstLine="709"/>
        <w:jc w:val="both"/>
        <w:rPr>
          <w:szCs w:val="24"/>
        </w:rPr>
      </w:pPr>
      <w:r w:rsidRPr="00310F53">
        <w:rPr>
          <w:szCs w:val="24"/>
        </w:rPr>
        <w:t>- осуществлять формирование, ведение и актуализацию реестра расходных обязательств Ивановской области;</w:t>
      </w:r>
    </w:p>
    <w:p w:rsidR="00FD4FF0" w:rsidRPr="00310F53" w:rsidRDefault="00FD4FF0" w:rsidP="00FD4FF0">
      <w:pPr>
        <w:ind w:firstLine="709"/>
        <w:jc w:val="both"/>
        <w:rPr>
          <w:rFonts w:eastAsia="Calibri"/>
          <w:szCs w:val="24"/>
          <w:lang w:eastAsia="en-US"/>
        </w:rPr>
      </w:pPr>
      <w:r w:rsidRPr="00310F53">
        <w:rPr>
          <w:rFonts w:eastAsia="Calibri"/>
          <w:szCs w:val="24"/>
        </w:rPr>
        <w:t>- осуществлять подготовку, рассмотрение и согласование проектов законов об областном бюджете на очередной финансовый год и плановый период, о внесении изменений в закон об областном бюджете на текущий финансовый год, об исполнении областного бюджета;</w:t>
      </w:r>
    </w:p>
    <w:p w:rsidR="00FD4FF0" w:rsidRPr="00310F53" w:rsidRDefault="00FD4FF0" w:rsidP="00FD4FF0">
      <w:pPr>
        <w:ind w:firstLine="709"/>
        <w:jc w:val="both"/>
        <w:rPr>
          <w:szCs w:val="22"/>
          <w:lang w:bidi="en-US"/>
        </w:rPr>
      </w:pPr>
      <w:r w:rsidRPr="00310F53">
        <w:rPr>
          <w:rFonts w:eastAsia="Calibri"/>
          <w:szCs w:val="24"/>
        </w:rPr>
        <w:t>- осуществлять реферирование и аннотирование текстов;</w:t>
      </w:r>
    </w:p>
    <w:p w:rsidR="00FD4FF0" w:rsidRPr="00310F53" w:rsidRDefault="00FD4FF0" w:rsidP="00FD4FF0">
      <w:pPr>
        <w:pStyle w:val="Default"/>
        <w:ind w:firstLine="709"/>
        <w:jc w:val="both"/>
        <w:rPr>
          <w:sz w:val="28"/>
          <w:szCs w:val="28"/>
        </w:rPr>
      </w:pPr>
      <w:r w:rsidRPr="00310F53">
        <w:rPr>
          <w:sz w:val="28"/>
          <w:szCs w:val="28"/>
        </w:rPr>
        <w:t>2.2.2.3. функциональные:</w:t>
      </w:r>
    </w:p>
    <w:p w:rsidR="00FD4FF0" w:rsidRPr="00310F53" w:rsidRDefault="00FD4FF0" w:rsidP="00FD4FF0">
      <w:pPr>
        <w:pStyle w:val="Default"/>
        <w:ind w:firstLine="709"/>
        <w:jc w:val="both"/>
        <w:rPr>
          <w:sz w:val="28"/>
          <w:szCs w:val="28"/>
        </w:rPr>
      </w:pPr>
      <w:r w:rsidRPr="00310F53">
        <w:rPr>
          <w:sz w:val="28"/>
          <w:szCs w:val="28"/>
        </w:rPr>
        <w:t>- осуществлять разработку, рассмотрение и согласование проектов нормативных правовых актов и других документов;</w:t>
      </w:r>
    </w:p>
    <w:p w:rsidR="00FD4FF0" w:rsidRPr="00310F53" w:rsidRDefault="00FD4FF0" w:rsidP="00FD4FF0">
      <w:pPr>
        <w:pStyle w:val="Default"/>
        <w:ind w:firstLine="709"/>
        <w:jc w:val="both"/>
        <w:rPr>
          <w:sz w:val="28"/>
          <w:szCs w:val="28"/>
        </w:rPr>
      </w:pPr>
      <w:r w:rsidRPr="00310F53">
        <w:rPr>
          <w:sz w:val="28"/>
          <w:szCs w:val="28"/>
        </w:rPr>
        <w:t>- осуществлять подготовку официальных заключений на проекты нормативных правовых актов;</w:t>
      </w:r>
    </w:p>
    <w:p w:rsidR="00FD4FF0" w:rsidRPr="00310F53" w:rsidRDefault="00FD4FF0" w:rsidP="00FD4FF0">
      <w:pPr>
        <w:pStyle w:val="Default"/>
        <w:ind w:firstLine="709"/>
        <w:jc w:val="both"/>
        <w:rPr>
          <w:sz w:val="28"/>
          <w:szCs w:val="28"/>
        </w:rPr>
      </w:pPr>
      <w:r w:rsidRPr="00310F53">
        <w:rPr>
          <w:sz w:val="28"/>
          <w:szCs w:val="28"/>
        </w:rPr>
        <w:t>- осуществлять подготовку методических рекомендаций, разъяснений;</w:t>
      </w:r>
    </w:p>
    <w:p w:rsidR="00FD4FF0" w:rsidRPr="00310F53" w:rsidRDefault="00FD4FF0" w:rsidP="00FD4FF0">
      <w:pPr>
        <w:pStyle w:val="Default"/>
        <w:ind w:firstLine="709"/>
        <w:jc w:val="both"/>
        <w:rPr>
          <w:sz w:val="28"/>
          <w:szCs w:val="28"/>
        </w:rPr>
      </w:pPr>
      <w:r w:rsidRPr="00310F53">
        <w:rPr>
          <w:sz w:val="28"/>
          <w:szCs w:val="28"/>
        </w:rPr>
        <w:t>- осуществлять подготовку аналитических, информационных и других материалов;</w:t>
      </w:r>
    </w:p>
    <w:p w:rsidR="00FD4FF0" w:rsidRPr="00310F53" w:rsidRDefault="00FD4FF0" w:rsidP="00FD4FF0">
      <w:pPr>
        <w:pStyle w:val="Default"/>
        <w:ind w:firstLine="709"/>
        <w:jc w:val="both"/>
        <w:rPr>
          <w:sz w:val="28"/>
          <w:szCs w:val="28"/>
        </w:rPr>
      </w:pPr>
      <w:r w:rsidRPr="00310F53">
        <w:rPr>
          <w:sz w:val="28"/>
          <w:szCs w:val="28"/>
        </w:rPr>
        <w:lastRenderedPageBreak/>
        <w:t xml:space="preserve">- осуществлять подготовку обоснований бюджетных ассигнований на планируемый период для государственного органа;                    </w:t>
      </w:r>
    </w:p>
    <w:p w:rsidR="00FD4FF0" w:rsidRDefault="00FD4FF0" w:rsidP="00FD4FF0">
      <w:pPr>
        <w:pStyle w:val="Default"/>
        <w:ind w:firstLine="709"/>
        <w:jc w:val="both"/>
        <w:rPr>
          <w:sz w:val="28"/>
          <w:szCs w:val="28"/>
        </w:rPr>
      </w:pPr>
      <w:r w:rsidRPr="00310F53">
        <w:rPr>
          <w:sz w:val="28"/>
          <w:szCs w:val="28"/>
        </w:rPr>
        <w:t>- осуществлять разработку и формирование проектов прогнозов по организации бюджетного процесса в государственном органе.</w:t>
      </w:r>
    </w:p>
    <w:p w:rsidR="0076204F" w:rsidRDefault="0076204F">
      <w:bookmarkStart w:id="0" w:name="_GoBack"/>
      <w:bookmarkEnd w:id="0"/>
    </w:p>
    <w:sectPr w:rsidR="00762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4FF0"/>
    <w:rsid w:val="0076204F"/>
    <w:rsid w:val="00FD4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A0E0FD-651C-454B-A120-4057CD39D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FF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D4FF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683</Words>
  <Characters>3894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Евгеньевна Чеснокова</dc:creator>
  <cp:keywords/>
  <dc:description/>
  <cp:lastModifiedBy>Алёна Евгеньевна Чеснокова</cp:lastModifiedBy>
  <cp:revision>1</cp:revision>
  <dcterms:created xsi:type="dcterms:W3CDTF">2019-05-08T08:14:00Z</dcterms:created>
  <dcterms:modified xsi:type="dcterms:W3CDTF">2019-05-08T08:14:00Z</dcterms:modified>
</cp:coreProperties>
</file>